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22B4D" w14:textId="77777777" w:rsidR="002414D5" w:rsidRDefault="002414D5" w:rsidP="002414D5">
      <w:pPr>
        <w:jc w:val="center"/>
        <w:rPr>
          <w:rFonts w:cs="Times New Roman"/>
        </w:rPr>
      </w:pPr>
      <w:bookmarkStart w:id="0" w:name="_Toc248145268"/>
    </w:p>
    <w:p w14:paraId="4C23EEA8" w14:textId="77777777" w:rsidR="002414D5" w:rsidRDefault="002414D5" w:rsidP="002414D5">
      <w:pPr>
        <w:jc w:val="center"/>
        <w:rPr>
          <w:rFonts w:cs="Times New Roman"/>
        </w:rPr>
      </w:pPr>
      <w:r>
        <w:rPr>
          <w:noProof/>
        </w:rPr>
        <w:drawing>
          <wp:inline distT="0" distB="0" distL="0" distR="0" wp14:anchorId="7E2ADEE7" wp14:editId="4DB62D7E">
            <wp:extent cx="1695450" cy="1533525"/>
            <wp:effectExtent l="0" t="0" r="0" b="0"/>
            <wp:docPr id="1" name="Picture 1" descr="Saint_Lucia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aint_Lucia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695450" cy="1533525"/>
                    </a:xfrm>
                    <a:prstGeom prst="rect">
                      <a:avLst/>
                    </a:prstGeom>
                    <a:noFill/>
                    <a:ln>
                      <a:noFill/>
                    </a:ln>
                  </pic:spPr>
                </pic:pic>
              </a:graphicData>
            </a:graphic>
          </wp:inline>
        </w:drawing>
      </w:r>
    </w:p>
    <w:p w14:paraId="19877A07" w14:textId="77777777" w:rsidR="002414D5" w:rsidRPr="0078748B" w:rsidRDefault="002414D5" w:rsidP="002414D5">
      <w:pPr>
        <w:ind w:left="1872" w:hanging="1872"/>
        <w:jc w:val="center"/>
        <w:rPr>
          <w:rFonts w:cstheme="minorHAnsi"/>
          <w:b/>
        </w:rPr>
      </w:pPr>
      <w:r w:rsidRPr="0078748B">
        <w:rPr>
          <w:rFonts w:cstheme="minorHAnsi"/>
          <w:b/>
        </w:rPr>
        <w:t>Government of Saint Lucia</w:t>
      </w:r>
    </w:p>
    <w:p w14:paraId="7D610D98" w14:textId="77777777" w:rsidR="002414D5" w:rsidRPr="0078748B" w:rsidRDefault="002414D5" w:rsidP="002414D5">
      <w:pPr>
        <w:ind w:left="1872" w:hanging="1872"/>
        <w:jc w:val="center"/>
        <w:rPr>
          <w:rFonts w:cstheme="minorHAnsi"/>
          <w:b/>
        </w:rPr>
      </w:pPr>
      <w:r w:rsidRPr="0078748B">
        <w:rPr>
          <w:rFonts w:cstheme="minorHAnsi"/>
          <w:b/>
        </w:rPr>
        <w:t>Department of Health and Wellness</w:t>
      </w:r>
    </w:p>
    <w:p w14:paraId="0F53831F" w14:textId="77777777" w:rsidR="002414D5" w:rsidRPr="0078748B" w:rsidRDefault="002414D5" w:rsidP="002414D5">
      <w:pPr>
        <w:ind w:left="1872" w:hanging="1872"/>
        <w:jc w:val="center"/>
        <w:rPr>
          <w:rFonts w:cstheme="minorHAnsi"/>
          <w:b/>
        </w:rPr>
      </w:pPr>
      <w:r w:rsidRPr="0078748B">
        <w:rPr>
          <w:rFonts w:cstheme="minorHAnsi"/>
          <w:b/>
        </w:rPr>
        <w:t>Health System Strengthening Project</w:t>
      </w:r>
    </w:p>
    <w:p w14:paraId="11D9FC54" w14:textId="77777777" w:rsidR="002414D5" w:rsidRPr="0078748B" w:rsidRDefault="002414D5" w:rsidP="002414D5">
      <w:pPr>
        <w:ind w:left="1872" w:hanging="1872"/>
        <w:jc w:val="center"/>
        <w:rPr>
          <w:rFonts w:cstheme="minorHAnsi"/>
          <w:b/>
        </w:rPr>
      </w:pPr>
      <w:r w:rsidRPr="0078748B">
        <w:rPr>
          <w:rFonts w:cstheme="minorHAnsi"/>
          <w:b/>
        </w:rPr>
        <w:t>Terms of Reference (TOR)</w:t>
      </w:r>
    </w:p>
    <w:p w14:paraId="72B1E19A" w14:textId="7B3AC5CC" w:rsidR="002414D5" w:rsidRPr="00E636DF" w:rsidRDefault="00261D39" w:rsidP="002414D5">
      <w:pPr>
        <w:ind w:left="1872" w:hanging="1872"/>
        <w:jc w:val="center"/>
        <w:rPr>
          <w:rFonts w:cstheme="minorHAnsi"/>
          <w:b/>
        </w:rPr>
      </w:pPr>
      <w:r>
        <w:rPr>
          <w:rFonts w:cstheme="minorHAnsi"/>
          <w:b/>
        </w:rPr>
        <w:t>INTERNATIONAL PROCUREMENT</w:t>
      </w:r>
      <w:r w:rsidR="002414D5" w:rsidRPr="00E636DF">
        <w:rPr>
          <w:rFonts w:cstheme="minorHAnsi"/>
          <w:b/>
        </w:rPr>
        <w:t xml:space="preserve"> </w:t>
      </w:r>
      <w:r w:rsidR="002414D5">
        <w:rPr>
          <w:rFonts w:cstheme="minorHAnsi"/>
          <w:b/>
        </w:rPr>
        <w:t xml:space="preserve">CONSULTANT   </w:t>
      </w:r>
    </w:p>
    <w:p w14:paraId="2D28CEE7" w14:textId="2944AC18" w:rsidR="002414D5" w:rsidRPr="0078748B" w:rsidRDefault="002414D5" w:rsidP="002414D5">
      <w:pPr>
        <w:ind w:left="1872" w:hanging="1872"/>
        <w:jc w:val="center"/>
        <w:rPr>
          <w:rFonts w:cstheme="minorHAnsi"/>
          <w:b/>
        </w:rPr>
      </w:pPr>
      <w:r w:rsidRPr="00E636DF">
        <w:rPr>
          <w:rFonts w:cstheme="minorHAnsi"/>
          <w:b/>
        </w:rPr>
        <w:t>0</w:t>
      </w:r>
      <w:r w:rsidR="00BF6361">
        <w:rPr>
          <w:rFonts w:cstheme="minorHAnsi"/>
          <w:b/>
        </w:rPr>
        <w:t>62</w:t>
      </w:r>
      <w:r w:rsidRPr="00E636DF">
        <w:rPr>
          <w:rFonts w:cstheme="minorHAnsi"/>
          <w:b/>
        </w:rPr>
        <w:t>/</w:t>
      </w:r>
      <w:r w:rsidR="00172C83">
        <w:rPr>
          <w:rFonts w:cstheme="minorHAnsi"/>
          <w:b/>
        </w:rPr>
        <w:t>002B /</w:t>
      </w:r>
      <w:r w:rsidRPr="00E636DF">
        <w:rPr>
          <w:rFonts w:cstheme="minorHAnsi"/>
          <w:b/>
        </w:rPr>
        <w:t>CS/HSSP/01-20</w:t>
      </w:r>
    </w:p>
    <w:p w14:paraId="1196346F" w14:textId="77777777" w:rsidR="002414D5" w:rsidRPr="0078748B" w:rsidRDefault="002414D5" w:rsidP="002414D5">
      <w:pPr>
        <w:jc w:val="center"/>
        <w:rPr>
          <w:rFonts w:cstheme="minorHAnsi"/>
        </w:rPr>
      </w:pPr>
    </w:p>
    <w:p w14:paraId="4A6648DC" w14:textId="77777777" w:rsidR="002414D5" w:rsidRPr="0078748B" w:rsidRDefault="002414D5" w:rsidP="002414D5">
      <w:pPr>
        <w:jc w:val="center"/>
        <w:rPr>
          <w:rFonts w:cstheme="minorHAnsi"/>
        </w:rPr>
      </w:pPr>
    </w:p>
    <w:p w14:paraId="51060526" w14:textId="77777777" w:rsidR="002414D5" w:rsidRDefault="002414D5" w:rsidP="002414D5">
      <w:pPr>
        <w:jc w:val="center"/>
        <w:rPr>
          <w:rFonts w:cs="Times New Roman"/>
        </w:rPr>
      </w:pPr>
    </w:p>
    <w:p w14:paraId="6F006BDA" w14:textId="126D9788" w:rsidR="002414D5" w:rsidRDefault="00261D39" w:rsidP="002414D5">
      <w:pPr>
        <w:jc w:val="right"/>
        <w:rPr>
          <w:rFonts w:cs="Times New Roman"/>
        </w:rPr>
      </w:pPr>
      <w:bookmarkStart w:id="1" w:name="_GoBack"/>
      <w:bookmarkEnd w:id="1"/>
      <w:r>
        <w:rPr>
          <w:rFonts w:cs="Times New Roman"/>
        </w:rPr>
        <w:t>October 2019</w:t>
      </w:r>
    </w:p>
    <w:p w14:paraId="7E367D5B" w14:textId="77777777" w:rsidR="002414D5" w:rsidRDefault="002414D5" w:rsidP="002414D5">
      <w:pPr>
        <w:jc w:val="center"/>
        <w:rPr>
          <w:rFonts w:cs="Times New Roman"/>
        </w:rPr>
      </w:pPr>
    </w:p>
    <w:p w14:paraId="0B74134F" w14:textId="77777777" w:rsidR="002414D5" w:rsidRDefault="002414D5" w:rsidP="002414D5">
      <w:pPr>
        <w:jc w:val="center"/>
        <w:rPr>
          <w:rFonts w:cs="Times New Roman"/>
        </w:rPr>
      </w:pPr>
    </w:p>
    <w:p w14:paraId="7F156BED" w14:textId="77777777" w:rsidR="002414D5" w:rsidRDefault="002414D5" w:rsidP="002414D5">
      <w:pPr>
        <w:jc w:val="center"/>
        <w:rPr>
          <w:rFonts w:cs="Times New Roman"/>
        </w:rPr>
      </w:pPr>
    </w:p>
    <w:p w14:paraId="73DA6612" w14:textId="77777777" w:rsidR="002414D5" w:rsidRDefault="002414D5" w:rsidP="002414D5">
      <w:pPr>
        <w:jc w:val="center"/>
        <w:rPr>
          <w:rFonts w:cs="Times New Roman"/>
        </w:rPr>
      </w:pPr>
    </w:p>
    <w:p w14:paraId="1C8AADDD" w14:textId="77777777" w:rsidR="002414D5" w:rsidRDefault="002414D5" w:rsidP="002414D5">
      <w:pPr>
        <w:jc w:val="center"/>
        <w:rPr>
          <w:rFonts w:cs="Times New Roman"/>
        </w:rPr>
      </w:pPr>
    </w:p>
    <w:p w14:paraId="0F3CAB5D" w14:textId="77777777" w:rsidR="002414D5" w:rsidRDefault="002414D5" w:rsidP="002414D5">
      <w:pPr>
        <w:jc w:val="center"/>
        <w:rPr>
          <w:rFonts w:cs="Times New Roman"/>
        </w:rPr>
      </w:pPr>
    </w:p>
    <w:p w14:paraId="2586CB7B" w14:textId="77777777" w:rsidR="002414D5" w:rsidRDefault="002414D5" w:rsidP="002414D5">
      <w:pPr>
        <w:jc w:val="center"/>
        <w:rPr>
          <w:rFonts w:cs="Times New Roman"/>
        </w:rPr>
      </w:pPr>
    </w:p>
    <w:p w14:paraId="3F38E61B" w14:textId="77777777" w:rsidR="002414D5" w:rsidRDefault="002414D5" w:rsidP="002414D5">
      <w:pPr>
        <w:jc w:val="center"/>
        <w:rPr>
          <w:rFonts w:cs="Times New Roman"/>
        </w:rPr>
      </w:pPr>
    </w:p>
    <w:p w14:paraId="04E06B09" w14:textId="77777777" w:rsidR="002414D5" w:rsidRDefault="002414D5" w:rsidP="002414D5">
      <w:pPr>
        <w:jc w:val="center"/>
        <w:rPr>
          <w:rFonts w:cs="Times New Roman"/>
        </w:rPr>
      </w:pPr>
    </w:p>
    <w:p w14:paraId="3076E7DA" w14:textId="77777777" w:rsidR="002414D5" w:rsidRDefault="002414D5" w:rsidP="002414D5">
      <w:pPr>
        <w:jc w:val="center"/>
        <w:rPr>
          <w:rFonts w:cs="Times New Roman"/>
        </w:rPr>
      </w:pPr>
    </w:p>
    <w:p w14:paraId="5CA956C8" w14:textId="77777777" w:rsidR="002414D5" w:rsidRDefault="002414D5" w:rsidP="002414D5">
      <w:pPr>
        <w:autoSpaceDE w:val="0"/>
        <w:autoSpaceDN w:val="0"/>
        <w:adjustRightInd w:val="0"/>
        <w:spacing w:after="0"/>
        <w:rPr>
          <w:rStyle w:val="Strong"/>
          <w:lang w:val="en-GB" w:eastAsia="en-GB"/>
        </w:rPr>
      </w:pPr>
    </w:p>
    <w:p w14:paraId="67732686" w14:textId="77777777" w:rsidR="002414D5" w:rsidRDefault="002414D5" w:rsidP="002414D5">
      <w:pPr>
        <w:autoSpaceDE w:val="0"/>
        <w:autoSpaceDN w:val="0"/>
        <w:adjustRightInd w:val="0"/>
        <w:spacing w:after="0"/>
        <w:rPr>
          <w:rStyle w:val="Strong"/>
          <w:lang w:val="en-GB" w:eastAsia="en-GB"/>
        </w:rPr>
      </w:pPr>
    </w:p>
    <w:p w14:paraId="444BFA43" w14:textId="77777777" w:rsidR="00904B3E" w:rsidRDefault="00904B3E" w:rsidP="002414D5">
      <w:pPr>
        <w:autoSpaceDE w:val="0"/>
        <w:autoSpaceDN w:val="0"/>
        <w:adjustRightInd w:val="0"/>
        <w:spacing w:after="0"/>
        <w:rPr>
          <w:rStyle w:val="Strong"/>
          <w:lang w:val="en-GB" w:eastAsia="en-GB"/>
        </w:rPr>
      </w:pPr>
    </w:p>
    <w:p w14:paraId="13620C50" w14:textId="77777777" w:rsidR="00904B3E" w:rsidRDefault="00904B3E" w:rsidP="002414D5">
      <w:pPr>
        <w:autoSpaceDE w:val="0"/>
        <w:autoSpaceDN w:val="0"/>
        <w:adjustRightInd w:val="0"/>
        <w:spacing w:after="0"/>
        <w:rPr>
          <w:rStyle w:val="Strong"/>
          <w:lang w:val="en-GB" w:eastAsia="en-GB"/>
        </w:rPr>
      </w:pPr>
    </w:p>
    <w:p w14:paraId="2B44C4FD" w14:textId="77777777" w:rsidR="00904B3E" w:rsidRDefault="00904B3E" w:rsidP="002414D5">
      <w:pPr>
        <w:autoSpaceDE w:val="0"/>
        <w:autoSpaceDN w:val="0"/>
        <w:adjustRightInd w:val="0"/>
        <w:spacing w:after="0"/>
        <w:rPr>
          <w:rStyle w:val="Strong"/>
          <w:lang w:val="en-GB" w:eastAsia="en-GB"/>
        </w:rPr>
      </w:pPr>
    </w:p>
    <w:p w14:paraId="7D080BE5" w14:textId="77777777" w:rsidR="00904B3E" w:rsidRDefault="00904B3E" w:rsidP="002414D5">
      <w:pPr>
        <w:autoSpaceDE w:val="0"/>
        <w:autoSpaceDN w:val="0"/>
        <w:adjustRightInd w:val="0"/>
        <w:spacing w:after="0"/>
        <w:rPr>
          <w:rStyle w:val="Strong"/>
          <w:lang w:val="en-GB" w:eastAsia="en-GB"/>
        </w:rPr>
      </w:pPr>
    </w:p>
    <w:p w14:paraId="529F5A68" w14:textId="77777777" w:rsidR="00904B3E" w:rsidRDefault="00904B3E" w:rsidP="002414D5">
      <w:pPr>
        <w:autoSpaceDE w:val="0"/>
        <w:autoSpaceDN w:val="0"/>
        <w:adjustRightInd w:val="0"/>
        <w:spacing w:after="0"/>
        <w:rPr>
          <w:rStyle w:val="Strong"/>
          <w:lang w:val="en-GB" w:eastAsia="en-GB"/>
        </w:rPr>
      </w:pPr>
    </w:p>
    <w:p w14:paraId="4799C3C9" w14:textId="38BD562A" w:rsidR="002414D5" w:rsidRPr="00D049DD" w:rsidRDefault="002414D5" w:rsidP="002414D5">
      <w:pPr>
        <w:autoSpaceDE w:val="0"/>
        <w:autoSpaceDN w:val="0"/>
        <w:adjustRightInd w:val="0"/>
        <w:spacing w:after="0"/>
        <w:rPr>
          <w:rStyle w:val="Strong"/>
          <w:lang w:val="en-GB" w:eastAsia="en-GB"/>
        </w:rPr>
      </w:pPr>
      <w:r w:rsidRPr="00D049DD">
        <w:rPr>
          <w:rStyle w:val="Strong"/>
          <w:lang w:val="en-GB" w:eastAsia="en-GB"/>
        </w:rPr>
        <w:lastRenderedPageBreak/>
        <w:t xml:space="preserve">Introduction </w:t>
      </w:r>
    </w:p>
    <w:p w14:paraId="70F8DF71" w14:textId="77777777" w:rsidR="002414D5" w:rsidRPr="00D049DD" w:rsidRDefault="002414D5" w:rsidP="002414D5">
      <w:pPr>
        <w:autoSpaceDE w:val="0"/>
        <w:autoSpaceDN w:val="0"/>
        <w:adjustRightInd w:val="0"/>
        <w:spacing w:after="0"/>
        <w:rPr>
          <w:rFonts w:eastAsia="Times New Roman" w:cs="Times New Roman"/>
          <w:color w:val="000000"/>
          <w:szCs w:val="24"/>
          <w:lang w:val="en-GB" w:eastAsia="en-GB"/>
        </w:rPr>
      </w:pPr>
    </w:p>
    <w:p w14:paraId="16A0E1B2" w14:textId="465C16C1" w:rsidR="002414D5" w:rsidRPr="00D049DD" w:rsidRDefault="002414D5" w:rsidP="002414D5">
      <w:pPr>
        <w:spacing w:after="0"/>
        <w:rPr>
          <w:rFonts w:eastAsia="Times New Roman" w:cs="Times New Roman"/>
        </w:rPr>
      </w:pPr>
      <w:r w:rsidRPr="00D049DD">
        <w:rPr>
          <w:rFonts w:eastAsia="Times New Roman" w:cs="Times New Roman"/>
        </w:rPr>
        <w:t xml:space="preserve">The Government of Saint Lucia (GOSL) has obtained financing </w:t>
      </w:r>
      <w:r w:rsidRPr="00412A48">
        <w:rPr>
          <w:rFonts w:eastAsia="Times New Roman" w:cs="Times New Roman"/>
        </w:rPr>
        <w:t>channeled</w:t>
      </w:r>
      <w:r w:rsidRPr="00D049DD">
        <w:rPr>
          <w:rFonts w:eastAsia="Times New Roman" w:cs="Times New Roman"/>
        </w:rPr>
        <w:t xml:space="preserve"> through the World Bank (WB) for the financing of Health System Strengthening Project to support the Government of Saint Lucia's initiative to improve the accessibility, efficiency, and responsiveness of health service delivery with the health sector. </w:t>
      </w:r>
    </w:p>
    <w:p w14:paraId="34FF3604" w14:textId="77777777" w:rsidR="002414D5" w:rsidRPr="00D049DD" w:rsidRDefault="002414D5" w:rsidP="002414D5">
      <w:pPr>
        <w:autoSpaceDE w:val="0"/>
        <w:autoSpaceDN w:val="0"/>
        <w:adjustRightInd w:val="0"/>
        <w:spacing w:after="0"/>
        <w:rPr>
          <w:rFonts w:eastAsia="Times New Roman" w:cs="Times New Roman"/>
          <w:bCs/>
        </w:rPr>
      </w:pPr>
    </w:p>
    <w:p w14:paraId="3DC814D0" w14:textId="1323FC25" w:rsidR="002414D5" w:rsidRPr="00D049DD" w:rsidRDefault="002414D5" w:rsidP="002414D5">
      <w:pPr>
        <w:autoSpaceDE w:val="0"/>
        <w:autoSpaceDN w:val="0"/>
        <w:adjustRightInd w:val="0"/>
        <w:spacing w:after="0"/>
        <w:rPr>
          <w:rFonts w:eastAsia="Times New Roman" w:cs="Times New Roman"/>
          <w:bCs/>
        </w:rPr>
      </w:pPr>
      <w:r w:rsidRPr="00D049DD">
        <w:rPr>
          <w:rFonts w:eastAsia="Times New Roman" w:cs="Times New Roman"/>
          <w:bCs/>
        </w:rPr>
        <w:t>The financing support</w:t>
      </w:r>
      <w:r w:rsidR="00A016B2">
        <w:rPr>
          <w:rFonts w:eastAsia="Times New Roman" w:cs="Times New Roman"/>
          <w:bCs/>
        </w:rPr>
        <w:t xml:space="preserve">s the GOSL in </w:t>
      </w:r>
      <w:r w:rsidRPr="00D049DD">
        <w:rPr>
          <w:rFonts w:eastAsia="Times New Roman" w:cs="Times New Roman"/>
          <w:bCs/>
        </w:rPr>
        <w:t>achieving National Health Insurance. In addition to the implementation of an essential benefits package, the Project will use financial incentives to enhance service delivery at the primary health care level, improve health infrastructure at the primary health care level, and improve preparedness and response for public health emergencies. Activities conducted under the Project will take place alongside ongoing developments, such as the rollout of the essential benefits package, which is expected to be conducted in phases, will take upcoming transitions and expenditure pressures into consideration.</w:t>
      </w:r>
    </w:p>
    <w:p w14:paraId="3FD355D7" w14:textId="77777777" w:rsidR="002414D5" w:rsidRPr="00D049DD" w:rsidRDefault="002414D5" w:rsidP="002414D5">
      <w:pPr>
        <w:autoSpaceDE w:val="0"/>
        <w:autoSpaceDN w:val="0"/>
        <w:adjustRightInd w:val="0"/>
        <w:spacing w:after="0"/>
        <w:rPr>
          <w:rFonts w:eastAsia="Times New Roman" w:cs="Times New Roman"/>
          <w:bCs/>
        </w:rPr>
      </w:pPr>
    </w:p>
    <w:p w14:paraId="2990F0A0" w14:textId="77777777" w:rsidR="002414D5" w:rsidRPr="00D049DD" w:rsidRDefault="002414D5" w:rsidP="002414D5">
      <w:pPr>
        <w:autoSpaceDE w:val="0"/>
        <w:autoSpaceDN w:val="0"/>
        <w:adjustRightInd w:val="0"/>
        <w:spacing w:after="0"/>
        <w:rPr>
          <w:rFonts w:eastAsia="Times New Roman" w:cs="Times New Roman"/>
          <w:bCs/>
        </w:rPr>
      </w:pPr>
      <w:r w:rsidRPr="00D049DD">
        <w:rPr>
          <w:rFonts w:eastAsia="Times New Roman" w:cs="Times New Roman"/>
          <w:bCs/>
        </w:rPr>
        <w:t>The Project in the amount of US$20 million will strengthen Saint Lucia’s health system, focusing on the establishment of an essential benefits package, strengthening institutional readiness and performance particularly at the primary care level, and improving public health emergency preparedness and response. An essential benefits package has been drafted, and will be refined and rolled out using a phased approach. Specifically, it would begin with a minimum, essential benefits package which fits in the government’s fiscal space, with benefits added over time as efficiency gains are made and administrative systems (and revenue collection) improve. This essential benefits package would be further enhanced by incentives aimed at enhancing delivery of services at the primary care level.</w:t>
      </w:r>
    </w:p>
    <w:p w14:paraId="386BE399" w14:textId="77777777" w:rsidR="002414D5" w:rsidRPr="00D049DD" w:rsidRDefault="002414D5" w:rsidP="002414D5">
      <w:pPr>
        <w:autoSpaceDE w:val="0"/>
        <w:autoSpaceDN w:val="0"/>
        <w:adjustRightInd w:val="0"/>
        <w:spacing w:after="0"/>
        <w:rPr>
          <w:rFonts w:eastAsia="Times New Roman" w:cs="Times New Roman"/>
          <w:bCs/>
        </w:rPr>
      </w:pPr>
    </w:p>
    <w:p w14:paraId="1E072446" w14:textId="77777777" w:rsidR="002414D5" w:rsidRPr="00D049DD" w:rsidRDefault="002414D5" w:rsidP="002414D5">
      <w:pPr>
        <w:widowControl w:val="0"/>
        <w:autoSpaceDE w:val="0"/>
        <w:autoSpaceDN w:val="0"/>
        <w:adjustRightInd w:val="0"/>
        <w:spacing w:after="0"/>
        <w:ind w:right="78"/>
        <w:rPr>
          <w:rFonts w:eastAsia="Times New Roman" w:cs="Times New Roman"/>
          <w:b/>
        </w:rPr>
      </w:pPr>
    </w:p>
    <w:p w14:paraId="1307540B" w14:textId="668CE4D8" w:rsidR="002414D5" w:rsidRPr="00412A48" w:rsidRDefault="002414D5" w:rsidP="002414D5">
      <w:pPr>
        <w:rPr>
          <w:rFonts w:eastAsia="Times New Roman" w:cs="Times New Roman"/>
        </w:rPr>
      </w:pPr>
      <w:r w:rsidRPr="00412A48">
        <w:rPr>
          <w:rFonts w:eastAsia="Times New Roman" w:cs="Times New Roman"/>
        </w:rPr>
        <w:t xml:space="preserve">The Financing Agreements requires that the Government of Saint Lucia establish a Project Implementation Unit with staff satisfactory to the World Bank to undertake the fiduciary aspects of projects which includes financial management, procurement, safeguards and monitoring and evaluation.  To this end and in effort to strengthen the capacity of the Department of Health and Wellness to oversee and facilitate the implementation of the Health Systems Strengthening Project, the Government </w:t>
      </w:r>
      <w:r>
        <w:rPr>
          <w:rFonts w:eastAsia="Times New Roman" w:cs="Times New Roman"/>
        </w:rPr>
        <w:t>o</w:t>
      </w:r>
      <w:r w:rsidRPr="00412A48">
        <w:rPr>
          <w:rFonts w:eastAsia="Times New Roman" w:cs="Times New Roman"/>
        </w:rPr>
        <w:t>f Saint Lucia seeks to engage the services of a</w:t>
      </w:r>
      <w:r w:rsidR="007D7D52">
        <w:rPr>
          <w:rFonts w:eastAsia="Times New Roman" w:cs="Times New Roman"/>
        </w:rPr>
        <w:t>n International</w:t>
      </w:r>
      <w:r w:rsidRPr="00412A48">
        <w:rPr>
          <w:rFonts w:eastAsia="Times New Roman" w:cs="Times New Roman"/>
        </w:rPr>
        <w:t xml:space="preserve"> </w:t>
      </w:r>
      <w:r>
        <w:rPr>
          <w:rFonts w:eastAsia="Times New Roman" w:cs="Times New Roman"/>
        </w:rPr>
        <w:t xml:space="preserve">Procurement </w:t>
      </w:r>
      <w:r w:rsidR="007D7D52">
        <w:rPr>
          <w:rFonts w:eastAsia="Times New Roman" w:cs="Times New Roman"/>
        </w:rPr>
        <w:t>Consultant</w:t>
      </w:r>
      <w:r w:rsidRPr="00412A48">
        <w:rPr>
          <w:rFonts w:eastAsia="Times New Roman" w:cs="Times New Roman"/>
        </w:rPr>
        <w:t>.</w:t>
      </w:r>
    </w:p>
    <w:p w14:paraId="1B2FEFD5" w14:textId="77777777" w:rsidR="002414D5" w:rsidRPr="00D049DD" w:rsidRDefault="002414D5" w:rsidP="002414D5">
      <w:pPr>
        <w:rPr>
          <w:rStyle w:val="Strong"/>
        </w:rPr>
      </w:pPr>
      <w:r w:rsidRPr="00D049DD">
        <w:rPr>
          <w:rStyle w:val="Strong"/>
        </w:rPr>
        <w:t>Objectives</w:t>
      </w:r>
      <w:r>
        <w:rPr>
          <w:rStyle w:val="Strong"/>
        </w:rPr>
        <w:t xml:space="preserve"> of the Assignment</w:t>
      </w:r>
    </w:p>
    <w:p w14:paraId="19107CF2" w14:textId="1AB3F3AC" w:rsidR="002414D5" w:rsidRDefault="002414D5" w:rsidP="002414D5">
      <w:pPr>
        <w:pStyle w:val="Body"/>
        <w:spacing w:before="240" w:after="120" w:line="240" w:lineRule="auto"/>
        <w:jc w:val="both"/>
        <w:rPr>
          <w:rFonts w:ascii="Times New Roman" w:hAnsi="Times New Roman" w:cs="Times New Roman"/>
          <w:sz w:val="24"/>
          <w:szCs w:val="24"/>
          <w:lang w:val="en-US"/>
        </w:rPr>
      </w:pPr>
      <w:r w:rsidRPr="00B43CF1">
        <w:rPr>
          <w:rFonts w:ascii="Times New Roman" w:hAnsi="Times New Roman" w:cs="Times New Roman"/>
          <w:sz w:val="24"/>
          <w:szCs w:val="24"/>
          <w:lang w:val="en-US"/>
        </w:rPr>
        <w:t xml:space="preserve">The objective of this assignment is to </w:t>
      </w:r>
      <w:r>
        <w:rPr>
          <w:rFonts w:ascii="Times New Roman" w:hAnsi="Times New Roman" w:cs="Times New Roman"/>
          <w:sz w:val="24"/>
          <w:szCs w:val="24"/>
          <w:lang w:val="en-US"/>
        </w:rPr>
        <w:t xml:space="preserve">provide </w:t>
      </w:r>
      <w:r w:rsidR="00904B3E">
        <w:rPr>
          <w:rFonts w:ascii="Times New Roman" w:hAnsi="Times New Roman" w:cs="Times New Roman"/>
          <w:sz w:val="24"/>
          <w:szCs w:val="24"/>
          <w:lang w:val="en-US"/>
        </w:rPr>
        <w:t xml:space="preserve">short </w:t>
      </w:r>
      <w:r w:rsidR="00CC7B07">
        <w:rPr>
          <w:rFonts w:ascii="Times New Roman" w:hAnsi="Times New Roman" w:cs="Times New Roman"/>
          <w:sz w:val="24"/>
          <w:szCs w:val="24"/>
          <w:lang w:val="en-US"/>
        </w:rPr>
        <w:t>term</w:t>
      </w:r>
      <w:r w:rsidR="00904B3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adequate procurement </w:t>
      </w:r>
      <w:r w:rsidR="00904B3E">
        <w:rPr>
          <w:rFonts w:ascii="Times New Roman" w:hAnsi="Times New Roman" w:cs="Times New Roman"/>
          <w:sz w:val="24"/>
          <w:szCs w:val="24"/>
          <w:lang w:val="en-US"/>
        </w:rPr>
        <w:t>expertise</w:t>
      </w:r>
      <w:r>
        <w:rPr>
          <w:rFonts w:ascii="Times New Roman" w:hAnsi="Times New Roman" w:cs="Times New Roman"/>
          <w:sz w:val="24"/>
          <w:szCs w:val="24"/>
          <w:lang w:val="en-US"/>
        </w:rPr>
        <w:t xml:space="preserve"> to the project, in accordance with the Loan Agreement and World Bank Procurement Regulation for IPF Borrowers. </w:t>
      </w:r>
    </w:p>
    <w:p w14:paraId="28961D18" w14:textId="77777777" w:rsidR="002414D5" w:rsidRPr="00B43CF1" w:rsidRDefault="002414D5" w:rsidP="002414D5">
      <w:pPr>
        <w:pStyle w:val="Heading"/>
        <w:spacing w:line="360" w:lineRule="auto"/>
        <w:jc w:val="both"/>
        <w:rPr>
          <w:rStyle w:val="hps"/>
          <w:rFonts w:ascii="Times New Roman" w:hAnsi="Times New Roman" w:cs="Times New Roman"/>
          <w:b w:val="0"/>
          <w:i/>
          <w:color w:val="000000"/>
          <w:sz w:val="24"/>
          <w:szCs w:val="24"/>
          <w:u w:color="000000"/>
        </w:rPr>
      </w:pPr>
      <w:bookmarkStart w:id="2" w:name="_Toc530071195"/>
      <w:r w:rsidRPr="00B43CF1">
        <w:rPr>
          <w:rStyle w:val="hps"/>
          <w:rFonts w:ascii="Times New Roman" w:hAnsi="Times New Roman" w:cs="Times New Roman"/>
          <w:b w:val="0"/>
          <w:i/>
          <w:color w:val="000000"/>
          <w:sz w:val="24"/>
          <w:szCs w:val="24"/>
          <w:u w:color="000000"/>
        </w:rPr>
        <w:t>General Scope of Services</w:t>
      </w:r>
      <w:bookmarkEnd w:id="2"/>
    </w:p>
    <w:p w14:paraId="23C479EA" w14:textId="41C17744" w:rsidR="006853BE" w:rsidRDefault="002414D5" w:rsidP="002414D5">
      <w:pPr>
        <w:pStyle w:val="Body"/>
        <w:spacing w:before="240" w:after="120" w:line="240" w:lineRule="auto"/>
        <w:jc w:val="both"/>
        <w:rPr>
          <w:rFonts w:ascii="Times New Roman" w:hAnsi="Times New Roman" w:cs="Times New Roman"/>
          <w:sz w:val="24"/>
          <w:szCs w:val="24"/>
          <w:lang w:val="en-029"/>
        </w:rPr>
      </w:pPr>
      <w:r w:rsidRPr="00B43CF1">
        <w:rPr>
          <w:rFonts w:ascii="Times New Roman" w:hAnsi="Times New Roman" w:cs="Times New Roman"/>
          <w:sz w:val="24"/>
          <w:szCs w:val="24"/>
          <w:lang w:val="en-US"/>
        </w:rPr>
        <w:t xml:space="preserve">The </w:t>
      </w:r>
      <w:r w:rsidR="00904B3E">
        <w:rPr>
          <w:rFonts w:ascii="Times New Roman" w:hAnsi="Times New Roman" w:cs="Times New Roman"/>
          <w:sz w:val="24"/>
          <w:szCs w:val="24"/>
          <w:lang w:val="en-US"/>
        </w:rPr>
        <w:t xml:space="preserve">International </w:t>
      </w:r>
      <w:r>
        <w:rPr>
          <w:rFonts w:ascii="Times New Roman" w:hAnsi="Times New Roman" w:cs="Times New Roman"/>
          <w:sz w:val="24"/>
          <w:szCs w:val="24"/>
          <w:lang w:val="en-US"/>
        </w:rPr>
        <w:t xml:space="preserve">Procurement </w:t>
      </w:r>
      <w:r w:rsidR="00904B3E">
        <w:rPr>
          <w:rFonts w:ascii="Times New Roman" w:hAnsi="Times New Roman" w:cs="Times New Roman"/>
          <w:sz w:val="24"/>
          <w:szCs w:val="24"/>
          <w:lang w:val="en-US"/>
        </w:rPr>
        <w:t>Consultant</w:t>
      </w:r>
      <w:r w:rsidRPr="00B43CF1">
        <w:rPr>
          <w:rFonts w:ascii="Times New Roman" w:hAnsi="Times New Roman" w:cs="Times New Roman"/>
          <w:sz w:val="24"/>
          <w:szCs w:val="24"/>
          <w:lang w:val="en-US"/>
        </w:rPr>
        <w:t xml:space="preserve"> will be responsible for </w:t>
      </w:r>
      <w:r w:rsidR="00904B3E">
        <w:rPr>
          <w:rFonts w:ascii="Times New Roman" w:hAnsi="Times New Roman" w:cs="Times New Roman"/>
          <w:sz w:val="24"/>
          <w:szCs w:val="24"/>
          <w:lang w:val="en-US"/>
        </w:rPr>
        <w:t xml:space="preserve">providing quality procurement expertise in conducting all activities related to </w:t>
      </w:r>
      <w:r w:rsidRPr="00DB0C89">
        <w:rPr>
          <w:rFonts w:ascii="Times New Roman" w:hAnsi="Times New Roman" w:cs="Times New Roman"/>
          <w:sz w:val="24"/>
          <w:szCs w:val="24"/>
          <w:lang w:val="en-029"/>
        </w:rPr>
        <w:t>preparing, maintaining an</w:t>
      </w:r>
      <w:r>
        <w:rPr>
          <w:rFonts w:ascii="Times New Roman" w:hAnsi="Times New Roman" w:cs="Times New Roman"/>
          <w:sz w:val="24"/>
          <w:szCs w:val="24"/>
          <w:lang w:val="en-029"/>
        </w:rPr>
        <w:t>d updating the Procurement Plan,</w:t>
      </w:r>
      <w:r w:rsidRPr="00DB0C89">
        <w:rPr>
          <w:rFonts w:ascii="Times New Roman" w:hAnsi="Times New Roman" w:cs="Times New Roman"/>
          <w:sz w:val="24"/>
          <w:szCs w:val="24"/>
          <w:lang w:val="en-029"/>
        </w:rPr>
        <w:t xml:space="preserve"> contract management records, data bases, Contract and Fixed Assets Registers </w:t>
      </w:r>
      <w:r w:rsidR="001A23E9">
        <w:rPr>
          <w:rFonts w:ascii="Times New Roman" w:hAnsi="Times New Roman" w:cs="Times New Roman"/>
          <w:sz w:val="24"/>
          <w:szCs w:val="24"/>
          <w:lang w:val="en-029"/>
        </w:rPr>
        <w:t xml:space="preserve">and drafting of the relevant procurement documents </w:t>
      </w:r>
      <w:r w:rsidRPr="00DB0C89">
        <w:rPr>
          <w:rFonts w:ascii="Times New Roman" w:hAnsi="Times New Roman" w:cs="Times New Roman"/>
          <w:sz w:val="24"/>
          <w:szCs w:val="24"/>
          <w:lang w:val="en-029"/>
        </w:rPr>
        <w:t>for the Project</w:t>
      </w:r>
      <w:r>
        <w:rPr>
          <w:rFonts w:ascii="Times New Roman" w:hAnsi="Times New Roman" w:cs="Times New Roman"/>
          <w:sz w:val="24"/>
          <w:szCs w:val="24"/>
          <w:lang w:val="en-029"/>
        </w:rPr>
        <w:t xml:space="preserve"> </w:t>
      </w:r>
      <w:r w:rsidRPr="00DB0C89">
        <w:rPr>
          <w:rFonts w:ascii="Times New Roman" w:hAnsi="Times New Roman" w:cs="Times New Roman"/>
          <w:sz w:val="24"/>
          <w:szCs w:val="24"/>
          <w:lang w:val="en-029"/>
        </w:rPr>
        <w:t xml:space="preserve">in accordance with the </w:t>
      </w:r>
      <w:r w:rsidRPr="00DB0C89">
        <w:rPr>
          <w:rFonts w:ascii="Times New Roman" w:hAnsi="Times New Roman" w:cs="Times New Roman"/>
          <w:sz w:val="24"/>
          <w:szCs w:val="24"/>
          <w:lang w:val="en-029"/>
        </w:rPr>
        <w:lastRenderedPageBreak/>
        <w:t>regulations and guidelines on procurement and contracting outlined in the Operatio</w:t>
      </w:r>
      <w:r>
        <w:rPr>
          <w:rFonts w:ascii="Times New Roman" w:hAnsi="Times New Roman" w:cs="Times New Roman"/>
          <w:sz w:val="24"/>
          <w:szCs w:val="24"/>
          <w:lang w:val="en-029"/>
        </w:rPr>
        <w:t xml:space="preserve">ns Manual.  </w:t>
      </w:r>
      <w:r w:rsidR="00904B3E">
        <w:rPr>
          <w:rFonts w:ascii="Times New Roman" w:hAnsi="Times New Roman" w:cs="Times New Roman"/>
          <w:sz w:val="24"/>
          <w:szCs w:val="24"/>
          <w:lang w:val="en-029"/>
        </w:rPr>
        <w:t xml:space="preserve">The International Consultant is expected to provide procurement training to the </w:t>
      </w:r>
      <w:r w:rsidR="00E420F3">
        <w:rPr>
          <w:rFonts w:ascii="Times New Roman" w:hAnsi="Times New Roman" w:cs="Times New Roman"/>
          <w:sz w:val="24"/>
          <w:szCs w:val="24"/>
          <w:lang w:val="en-029"/>
        </w:rPr>
        <w:t xml:space="preserve">Project </w:t>
      </w:r>
      <w:r w:rsidR="00904B3E">
        <w:rPr>
          <w:rFonts w:ascii="Times New Roman" w:hAnsi="Times New Roman" w:cs="Times New Roman"/>
          <w:sz w:val="24"/>
          <w:szCs w:val="24"/>
          <w:lang w:val="en-029"/>
        </w:rPr>
        <w:t>Impl</w:t>
      </w:r>
      <w:r w:rsidR="00E420F3">
        <w:rPr>
          <w:rFonts w:ascii="Times New Roman" w:hAnsi="Times New Roman" w:cs="Times New Roman"/>
          <w:sz w:val="24"/>
          <w:szCs w:val="24"/>
          <w:lang w:val="en-029"/>
        </w:rPr>
        <w:t>ementa</w:t>
      </w:r>
      <w:r w:rsidR="00904B3E">
        <w:rPr>
          <w:rFonts w:ascii="Times New Roman" w:hAnsi="Times New Roman" w:cs="Times New Roman"/>
          <w:sz w:val="24"/>
          <w:szCs w:val="24"/>
          <w:lang w:val="en-029"/>
        </w:rPr>
        <w:t xml:space="preserve">tion Unit and especially hands on training </w:t>
      </w:r>
      <w:proofErr w:type="gramStart"/>
      <w:r w:rsidR="00904B3E">
        <w:rPr>
          <w:rFonts w:ascii="Times New Roman" w:hAnsi="Times New Roman" w:cs="Times New Roman"/>
          <w:sz w:val="24"/>
          <w:szCs w:val="24"/>
          <w:lang w:val="en-029"/>
        </w:rPr>
        <w:t xml:space="preserve">to  </w:t>
      </w:r>
      <w:r w:rsidR="001A23E9">
        <w:rPr>
          <w:rFonts w:ascii="Times New Roman" w:hAnsi="Times New Roman" w:cs="Times New Roman"/>
          <w:sz w:val="24"/>
          <w:szCs w:val="24"/>
          <w:lang w:val="en-029"/>
        </w:rPr>
        <w:t>the</w:t>
      </w:r>
      <w:proofErr w:type="gramEnd"/>
      <w:r w:rsidR="001A23E9">
        <w:rPr>
          <w:rFonts w:ascii="Times New Roman" w:hAnsi="Times New Roman" w:cs="Times New Roman"/>
          <w:sz w:val="24"/>
          <w:szCs w:val="24"/>
          <w:lang w:val="en-029"/>
        </w:rPr>
        <w:t xml:space="preserve"> </w:t>
      </w:r>
      <w:r w:rsidR="00904B3E">
        <w:rPr>
          <w:rFonts w:ascii="Times New Roman" w:hAnsi="Times New Roman" w:cs="Times New Roman"/>
          <w:sz w:val="24"/>
          <w:szCs w:val="24"/>
          <w:lang w:val="en-029"/>
        </w:rPr>
        <w:t xml:space="preserve">procurement analyst </w:t>
      </w:r>
      <w:r w:rsidR="001A23E9">
        <w:rPr>
          <w:rFonts w:ascii="Times New Roman" w:hAnsi="Times New Roman" w:cs="Times New Roman"/>
          <w:sz w:val="24"/>
          <w:szCs w:val="24"/>
          <w:lang w:val="en-029"/>
        </w:rPr>
        <w:t xml:space="preserve">engaged under </w:t>
      </w:r>
      <w:r w:rsidR="00904B3E">
        <w:rPr>
          <w:rFonts w:ascii="Times New Roman" w:hAnsi="Times New Roman" w:cs="Times New Roman"/>
          <w:sz w:val="24"/>
          <w:szCs w:val="24"/>
          <w:lang w:val="en-029"/>
        </w:rPr>
        <w:t>the project.</w:t>
      </w:r>
    </w:p>
    <w:p w14:paraId="08553D3A" w14:textId="77777777" w:rsidR="006853BE" w:rsidRPr="00382729" w:rsidRDefault="006853BE" w:rsidP="006853BE">
      <w:pPr>
        <w:pStyle w:val="Heading"/>
        <w:spacing w:line="360" w:lineRule="auto"/>
        <w:ind w:left="702"/>
        <w:jc w:val="both"/>
        <w:rPr>
          <w:rStyle w:val="hps"/>
          <w:rFonts w:ascii="Times New Roman" w:hAnsi="Times New Roman" w:cs="Times New Roman"/>
          <w:b w:val="0"/>
          <w:color w:val="000000"/>
          <w:sz w:val="24"/>
          <w:szCs w:val="24"/>
          <w:u w:color="000000"/>
        </w:rPr>
      </w:pPr>
      <w:bookmarkStart w:id="3" w:name="_Toc530071196"/>
      <w:r w:rsidRPr="00382729">
        <w:rPr>
          <w:rStyle w:val="hps"/>
          <w:rFonts w:ascii="Times New Roman" w:hAnsi="Times New Roman" w:cs="Times New Roman"/>
          <w:b w:val="0"/>
          <w:i/>
          <w:color w:val="000000"/>
          <w:sz w:val="24"/>
          <w:szCs w:val="24"/>
          <w:u w:color="000000"/>
        </w:rPr>
        <w:t>Duration</w:t>
      </w:r>
      <w:bookmarkEnd w:id="3"/>
      <w:r w:rsidRPr="00382729">
        <w:rPr>
          <w:rStyle w:val="hps"/>
          <w:rFonts w:ascii="Times New Roman" w:hAnsi="Times New Roman" w:cs="Times New Roman"/>
          <w:b w:val="0"/>
          <w:i/>
          <w:color w:val="000000"/>
          <w:sz w:val="24"/>
          <w:szCs w:val="24"/>
          <w:u w:color="000000"/>
        </w:rPr>
        <w:t xml:space="preserve"> </w:t>
      </w:r>
    </w:p>
    <w:p w14:paraId="491A8860" w14:textId="258B0197" w:rsidR="006853BE" w:rsidRPr="00382729" w:rsidRDefault="006853BE" w:rsidP="006853BE">
      <w:pPr>
        <w:pStyle w:val="Default"/>
        <w:spacing w:after="120"/>
        <w:jc w:val="both"/>
      </w:pPr>
      <w:r w:rsidRPr="00382729">
        <w:rPr>
          <w:rStyle w:val="hps"/>
        </w:rPr>
        <w:t xml:space="preserve">The </w:t>
      </w:r>
      <w:r>
        <w:rPr>
          <w:rStyle w:val="hps"/>
        </w:rPr>
        <w:t xml:space="preserve">International </w:t>
      </w:r>
      <w:r>
        <w:t>Procurement Consultant</w:t>
      </w:r>
      <w:r w:rsidRPr="00D733D6">
        <w:t xml:space="preserve"> </w:t>
      </w:r>
      <w:r w:rsidRPr="00382729">
        <w:rPr>
          <w:rStyle w:val="hps"/>
        </w:rPr>
        <w:t xml:space="preserve">will be engaged on </w:t>
      </w:r>
      <w:r>
        <w:rPr>
          <w:rStyle w:val="hps"/>
        </w:rPr>
        <w:t>part-</w:t>
      </w:r>
      <w:r w:rsidRPr="00382729">
        <w:rPr>
          <w:rStyle w:val="hps"/>
        </w:rPr>
        <w:t xml:space="preserve">time basis </w:t>
      </w:r>
      <w:r>
        <w:rPr>
          <w:rStyle w:val="hps"/>
        </w:rPr>
        <w:t xml:space="preserve">(6 months) </w:t>
      </w:r>
      <w:r w:rsidRPr="00382729">
        <w:rPr>
          <w:rStyle w:val="hps"/>
        </w:rPr>
        <w:t xml:space="preserve">and is expected to commence the assignment on </w:t>
      </w:r>
      <w:r>
        <w:rPr>
          <w:rStyle w:val="hps"/>
        </w:rPr>
        <w:t xml:space="preserve">December 15, 2019. </w:t>
      </w:r>
      <w:r w:rsidRPr="00382729">
        <w:rPr>
          <w:rStyle w:val="hps"/>
        </w:rPr>
        <w:t xml:space="preserve"> A performance evaluation after the first </w:t>
      </w:r>
      <w:r>
        <w:rPr>
          <w:rStyle w:val="hps"/>
        </w:rPr>
        <w:t xml:space="preserve">two </w:t>
      </w:r>
      <w:r w:rsidRPr="00382729">
        <w:rPr>
          <w:rStyle w:val="hps"/>
        </w:rPr>
        <w:t>months of services rendered will be done</w:t>
      </w:r>
      <w:r>
        <w:rPr>
          <w:rStyle w:val="hps"/>
        </w:rPr>
        <w:t>,</w:t>
      </w:r>
    </w:p>
    <w:p w14:paraId="74A78156" w14:textId="585DC2BB" w:rsidR="006853BE" w:rsidRPr="00382729" w:rsidRDefault="006853BE" w:rsidP="006853BE">
      <w:pPr>
        <w:pStyle w:val="Body"/>
        <w:spacing w:after="120" w:line="240" w:lineRule="auto"/>
        <w:jc w:val="both"/>
        <w:rPr>
          <w:rStyle w:val="hps"/>
          <w:rFonts w:ascii="Times New Roman" w:hAnsi="Times New Roman" w:cs="Times New Roman"/>
          <w:sz w:val="24"/>
          <w:szCs w:val="24"/>
        </w:rPr>
      </w:pPr>
      <w:r w:rsidRPr="00382729">
        <w:rPr>
          <w:rStyle w:val="hps"/>
          <w:rFonts w:ascii="Times New Roman" w:hAnsi="Times New Roman" w:cs="Times New Roman"/>
          <w:sz w:val="24"/>
          <w:szCs w:val="24"/>
        </w:rPr>
        <w:t xml:space="preserve">The </w:t>
      </w:r>
      <w:r>
        <w:rPr>
          <w:rStyle w:val="hps"/>
          <w:rFonts w:ascii="Times New Roman" w:hAnsi="Times New Roman" w:cs="Times New Roman"/>
          <w:sz w:val="24"/>
          <w:szCs w:val="24"/>
        </w:rPr>
        <w:t xml:space="preserve">selection </w:t>
      </w:r>
      <w:r w:rsidRPr="00382729">
        <w:rPr>
          <w:rStyle w:val="hps"/>
          <w:rFonts w:ascii="Times New Roman" w:hAnsi="Times New Roman" w:cs="Times New Roman"/>
          <w:sz w:val="24"/>
          <w:szCs w:val="24"/>
        </w:rPr>
        <w:t xml:space="preserve">of the </w:t>
      </w:r>
      <w:r>
        <w:rPr>
          <w:rStyle w:val="hps"/>
          <w:rFonts w:ascii="Times New Roman" w:hAnsi="Times New Roman" w:cs="Times New Roman"/>
          <w:sz w:val="24"/>
          <w:szCs w:val="24"/>
        </w:rPr>
        <w:t>International Procurement Consultant</w:t>
      </w:r>
      <w:r w:rsidRPr="00455BD1">
        <w:rPr>
          <w:rStyle w:val="hps"/>
          <w:rFonts w:ascii="Times New Roman" w:hAnsi="Times New Roman" w:cs="Times New Roman"/>
          <w:sz w:val="24"/>
          <w:szCs w:val="24"/>
        </w:rPr>
        <w:t xml:space="preserve"> </w:t>
      </w:r>
      <w:r w:rsidRPr="00382729">
        <w:rPr>
          <w:rStyle w:val="hps"/>
          <w:rFonts w:ascii="Times New Roman" w:hAnsi="Times New Roman" w:cs="Times New Roman"/>
          <w:sz w:val="24"/>
          <w:szCs w:val="24"/>
        </w:rPr>
        <w:t xml:space="preserve">will be carried out </w:t>
      </w:r>
      <w:r>
        <w:rPr>
          <w:rStyle w:val="hps"/>
          <w:rFonts w:ascii="Times New Roman" w:hAnsi="Times New Roman" w:cs="Times New Roman"/>
          <w:sz w:val="24"/>
          <w:szCs w:val="24"/>
        </w:rPr>
        <w:t>in accordance with the Individual Consultants provisions of the World Bank Procurement Regulations</w:t>
      </w:r>
      <w:r w:rsidRPr="00382729">
        <w:rPr>
          <w:rStyle w:val="hps"/>
          <w:rFonts w:ascii="Times New Roman" w:hAnsi="Times New Roman" w:cs="Times New Roman"/>
          <w:sz w:val="24"/>
          <w:szCs w:val="24"/>
        </w:rPr>
        <w:t xml:space="preserve">. </w:t>
      </w:r>
    </w:p>
    <w:p w14:paraId="21E6D8A5" w14:textId="21A721B2" w:rsidR="002414D5" w:rsidRDefault="00904B3E" w:rsidP="002414D5">
      <w:pPr>
        <w:pStyle w:val="Body"/>
        <w:spacing w:before="240" w:after="120" w:line="240" w:lineRule="auto"/>
        <w:jc w:val="both"/>
        <w:rPr>
          <w:rFonts w:ascii="Times New Roman" w:hAnsi="Times New Roman" w:cs="Times New Roman"/>
          <w:sz w:val="24"/>
          <w:szCs w:val="24"/>
          <w:lang w:val="en-029"/>
        </w:rPr>
      </w:pPr>
      <w:r>
        <w:rPr>
          <w:rFonts w:ascii="Times New Roman" w:hAnsi="Times New Roman" w:cs="Times New Roman"/>
          <w:sz w:val="24"/>
          <w:szCs w:val="24"/>
          <w:lang w:val="en-029"/>
        </w:rPr>
        <w:t xml:space="preserve"> </w:t>
      </w:r>
    </w:p>
    <w:bookmarkEnd w:id="0"/>
    <w:p w14:paraId="7E78DB79" w14:textId="77777777" w:rsidR="00C93C09" w:rsidRPr="009A0042" w:rsidRDefault="00C93C09" w:rsidP="00C93C09">
      <w:pPr>
        <w:pStyle w:val="BodyText"/>
        <w:ind w:left="2880" w:hanging="2736"/>
        <w:jc w:val="center"/>
        <w:rPr>
          <w:b/>
          <w:bCs w:val="0"/>
          <w:sz w:val="22"/>
          <w:szCs w:val="22"/>
        </w:rPr>
      </w:pPr>
    </w:p>
    <w:p w14:paraId="7D889E46" w14:textId="77777777" w:rsidR="00C93C09" w:rsidRPr="009A0042" w:rsidRDefault="00C93C09" w:rsidP="00C93C09">
      <w:r>
        <w:t>______________________________________________________________________________</w:t>
      </w:r>
    </w:p>
    <w:p w14:paraId="3E3C8E90" w14:textId="1EF6CB29" w:rsidR="00C93C09" w:rsidRPr="009A0042" w:rsidRDefault="00C93C09" w:rsidP="00C93C09">
      <w:pPr>
        <w:pStyle w:val="BodyText"/>
        <w:jc w:val="both"/>
        <w:rPr>
          <w:sz w:val="22"/>
          <w:szCs w:val="22"/>
        </w:rPr>
      </w:pPr>
    </w:p>
    <w:p w14:paraId="34361024" w14:textId="77777777" w:rsidR="00C93C09" w:rsidRPr="009A0042" w:rsidRDefault="00C93C09" w:rsidP="00C93C09">
      <w:r w:rsidRPr="009A0042">
        <w:t>________________________________________________________________________</w:t>
      </w:r>
      <w:r>
        <w:t>______</w:t>
      </w:r>
    </w:p>
    <w:p w14:paraId="19160926" w14:textId="37CCB0BE" w:rsidR="00C93C09" w:rsidRPr="001C1DE2" w:rsidRDefault="00C93C09" w:rsidP="00C93C09">
      <w:pPr>
        <w:pStyle w:val="BodyText"/>
        <w:ind w:left="2880" w:hanging="2736"/>
        <w:jc w:val="both"/>
        <w:rPr>
          <w:b/>
          <w:bCs w:val="0"/>
          <w:sz w:val="22"/>
          <w:szCs w:val="22"/>
          <w:lang w:val="en-US"/>
        </w:rPr>
      </w:pPr>
      <w:r w:rsidRPr="009A0042">
        <w:rPr>
          <w:b/>
          <w:bCs w:val="0"/>
          <w:sz w:val="22"/>
          <w:szCs w:val="22"/>
        </w:rPr>
        <w:t xml:space="preserve">Supervision Received from:     </w:t>
      </w:r>
      <w:r w:rsidR="008556DA">
        <w:rPr>
          <w:b/>
          <w:sz w:val="22"/>
          <w:szCs w:val="22"/>
          <w:lang w:val="en-US"/>
        </w:rPr>
        <w:t>Project Manager</w:t>
      </w:r>
    </w:p>
    <w:p w14:paraId="7D69C8FF" w14:textId="77777777" w:rsidR="00C93C09" w:rsidRPr="009A0042" w:rsidRDefault="00C93C09" w:rsidP="00C93C09">
      <w:pPr>
        <w:pStyle w:val="BodyText"/>
        <w:ind w:left="2880" w:hanging="2736"/>
        <w:jc w:val="both"/>
        <w:rPr>
          <w:b/>
          <w:bCs w:val="0"/>
          <w:sz w:val="22"/>
          <w:szCs w:val="22"/>
        </w:rPr>
      </w:pPr>
    </w:p>
    <w:p w14:paraId="5E50E8CE" w14:textId="77777777" w:rsidR="00C93C09" w:rsidRPr="009A0042" w:rsidRDefault="00C93C09" w:rsidP="00C93C09">
      <w:pPr>
        <w:pStyle w:val="BodyText"/>
        <w:ind w:left="2880" w:hanging="2736"/>
        <w:jc w:val="both"/>
        <w:rPr>
          <w:b/>
          <w:bCs w:val="0"/>
          <w:sz w:val="22"/>
          <w:szCs w:val="22"/>
        </w:rPr>
      </w:pPr>
      <w:r w:rsidRPr="009A0042">
        <w:rPr>
          <w:b/>
          <w:bCs w:val="0"/>
          <w:sz w:val="22"/>
          <w:szCs w:val="22"/>
        </w:rPr>
        <w:t>Nature of Supervision Received:   General</w:t>
      </w:r>
    </w:p>
    <w:p w14:paraId="60FFFE93" w14:textId="77777777" w:rsidR="00C93C09" w:rsidRPr="009A0042" w:rsidRDefault="00C93C09" w:rsidP="00C93C09">
      <w:pPr>
        <w:pStyle w:val="BodyText"/>
        <w:ind w:left="2880" w:hanging="2736"/>
        <w:jc w:val="both"/>
        <w:rPr>
          <w:sz w:val="22"/>
          <w:szCs w:val="22"/>
        </w:rPr>
      </w:pPr>
    </w:p>
    <w:p w14:paraId="57D64224" w14:textId="77777777" w:rsidR="00C93C09" w:rsidRPr="009A0042" w:rsidRDefault="00C93C09" w:rsidP="00C93C09">
      <w:r w:rsidRPr="00E96E01">
        <w:rPr>
          <w:b/>
        </w:rPr>
        <w:t xml:space="preserve">Supervision </w:t>
      </w:r>
      <w:r>
        <w:t>g</w:t>
      </w:r>
      <w:r w:rsidRPr="009A0042">
        <w:t xml:space="preserve">iven </w:t>
      </w:r>
      <w:r>
        <w:t>directly or indirectly: none</w:t>
      </w:r>
    </w:p>
    <w:p w14:paraId="51B438C4" w14:textId="77777777" w:rsidR="00C93C09" w:rsidRPr="00E96E01" w:rsidRDefault="00C93C09" w:rsidP="00C93C09">
      <w:r w:rsidRPr="00E96E01">
        <w:t>Liaises with:</w:t>
      </w:r>
    </w:p>
    <w:p w14:paraId="09F2A14E" w14:textId="067DB78B" w:rsidR="00C93C09" w:rsidRPr="009A0042" w:rsidRDefault="00C93C09" w:rsidP="00C93C09">
      <w:pPr>
        <w:ind w:left="720"/>
      </w:pPr>
      <w:r w:rsidRPr="009A0042">
        <w:t>Internally:</w:t>
      </w:r>
      <w:r w:rsidRPr="009A0042">
        <w:tab/>
      </w:r>
      <w:r w:rsidR="00904B3E">
        <w:t xml:space="preserve">Procurement Analyst, </w:t>
      </w:r>
      <w:r w:rsidRPr="009A0042">
        <w:t>Financial Management</w:t>
      </w:r>
      <w:r w:rsidR="008556DA">
        <w:t xml:space="preserve"> Specialist</w:t>
      </w:r>
      <w:r w:rsidRPr="009A0042">
        <w:t xml:space="preserve">, Procurement Team, Technical Officers of </w:t>
      </w:r>
      <w:r w:rsidR="008556DA">
        <w:t>the Ministry of Health</w:t>
      </w:r>
      <w:r w:rsidRPr="009A0042">
        <w:t>,    Central      Tenders Board</w:t>
      </w:r>
    </w:p>
    <w:p w14:paraId="3C22E89B" w14:textId="1FF6FC01" w:rsidR="00C93C09" w:rsidRDefault="00C93C09" w:rsidP="00C93C09">
      <w:pPr>
        <w:ind w:left="720"/>
      </w:pPr>
      <w:r w:rsidRPr="009A0042">
        <w:t xml:space="preserve">Externally:     Contractors, Consultants, Suppliers, and Project </w:t>
      </w:r>
      <w:r w:rsidR="00904B3E">
        <w:t>Donors.</w:t>
      </w:r>
    </w:p>
    <w:p w14:paraId="22424FC9" w14:textId="77777777" w:rsidR="00C93C09" w:rsidRPr="009A0042" w:rsidRDefault="00C93C09" w:rsidP="00C93C09">
      <w:r>
        <w:t>______________________________________________________________________________</w:t>
      </w:r>
    </w:p>
    <w:p w14:paraId="64FBA4D0" w14:textId="77777777" w:rsidR="00C93C09" w:rsidRPr="00E341FD" w:rsidRDefault="00C93C09" w:rsidP="00C93C09">
      <w:pPr>
        <w:rPr>
          <w:b/>
        </w:rPr>
      </w:pPr>
      <w:r w:rsidRPr="00E341FD">
        <w:rPr>
          <w:b/>
        </w:rPr>
        <w:t>Duties and Responsibilities:</w:t>
      </w:r>
    </w:p>
    <w:p w14:paraId="24EEB4C1" w14:textId="612E8828" w:rsidR="00C93C09" w:rsidRPr="009205E9" w:rsidRDefault="00464140" w:rsidP="00C93C09">
      <w:pPr>
        <w:pStyle w:val="ListParagraph"/>
        <w:numPr>
          <w:ilvl w:val="0"/>
          <w:numId w:val="1"/>
        </w:numPr>
        <w:rPr>
          <w:b/>
        </w:rPr>
      </w:pPr>
      <w:r>
        <w:rPr>
          <w:b/>
        </w:rPr>
        <w:t>Procurement</w:t>
      </w:r>
      <w:r w:rsidRPr="009205E9">
        <w:rPr>
          <w:b/>
        </w:rPr>
        <w:t xml:space="preserve"> </w:t>
      </w:r>
      <w:r w:rsidR="00C93C09" w:rsidRPr="009205E9">
        <w:rPr>
          <w:b/>
        </w:rPr>
        <w:t>Process:</w:t>
      </w:r>
    </w:p>
    <w:p w14:paraId="749906E2" w14:textId="5CD4AF9B" w:rsidR="00C93C09" w:rsidRPr="00BC4556" w:rsidRDefault="00C93C09" w:rsidP="00C93C09">
      <w:pPr>
        <w:pStyle w:val="ListParagraph"/>
        <w:numPr>
          <w:ilvl w:val="1"/>
          <w:numId w:val="1"/>
        </w:numPr>
        <w:rPr>
          <w:u w:val="single"/>
        </w:rPr>
      </w:pPr>
      <w:r w:rsidRPr="00BC4556">
        <w:t>Draft, review and/or assist</w:t>
      </w:r>
      <w:r w:rsidR="00904B3E">
        <w:t xml:space="preserve"> the procurement analyst</w:t>
      </w:r>
      <w:r w:rsidRPr="00BC4556">
        <w:t xml:space="preserve"> in the preparation of the following documents:</w:t>
      </w:r>
    </w:p>
    <w:p w14:paraId="2DAA03D7" w14:textId="77777777" w:rsidR="00C93C09" w:rsidRPr="00BC4556" w:rsidRDefault="00C93C09" w:rsidP="00C93C09">
      <w:pPr>
        <w:pStyle w:val="ListParagraph"/>
        <w:numPr>
          <w:ilvl w:val="2"/>
          <w:numId w:val="1"/>
        </w:numPr>
        <w:rPr>
          <w:u w:val="single"/>
        </w:rPr>
      </w:pPr>
      <w:r w:rsidRPr="00BC4556">
        <w:t xml:space="preserve">Invitation to Quotes and Purchase Orders for procurement of goods using shopping procedures. </w:t>
      </w:r>
    </w:p>
    <w:p w14:paraId="6E620CC5" w14:textId="77777777" w:rsidR="00C93C09" w:rsidRPr="00BC4556" w:rsidRDefault="00C93C09" w:rsidP="00C93C09">
      <w:pPr>
        <w:pStyle w:val="ListParagraph"/>
        <w:numPr>
          <w:ilvl w:val="2"/>
          <w:numId w:val="1"/>
        </w:numPr>
        <w:rPr>
          <w:u w:val="single"/>
        </w:rPr>
      </w:pPr>
      <w:r w:rsidRPr="00BC4556">
        <w:t xml:space="preserve">Bidding Documents and Request for Proposals </w:t>
      </w:r>
    </w:p>
    <w:p w14:paraId="4290CE36" w14:textId="41548649" w:rsidR="00C93C09" w:rsidRPr="00BC4556" w:rsidRDefault="00C93C09" w:rsidP="00C93C09">
      <w:pPr>
        <w:pStyle w:val="ListParagraph"/>
        <w:numPr>
          <w:ilvl w:val="2"/>
          <w:numId w:val="1"/>
        </w:numPr>
        <w:rPr>
          <w:u w:val="single"/>
        </w:rPr>
      </w:pPr>
      <w:r w:rsidRPr="00BC4556">
        <w:t>Assist</w:t>
      </w:r>
      <w:r w:rsidR="00904B3E">
        <w:t xml:space="preserve"> the Project Manager</w:t>
      </w:r>
      <w:r w:rsidRPr="00BC4556">
        <w:t xml:space="preserve"> in the pr</w:t>
      </w:r>
      <w:r>
        <w:t>eparation of Terms of Reference</w:t>
      </w:r>
      <w:r w:rsidRPr="00BC4556">
        <w:t xml:space="preserve"> for Project implementation as required</w:t>
      </w:r>
    </w:p>
    <w:p w14:paraId="6D7B0BD3" w14:textId="57E2DF76" w:rsidR="00C93C09" w:rsidRPr="00BC4556" w:rsidRDefault="00464140" w:rsidP="00C93C09">
      <w:pPr>
        <w:pStyle w:val="ListParagraph"/>
        <w:numPr>
          <w:ilvl w:val="1"/>
          <w:numId w:val="1"/>
        </w:numPr>
        <w:rPr>
          <w:u w:val="single"/>
        </w:rPr>
      </w:pPr>
      <w:r>
        <w:t>For contracts that are subject to prior r</w:t>
      </w:r>
      <w:r w:rsidR="00AF71D4">
        <w:t>e</w:t>
      </w:r>
      <w:r>
        <w:t xml:space="preserve">view, submit procurement documents </w:t>
      </w:r>
      <w:r w:rsidR="00904B3E">
        <w:t xml:space="preserve">through STEP </w:t>
      </w:r>
      <w:r>
        <w:t xml:space="preserve">to the World Bank for </w:t>
      </w:r>
      <w:r w:rsidR="00C93C09" w:rsidRPr="00BC4556">
        <w:t xml:space="preserve">no-objection </w:t>
      </w:r>
    </w:p>
    <w:p w14:paraId="24819B4F" w14:textId="77777777" w:rsidR="00C93C09" w:rsidRPr="00BC4556" w:rsidRDefault="00C93C09" w:rsidP="00C93C09">
      <w:pPr>
        <w:pStyle w:val="ListParagraph"/>
        <w:numPr>
          <w:ilvl w:val="1"/>
          <w:numId w:val="1"/>
        </w:numPr>
        <w:rPr>
          <w:u w:val="single"/>
        </w:rPr>
      </w:pPr>
      <w:r w:rsidRPr="00BC4556">
        <w:lastRenderedPageBreak/>
        <w:t xml:space="preserve">Prepare </w:t>
      </w:r>
      <w:r w:rsidR="00464140">
        <w:t xml:space="preserve">and publish General and </w:t>
      </w:r>
      <w:r w:rsidRPr="00BC4556">
        <w:t>Specific Procurement Notices and seek advertising space from newspaper.</w:t>
      </w:r>
    </w:p>
    <w:p w14:paraId="1B2FF0B4" w14:textId="77777777" w:rsidR="00C93C09" w:rsidRPr="001029D5" w:rsidRDefault="00C93C09" w:rsidP="00C93C09">
      <w:pPr>
        <w:pStyle w:val="ListParagraph"/>
        <w:numPr>
          <w:ilvl w:val="1"/>
          <w:numId w:val="1"/>
        </w:numPr>
        <w:rPr>
          <w:u w:val="single"/>
        </w:rPr>
      </w:pPr>
      <w:r w:rsidRPr="00BC4556">
        <w:t>Attend and record Minutes of Bid Opening.</w:t>
      </w:r>
    </w:p>
    <w:p w14:paraId="1931FC6A" w14:textId="02455D4A" w:rsidR="0042364F" w:rsidRPr="00BC4556" w:rsidRDefault="0042364F" w:rsidP="00C93C09">
      <w:pPr>
        <w:pStyle w:val="ListParagraph"/>
        <w:numPr>
          <w:ilvl w:val="1"/>
          <w:numId w:val="1"/>
        </w:numPr>
        <w:rPr>
          <w:u w:val="single"/>
        </w:rPr>
      </w:pPr>
      <w:r>
        <w:t>Prepare evaluation forms and brief evaluators on the applicable evaluation methodology in advance of bid or proposal submission to ensure that the evaluators correctly undertake the evaluation methodology to be applied in the case of each procurement transa</w:t>
      </w:r>
      <w:r w:rsidR="00904B3E">
        <w:t>c</w:t>
      </w:r>
      <w:r>
        <w:t>tion.</w:t>
      </w:r>
    </w:p>
    <w:p w14:paraId="2DAD2BE0" w14:textId="556FE6DF" w:rsidR="00C93C09" w:rsidRPr="00BC4556" w:rsidRDefault="00C93C09" w:rsidP="00C93C09">
      <w:pPr>
        <w:pStyle w:val="ListParagraph"/>
        <w:numPr>
          <w:ilvl w:val="1"/>
          <w:numId w:val="1"/>
        </w:numPr>
        <w:rPr>
          <w:u w:val="single"/>
        </w:rPr>
      </w:pPr>
      <w:r w:rsidRPr="00BC4556">
        <w:t xml:space="preserve">Assist with the evaluation and selection of consultants, contractors and suppliers. Assist in Evaluations of contracts procured using </w:t>
      </w:r>
      <w:r w:rsidR="00904B3E">
        <w:t xml:space="preserve">all selection methods as per procurement plan, in </w:t>
      </w:r>
      <w:proofErr w:type="gramStart"/>
      <w:r w:rsidR="00904B3E">
        <w:t xml:space="preserve">accordance </w:t>
      </w:r>
      <w:r w:rsidR="009D5C1B">
        <w:t xml:space="preserve"> with</w:t>
      </w:r>
      <w:proofErr w:type="gramEnd"/>
      <w:r w:rsidR="009D5C1B">
        <w:t xml:space="preserve"> World Bank Procurement Regulation for IPF Borrowers</w:t>
      </w:r>
      <w:r w:rsidRPr="00BC4556">
        <w:t xml:space="preserve">. </w:t>
      </w:r>
    </w:p>
    <w:p w14:paraId="67790125" w14:textId="77777777" w:rsidR="00C93C09" w:rsidRPr="00BC4556" w:rsidRDefault="00C93C09" w:rsidP="00C93C09">
      <w:pPr>
        <w:pStyle w:val="ListParagraph"/>
        <w:numPr>
          <w:ilvl w:val="1"/>
          <w:numId w:val="1"/>
        </w:numPr>
        <w:rPr>
          <w:u w:val="single"/>
        </w:rPr>
      </w:pPr>
      <w:r w:rsidRPr="00BC4556">
        <w:t>Seek approval from the relevant authority (Permanent Secretary, Departmental Tenders Board, and Central Tenders Board) for award of all contracts</w:t>
      </w:r>
    </w:p>
    <w:p w14:paraId="282DE14D" w14:textId="77777777" w:rsidR="00C93C09" w:rsidRPr="00BC4556" w:rsidRDefault="00C93C09" w:rsidP="00C93C09">
      <w:pPr>
        <w:pStyle w:val="ListParagraph"/>
        <w:numPr>
          <w:ilvl w:val="1"/>
          <w:numId w:val="1"/>
        </w:numPr>
        <w:rPr>
          <w:u w:val="single"/>
        </w:rPr>
      </w:pPr>
      <w:r w:rsidRPr="00BC4556">
        <w:t>Prepare letters to contractors regarding award of contract, discharge of bid securities</w:t>
      </w:r>
    </w:p>
    <w:p w14:paraId="0329204B" w14:textId="77777777" w:rsidR="00C93C09" w:rsidRPr="00BC4556" w:rsidRDefault="00C93C09" w:rsidP="00C93C09">
      <w:pPr>
        <w:pStyle w:val="ListParagraph"/>
        <w:numPr>
          <w:ilvl w:val="1"/>
          <w:numId w:val="1"/>
        </w:numPr>
        <w:rPr>
          <w:u w:val="single"/>
        </w:rPr>
      </w:pPr>
      <w:r w:rsidRPr="00BC4556">
        <w:t>Prepare notification of award of letters to unsuccessful bidders.</w:t>
      </w:r>
    </w:p>
    <w:p w14:paraId="5BC87E23" w14:textId="77777777" w:rsidR="00C93C09" w:rsidRPr="00BC4556" w:rsidRDefault="00C93C09" w:rsidP="00C93C09">
      <w:pPr>
        <w:pStyle w:val="ListParagraph"/>
        <w:numPr>
          <w:ilvl w:val="1"/>
          <w:numId w:val="1"/>
        </w:numPr>
        <w:rPr>
          <w:u w:val="single"/>
        </w:rPr>
      </w:pPr>
      <w:r w:rsidRPr="00BC4556">
        <w:t>Ensure the timely submission of signed contracts to the World Bank, Audit, Accountant General and the implementing agencies and to confirm receipt</w:t>
      </w:r>
    </w:p>
    <w:p w14:paraId="359BFAF4" w14:textId="36B9C3CD" w:rsidR="00C93C09" w:rsidRPr="00BC4556" w:rsidRDefault="009D5C1B" w:rsidP="00C93C09">
      <w:pPr>
        <w:pStyle w:val="ListParagraph"/>
        <w:numPr>
          <w:ilvl w:val="1"/>
          <w:numId w:val="1"/>
        </w:numPr>
        <w:rPr>
          <w:u w:val="single"/>
        </w:rPr>
      </w:pPr>
      <w:proofErr w:type="spellStart"/>
      <w:r w:rsidRPr="00BC4556">
        <w:rPr>
          <w:lang w:val="fr-FR"/>
        </w:rPr>
        <w:t>Upload</w:t>
      </w:r>
      <w:proofErr w:type="spellEnd"/>
      <w:r w:rsidR="00C93C09" w:rsidRPr="00BC4556">
        <w:rPr>
          <w:lang w:val="fr-FR"/>
        </w:rPr>
        <w:t xml:space="preserve"> </w:t>
      </w:r>
      <w:proofErr w:type="spellStart"/>
      <w:r w:rsidRPr="00BC4556">
        <w:rPr>
          <w:lang w:val="fr-FR"/>
        </w:rPr>
        <w:t>Procurement</w:t>
      </w:r>
      <w:proofErr w:type="spellEnd"/>
      <w:r w:rsidR="00C93C09" w:rsidRPr="00BC4556">
        <w:rPr>
          <w:lang w:val="fr-FR"/>
        </w:rPr>
        <w:t xml:space="preserve"> information via </w:t>
      </w:r>
      <w:r>
        <w:rPr>
          <w:lang w:val="fr-FR"/>
        </w:rPr>
        <w:t>STEP</w:t>
      </w:r>
      <w:r w:rsidR="00C93C09" w:rsidRPr="00BC4556">
        <w:t xml:space="preserve"> system of the World Bank.</w:t>
      </w:r>
    </w:p>
    <w:p w14:paraId="3BF7453F" w14:textId="0F996D70" w:rsidR="00C93C09" w:rsidRPr="00BC4556" w:rsidRDefault="00C93C09" w:rsidP="00C93C09">
      <w:pPr>
        <w:pStyle w:val="ListParagraph"/>
        <w:numPr>
          <w:ilvl w:val="1"/>
          <w:numId w:val="1"/>
        </w:numPr>
        <w:rPr>
          <w:u w:val="single"/>
        </w:rPr>
      </w:pPr>
      <w:r w:rsidRPr="00BC4556">
        <w:t xml:space="preserve">Maintain a database of suppliers to facilitate procurement under </w:t>
      </w:r>
      <w:r w:rsidR="009D5C1B">
        <w:t>request for quotation</w:t>
      </w:r>
      <w:r w:rsidR="009D5C1B" w:rsidRPr="00BC4556">
        <w:t xml:space="preserve"> </w:t>
      </w:r>
      <w:r w:rsidRPr="00BC4556">
        <w:t>procedures</w:t>
      </w:r>
      <w:r>
        <w:t>.</w:t>
      </w:r>
    </w:p>
    <w:p w14:paraId="18285D3A" w14:textId="40C80551" w:rsidR="00C93C09" w:rsidRPr="00BC4556" w:rsidRDefault="00C93C09" w:rsidP="00C93C09">
      <w:pPr>
        <w:pStyle w:val="ListParagraph"/>
        <w:numPr>
          <w:ilvl w:val="1"/>
          <w:numId w:val="1"/>
        </w:numPr>
        <w:rPr>
          <w:u w:val="single"/>
        </w:rPr>
      </w:pPr>
      <w:r w:rsidRPr="00BC4556">
        <w:t xml:space="preserve">Prepare of List of Contracts (Goods, Works and Consultant’s Services) procured under </w:t>
      </w:r>
      <w:proofErr w:type="gramStart"/>
      <w:r w:rsidRPr="00BC4556">
        <w:t>the  Projects</w:t>
      </w:r>
      <w:proofErr w:type="gramEnd"/>
      <w:r w:rsidRPr="00BC4556">
        <w:t xml:space="preserve"> to be included into the Financial Statements.</w:t>
      </w:r>
    </w:p>
    <w:p w14:paraId="5F8D3DA7" w14:textId="77777777" w:rsidR="00C93C09" w:rsidRPr="009205E9" w:rsidRDefault="00C93C09" w:rsidP="00C93C09">
      <w:pPr>
        <w:pStyle w:val="ListParagraph"/>
        <w:numPr>
          <w:ilvl w:val="0"/>
          <w:numId w:val="1"/>
        </w:numPr>
        <w:rPr>
          <w:b/>
        </w:rPr>
      </w:pPr>
      <w:r w:rsidRPr="009205E9">
        <w:rPr>
          <w:b/>
        </w:rPr>
        <w:t xml:space="preserve">Monitoring and Reporting </w:t>
      </w:r>
    </w:p>
    <w:p w14:paraId="488329BA" w14:textId="5D00A0E8" w:rsidR="00C93C09" w:rsidRPr="00E341FD" w:rsidRDefault="00C93C09" w:rsidP="00C93C09">
      <w:pPr>
        <w:pStyle w:val="ListParagraph"/>
        <w:numPr>
          <w:ilvl w:val="1"/>
          <w:numId w:val="1"/>
        </w:numPr>
        <w:rPr>
          <w:u w:val="single"/>
        </w:rPr>
      </w:pPr>
      <w:r w:rsidRPr="00BC4556">
        <w:t>Provide assistance</w:t>
      </w:r>
      <w:r w:rsidR="009D5C1B">
        <w:t xml:space="preserve"> to the procurement analyst</w:t>
      </w:r>
      <w:r w:rsidRPr="00BC4556">
        <w:t xml:space="preserve">, support </w:t>
      </w:r>
      <w:r w:rsidR="009D5C1B">
        <w:t xml:space="preserve">the project manager </w:t>
      </w:r>
      <w:r w:rsidRPr="00BC4556">
        <w:t>and follow-up to project monitoring and stewardship – including assistance with report reviews, briefings, assessments and project summaries.</w:t>
      </w:r>
    </w:p>
    <w:p w14:paraId="6AE49A49" w14:textId="77777777" w:rsidR="00C93C09" w:rsidRDefault="00C93C09" w:rsidP="00C93C09">
      <w:pPr>
        <w:pStyle w:val="ListParagraph"/>
        <w:numPr>
          <w:ilvl w:val="1"/>
          <w:numId w:val="1"/>
        </w:numPr>
      </w:pPr>
      <w:r w:rsidRPr="009A0042">
        <w:t>Assist in the preparation of the Operational Manual for the various Projects to serve as a guide for the project.</w:t>
      </w:r>
    </w:p>
    <w:p w14:paraId="5EFFDAEE" w14:textId="77777777" w:rsidR="00C93C09" w:rsidRPr="009A0042" w:rsidRDefault="00C93C09" w:rsidP="00C93C09">
      <w:pPr>
        <w:pStyle w:val="ListParagraph"/>
        <w:numPr>
          <w:ilvl w:val="1"/>
          <w:numId w:val="1"/>
        </w:numPr>
      </w:pPr>
      <w:r w:rsidRPr="006C3539">
        <w:t>Work with Financial Management team to</w:t>
      </w:r>
      <w:r>
        <w:t xml:space="preserve"> e</w:t>
      </w:r>
      <w:r w:rsidRPr="009A0042">
        <w:t>nsure that the Procurement Plan, Budget Estimates and Financial Statements are in agreement (for both planned and actual)</w:t>
      </w:r>
    </w:p>
    <w:p w14:paraId="187EB268" w14:textId="69372EE2" w:rsidR="00C93C09" w:rsidRDefault="00C93C09" w:rsidP="00C93C09">
      <w:pPr>
        <w:pStyle w:val="ListParagraph"/>
        <w:numPr>
          <w:ilvl w:val="1"/>
          <w:numId w:val="1"/>
        </w:numPr>
      </w:pPr>
      <w:r w:rsidRPr="00AC1F20">
        <w:t xml:space="preserve">Liaise with Implementing </w:t>
      </w:r>
      <w:r w:rsidR="009D5C1B">
        <w:t xml:space="preserve">team </w:t>
      </w:r>
      <w:r w:rsidRPr="00AC1F20">
        <w:t xml:space="preserve">to gather information regarding approved work plans for updating of the corresponding procurement plan. </w:t>
      </w:r>
    </w:p>
    <w:p w14:paraId="4F8F005E" w14:textId="050E8BFE" w:rsidR="00C93C09" w:rsidRPr="00E944A9" w:rsidRDefault="00C93C09" w:rsidP="00C93C09">
      <w:pPr>
        <w:pStyle w:val="ListParagraph"/>
        <w:numPr>
          <w:ilvl w:val="1"/>
          <w:numId w:val="1"/>
        </w:numPr>
      </w:pPr>
      <w:r>
        <w:t>Obtain, i</w:t>
      </w:r>
      <w:r w:rsidRPr="00E944A9">
        <w:t>ntegrate</w:t>
      </w:r>
      <w:r>
        <w:t>,</w:t>
      </w:r>
      <w:r w:rsidRPr="00E944A9">
        <w:t xml:space="preserve"> and input information </w:t>
      </w:r>
      <w:r>
        <w:t xml:space="preserve">from Implementing </w:t>
      </w:r>
      <w:r w:rsidR="009D5C1B">
        <w:t xml:space="preserve">entity </w:t>
      </w:r>
      <w:r w:rsidRPr="009A0042">
        <w:t xml:space="preserve">of physical progress of the various components </w:t>
      </w:r>
      <w:r>
        <w:t xml:space="preserve">to </w:t>
      </w:r>
      <w:r w:rsidRPr="00E944A9">
        <w:t>generate reports regarding status of contracts as required by the World Bank and GOSL.</w:t>
      </w:r>
    </w:p>
    <w:p w14:paraId="3C0E0604" w14:textId="77777777" w:rsidR="00C93C09" w:rsidRPr="00014905" w:rsidRDefault="00C93C09" w:rsidP="00C93C09">
      <w:pPr>
        <w:pStyle w:val="ListParagraph"/>
        <w:numPr>
          <w:ilvl w:val="1"/>
          <w:numId w:val="1"/>
        </w:numPr>
      </w:pPr>
      <w:r>
        <w:t>Ensure that goods/services/</w:t>
      </w:r>
      <w:r w:rsidRPr="00014905">
        <w:t>works are procured in accordance with the approved Procurement Plan</w:t>
      </w:r>
      <w:r w:rsidR="0042364F">
        <w:t>, the Procurement Regulations of the World Bank and the Financing Agreement for the project</w:t>
      </w:r>
      <w:r w:rsidRPr="00014905">
        <w:t>.</w:t>
      </w:r>
    </w:p>
    <w:p w14:paraId="0109A890" w14:textId="6D6EAA40" w:rsidR="00C93C09" w:rsidRPr="009A0042" w:rsidRDefault="00C93C09" w:rsidP="00C93C09">
      <w:pPr>
        <w:pStyle w:val="ListParagraph"/>
        <w:numPr>
          <w:ilvl w:val="1"/>
          <w:numId w:val="1"/>
        </w:numPr>
      </w:pPr>
      <w:r>
        <w:lastRenderedPageBreak/>
        <w:t>F</w:t>
      </w:r>
      <w:r w:rsidRPr="009A0042">
        <w:t xml:space="preserve">ollow up with </w:t>
      </w:r>
      <w:r w:rsidR="009D5C1B">
        <w:t xml:space="preserve">the contractor/suppliers/consultants </w:t>
      </w:r>
      <w:r w:rsidRPr="009A0042">
        <w:t>for invoices for works and services completed/in progress</w:t>
      </w:r>
      <w:r>
        <w:t>. This includes v</w:t>
      </w:r>
      <w:r w:rsidRPr="00245C0D">
        <w:t>isit</w:t>
      </w:r>
      <w:r>
        <w:t>ing</w:t>
      </w:r>
      <w:r w:rsidRPr="00245C0D">
        <w:t xml:space="preserve"> Project Sites to monitor progress of works and services</w:t>
      </w:r>
      <w:r>
        <w:t>.</w:t>
      </w:r>
    </w:p>
    <w:p w14:paraId="6A945F5F" w14:textId="3FE9627F" w:rsidR="00C93C09" w:rsidRPr="009A0042" w:rsidRDefault="00C93C09" w:rsidP="00C93C09">
      <w:pPr>
        <w:pStyle w:val="ListParagraph"/>
        <w:numPr>
          <w:ilvl w:val="1"/>
          <w:numId w:val="1"/>
        </w:numPr>
      </w:pPr>
      <w:r w:rsidRPr="009A0042">
        <w:t>Verify and monitor deliverables against Contracts</w:t>
      </w:r>
      <w:r>
        <w:t>.</w:t>
      </w:r>
    </w:p>
    <w:p w14:paraId="591BAF28" w14:textId="77777777" w:rsidR="00C93C09" w:rsidRPr="00014905" w:rsidRDefault="00C93C09" w:rsidP="00C93C09">
      <w:pPr>
        <w:pStyle w:val="ListParagraph"/>
        <w:numPr>
          <w:ilvl w:val="1"/>
          <w:numId w:val="1"/>
        </w:numPr>
      </w:pPr>
      <w:r w:rsidRPr="00014905">
        <w:t>Attend Project review meetings with Donor Agencies and Implementing Agencies to discuss project status.</w:t>
      </w:r>
    </w:p>
    <w:p w14:paraId="161B6933" w14:textId="77777777" w:rsidR="00C93C09" w:rsidRPr="00836243" w:rsidRDefault="00C93C09" w:rsidP="00C93C09">
      <w:pPr>
        <w:pStyle w:val="ListParagraph"/>
        <w:numPr>
          <w:ilvl w:val="1"/>
          <w:numId w:val="1"/>
        </w:numPr>
      </w:pPr>
      <w:r>
        <w:t>Maintain and update C</w:t>
      </w:r>
      <w:r w:rsidRPr="006C3539">
        <w:t>ontract</w:t>
      </w:r>
      <w:r>
        <w:t>s</w:t>
      </w:r>
      <w:r w:rsidRPr="006C3539">
        <w:t xml:space="preserve"> and Fixed Assets Register for Project assigned</w:t>
      </w:r>
      <w:r>
        <w:t xml:space="preserve">. </w:t>
      </w:r>
      <w:r w:rsidRPr="00836243">
        <w:t>Ensure labeling of all Fixed Assets procured.</w:t>
      </w:r>
    </w:p>
    <w:p w14:paraId="349F90EF" w14:textId="46C70F5F" w:rsidR="00C93C09" w:rsidRPr="009205E9" w:rsidRDefault="00C93C09" w:rsidP="00C93C09">
      <w:pPr>
        <w:pStyle w:val="ListParagraph"/>
        <w:numPr>
          <w:ilvl w:val="1"/>
          <w:numId w:val="1"/>
        </w:numPr>
        <w:rPr>
          <w:color w:val="70AD47" w:themeColor="accent6"/>
        </w:rPr>
      </w:pPr>
      <w:r w:rsidRPr="006C3539">
        <w:t xml:space="preserve">Participate </w:t>
      </w:r>
      <w:r>
        <w:t xml:space="preserve">in </w:t>
      </w:r>
      <w:r w:rsidRPr="006C3539">
        <w:t>and</w:t>
      </w:r>
      <w:r w:rsidRPr="00E341FD">
        <w:rPr>
          <w:color w:val="70AD47" w:themeColor="accent6"/>
        </w:rPr>
        <w:t xml:space="preserve"> </w:t>
      </w:r>
      <w:r w:rsidRPr="006C3539">
        <w:t>contribute to</w:t>
      </w:r>
      <w:r>
        <w:t xml:space="preserve"> </w:t>
      </w:r>
      <w:r w:rsidRPr="006C3539">
        <w:t>Post Procurement</w:t>
      </w:r>
      <w:r w:rsidR="00D17083">
        <w:t xml:space="preserve"> </w:t>
      </w:r>
      <w:r w:rsidR="0042364F">
        <w:t>Reviews</w:t>
      </w:r>
      <w:r w:rsidR="00D17083">
        <w:t xml:space="preserve"> and annual Audits</w:t>
      </w:r>
      <w:r>
        <w:t xml:space="preserve">. </w:t>
      </w:r>
    </w:p>
    <w:p w14:paraId="6887FEA2" w14:textId="77777777" w:rsidR="00C93C09" w:rsidRPr="00E341FD" w:rsidRDefault="00C93C09" w:rsidP="00C93C09">
      <w:pPr>
        <w:pStyle w:val="ListParagraph"/>
        <w:numPr>
          <w:ilvl w:val="0"/>
          <w:numId w:val="0"/>
        </w:numPr>
        <w:ind w:left="1080"/>
        <w:rPr>
          <w:color w:val="70AD47" w:themeColor="accent6"/>
        </w:rPr>
      </w:pPr>
    </w:p>
    <w:p w14:paraId="6631EF77" w14:textId="77777777" w:rsidR="00C93C09" w:rsidRDefault="00C93C09" w:rsidP="00C93C09">
      <w:r w:rsidRPr="009A0042">
        <w:t>________________________________________________________________________</w:t>
      </w:r>
      <w:r>
        <w:t>______</w:t>
      </w:r>
    </w:p>
    <w:p w14:paraId="24BC97F3" w14:textId="77777777" w:rsidR="00C93C09" w:rsidRPr="009205E9" w:rsidRDefault="00C93C09" w:rsidP="00C93C09">
      <w:pPr>
        <w:rPr>
          <w:b/>
        </w:rPr>
      </w:pPr>
      <w:r w:rsidRPr="009205E9">
        <w:rPr>
          <w:b/>
        </w:rPr>
        <w:t xml:space="preserve">Qualifications and Experience </w:t>
      </w:r>
    </w:p>
    <w:p w14:paraId="721E1872" w14:textId="716AA7F4" w:rsidR="00C93C09" w:rsidRPr="00632D44" w:rsidRDefault="00C93C09" w:rsidP="00C93C09">
      <w:proofErr w:type="spellStart"/>
      <w:r w:rsidRPr="009A0042">
        <w:t>Bachelors</w:t>
      </w:r>
      <w:proofErr w:type="spellEnd"/>
      <w:r w:rsidRPr="009A0042">
        <w:t xml:space="preserve"> Degree </w:t>
      </w:r>
      <w:r w:rsidRPr="00CF179A">
        <w:t xml:space="preserve">in </w:t>
      </w:r>
      <w:r w:rsidR="0042364F">
        <w:t xml:space="preserve">Procurement, </w:t>
      </w:r>
      <w:r w:rsidRPr="00CF179A">
        <w:t xml:space="preserve">Accounting, Finance, Business Administration, Engineering, Law or related field with </w:t>
      </w:r>
      <w:r w:rsidR="00557ED1">
        <w:rPr>
          <w:i/>
        </w:rPr>
        <w:t>6</w:t>
      </w:r>
      <w:r w:rsidR="006E380D" w:rsidRPr="00CF179A">
        <w:rPr>
          <w:i/>
        </w:rPr>
        <w:t xml:space="preserve"> </w:t>
      </w:r>
      <w:r w:rsidRPr="00CF179A">
        <w:t>years of related working experience.</w:t>
      </w:r>
      <w:r w:rsidR="006E380D">
        <w:t xml:space="preserve">, preferably in an international environment. </w:t>
      </w:r>
    </w:p>
    <w:p w14:paraId="079CBF16" w14:textId="77777777" w:rsidR="00C93C09" w:rsidRPr="009A0042" w:rsidRDefault="00C93C09" w:rsidP="00C93C09">
      <w:r w:rsidRPr="00E341FD">
        <w:t>______________________________________________________________________________</w:t>
      </w:r>
    </w:p>
    <w:p w14:paraId="235B513D" w14:textId="77777777" w:rsidR="00C93C09" w:rsidRPr="00A80F05" w:rsidRDefault="00C93C09" w:rsidP="00C93C09">
      <w:pPr>
        <w:spacing w:after="0"/>
      </w:pPr>
      <w:r w:rsidRPr="00BB2551">
        <w:rPr>
          <w:b/>
          <w:szCs w:val="24"/>
        </w:rPr>
        <w:t>Learning Curriculum</w:t>
      </w:r>
      <w:r w:rsidRPr="00A80F05">
        <w:t xml:space="preserve"> recommended for the holders of this position</w:t>
      </w:r>
      <w:r>
        <w:t xml:space="preserve"> in order to support the sustained successful performance of functions</w:t>
      </w:r>
      <w:r w:rsidRPr="00A80F05">
        <w:t>:</w:t>
      </w:r>
    </w:p>
    <w:p w14:paraId="01484504" w14:textId="77777777" w:rsidR="00C93C09" w:rsidRPr="009A0042" w:rsidRDefault="00C93C09" w:rsidP="00C93C09">
      <w:pPr>
        <w:pStyle w:val="ListParagraph"/>
        <w:numPr>
          <w:ilvl w:val="0"/>
          <w:numId w:val="3"/>
        </w:numPr>
        <w:spacing w:after="0"/>
      </w:pPr>
      <w:r w:rsidRPr="009A0042">
        <w:t>Government of Saint Lucia Pro</w:t>
      </w:r>
      <w:r>
        <w:t>curement and Stores Regulations.</w:t>
      </w:r>
    </w:p>
    <w:p w14:paraId="4C8C523D" w14:textId="73B23AE3" w:rsidR="00C93C09" w:rsidRDefault="00C93C09" w:rsidP="00C93C09">
      <w:pPr>
        <w:pStyle w:val="ListParagraph"/>
        <w:numPr>
          <w:ilvl w:val="0"/>
          <w:numId w:val="3"/>
        </w:numPr>
      </w:pPr>
      <w:r w:rsidRPr="009A0042">
        <w:t xml:space="preserve">Government of Saint Lucia </w:t>
      </w:r>
      <w:r w:rsidRPr="00C418DB">
        <w:t xml:space="preserve">(GOSL) </w:t>
      </w:r>
      <w:r>
        <w:t>Finance Regulations.</w:t>
      </w:r>
    </w:p>
    <w:p w14:paraId="1789F8EC" w14:textId="68E8F39F" w:rsidR="001E4B25" w:rsidRDefault="001E4B25" w:rsidP="001E4B25"/>
    <w:p w14:paraId="14EA9626" w14:textId="77777777" w:rsidR="001E4B25" w:rsidRPr="00CA1370" w:rsidRDefault="001E4B25" w:rsidP="001E4B25">
      <w:pPr>
        <w:rPr>
          <w:b/>
          <w:u w:val="single"/>
        </w:rPr>
      </w:pPr>
      <w:r w:rsidRPr="00CA1370">
        <w:rPr>
          <w:b/>
          <w:u w:val="single"/>
        </w:rPr>
        <w:t>Requirements</w:t>
      </w:r>
    </w:p>
    <w:p w14:paraId="068EEC47" w14:textId="77777777" w:rsidR="001E4B25" w:rsidRPr="00082B5B" w:rsidRDefault="001E4B25" w:rsidP="001E4B25">
      <w:r w:rsidRPr="009A0042">
        <w:t>Specific knowledge</w:t>
      </w:r>
      <w:r>
        <w:t>, skills and overall competencies</w:t>
      </w:r>
      <w:r w:rsidRPr="009A0042">
        <w:t xml:space="preserve"> required to </w:t>
      </w:r>
      <w:r>
        <w:t xml:space="preserve">successfully </w:t>
      </w:r>
      <w:r w:rsidRPr="009A0042">
        <w:t>carry</w:t>
      </w:r>
      <w:r>
        <w:t xml:space="preserve"> </w:t>
      </w:r>
      <w:r w:rsidRPr="009A0042">
        <w:t xml:space="preserve">out functions of the </w:t>
      </w:r>
      <w:r>
        <w:t>position.   The following information will be used together with the specific duties and responsibilities in order to assess the incumbent’s performance:</w:t>
      </w:r>
    </w:p>
    <w:p w14:paraId="340B034F" w14:textId="77777777" w:rsidR="001E4B25" w:rsidRPr="006A05F6" w:rsidRDefault="001E4B25" w:rsidP="001E4B25">
      <w:pPr>
        <w:pStyle w:val="ListParagraph"/>
        <w:numPr>
          <w:ilvl w:val="0"/>
          <w:numId w:val="2"/>
        </w:numPr>
      </w:pPr>
      <w:r>
        <w:rPr>
          <w:b/>
        </w:rPr>
        <w:t>Preferably p</w:t>
      </w:r>
      <w:r w:rsidRPr="00F31011">
        <w:rPr>
          <w:b/>
        </w:rPr>
        <w:t>ossesses knowledge of Government of Saint Lucia (GOSL) Procurement and Stores Regulations, Procurement Organizational Structure, Procurement Processes.</w:t>
      </w:r>
      <w:r>
        <w:t xml:space="preserve"> A</w:t>
      </w:r>
      <w:r w:rsidRPr="006A05F6">
        <w:t>ble to provide accurate, practical advice on the application and risk mitigation measures related to GOSL procurement policies and procedures.</w:t>
      </w:r>
    </w:p>
    <w:p w14:paraId="258ACB49" w14:textId="77777777" w:rsidR="001E4B25" w:rsidRPr="006A05F6" w:rsidRDefault="001E4B25" w:rsidP="001E4B25">
      <w:pPr>
        <w:pStyle w:val="ListParagraph"/>
        <w:numPr>
          <w:ilvl w:val="0"/>
          <w:numId w:val="2"/>
        </w:numPr>
      </w:pPr>
      <w:r w:rsidRPr="00F31011">
        <w:rPr>
          <w:b/>
        </w:rPr>
        <w:t xml:space="preserve">Possesses knowledge regarding major donors (World Bank) Procurement </w:t>
      </w:r>
      <w:r>
        <w:rPr>
          <w:b/>
        </w:rPr>
        <w:t>Regulations</w:t>
      </w:r>
      <w:r w:rsidRPr="00F31011">
        <w:rPr>
          <w:b/>
        </w:rPr>
        <w:t xml:space="preserve"> and procedures</w:t>
      </w:r>
      <w:r w:rsidRPr="00E341FD">
        <w:t>.</w:t>
      </w:r>
      <w:r>
        <w:t xml:space="preserve"> A</w:t>
      </w:r>
      <w:r w:rsidRPr="006A05F6">
        <w:t>ble to provide high quality, practical advice on the application and risk mitigation measures related to Donor procurement policies and guidelines.</w:t>
      </w:r>
    </w:p>
    <w:p w14:paraId="58A58456" w14:textId="77777777" w:rsidR="001E4B25" w:rsidRPr="006A05F6" w:rsidRDefault="001E4B25" w:rsidP="001E4B25">
      <w:pPr>
        <w:pStyle w:val="ListParagraph"/>
        <w:numPr>
          <w:ilvl w:val="0"/>
          <w:numId w:val="2"/>
        </w:numPr>
      </w:pPr>
      <w:r>
        <w:rPr>
          <w:b/>
        </w:rPr>
        <w:t xml:space="preserve">Preferably </w:t>
      </w:r>
      <w:r w:rsidRPr="00F31011">
        <w:rPr>
          <w:b/>
        </w:rPr>
        <w:t>Possesses knowledge regarding GOSL Finance Act and Finance Regulations</w:t>
      </w:r>
      <w:r w:rsidRPr="00E341FD">
        <w:t>.</w:t>
      </w:r>
      <w:r w:rsidRPr="006A05F6">
        <w:t xml:space="preserve"> Able to provide accurate, practical advice on the application and risk mitigation measures related to GOSL Finance Regulations.</w:t>
      </w:r>
    </w:p>
    <w:p w14:paraId="60D2C8C2" w14:textId="77777777" w:rsidR="001E4B25" w:rsidRPr="006A05F6" w:rsidRDefault="001E4B25" w:rsidP="001E4B25">
      <w:pPr>
        <w:pStyle w:val="ListParagraph"/>
        <w:numPr>
          <w:ilvl w:val="0"/>
          <w:numId w:val="2"/>
        </w:numPr>
      </w:pPr>
      <w:r>
        <w:rPr>
          <w:b/>
        </w:rPr>
        <w:t>Demonstrates basic knowledge of</w:t>
      </w:r>
      <w:r w:rsidRPr="00F31011">
        <w:rPr>
          <w:b/>
        </w:rPr>
        <w:t xml:space="preserve"> GOSL Labor laws, National Insurance Contribution (NIC) and Income Tax regulations,</w:t>
      </w:r>
      <w:r w:rsidRPr="006A05F6">
        <w:t xml:space="preserve"> with an ability to advise as applicable to consultant contracting related responsibilities. </w:t>
      </w:r>
    </w:p>
    <w:p w14:paraId="116C9B70" w14:textId="77777777" w:rsidR="001E4B25" w:rsidRPr="00E341FD" w:rsidRDefault="001E4B25" w:rsidP="001E4B25">
      <w:pPr>
        <w:pStyle w:val="ListParagraph"/>
        <w:numPr>
          <w:ilvl w:val="0"/>
          <w:numId w:val="2"/>
        </w:numPr>
      </w:pPr>
      <w:r w:rsidRPr="00F31011">
        <w:rPr>
          <w:b/>
        </w:rPr>
        <w:lastRenderedPageBreak/>
        <w:t>Analytical skills –</w:t>
      </w:r>
      <w:r w:rsidRPr="00E341FD">
        <w:t xml:space="preserve"> </w:t>
      </w:r>
      <w:r w:rsidRPr="00E341FD">
        <w:rPr>
          <w:rFonts w:eastAsia="Times New Roman"/>
          <w:szCs w:val="24"/>
          <w:lang w:val="en"/>
        </w:rPr>
        <w:t>Able to analyze overall information, including facts and data to support sound, logical decisions regarding own work.</w:t>
      </w:r>
      <w:r w:rsidRPr="006A05F6">
        <w:t xml:space="preserve"> Able to assess linkages between policies and potential issues, proactively identifying potential problems that may need attention and raising them as necessary to the supervisor in order to prevent challenges at a later time.</w:t>
      </w:r>
    </w:p>
    <w:p w14:paraId="0E93CCD1" w14:textId="77777777" w:rsidR="001E4B25" w:rsidRPr="006A05F6" w:rsidRDefault="001E4B25" w:rsidP="001E4B25">
      <w:pPr>
        <w:pStyle w:val="ListParagraph"/>
        <w:numPr>
          <w:ilvl w:val="0"/>
          <w:numId w:val="2"/>
        </w:numPr>
      </w:pPr>
      <w:r w:rsidRPr="00F31011">
        <w:rPr>
          <w:b/>
        </w:rPr>
        <w:t>Oral and Written communication skills</w:t>
      </w:r>
      <w:r w:rsidRPr="00E341FD">
        <w:t xml:space="preserve"> </w:t>
      </w:r>
      <w:r>
        <w:t xml:space="preserve">–Able </w:t>
      </w:r>
      <w:r w:rsidRPr="006A05F6">
        <w:t>to communicate orally and in writing in a collaborative and professional manner.</w:t>
      </w:r>
      <w:r w:rsidRPr="00E341FD">
        <w:t xml:space="preserve"> </w:t>
      </w:r>
      <w:r>
        <w:t xml:space="preserve">Possesses ability </w:t>
      </w:r>
      <w:r w:rsidRPr="006A05F6">
        <w:t xml:space="preserve">to write clear, and accurate reports. </w:t>
      </w:r>
    </w:p>
    <w:p w14:paraId="57251915" w14:textId="77777777" w:rsidR="001E4B25" w:rsidRPr="006A05F6" w:rsidRDefault="001E4B25" w:rsidP="001E4B25">
      <w:pPr>
        <w:pStyle w:val="ListParagraph"/>
        <w:numPr>
          <w:ilvl w:val="0"/>
          <w:numId w:val="2"/>
        </w:numPr>
      </w:pPr>
      <w:r w:rsidRPr="00F31011">
        <w:rPr>
          <w:b/>
        </w:rPr>
        <w:t>Integrity and Confidentiality –</w:t>
      </w:r>
      <w:r>
        <w:t xml:space="preserve"> Able</w:t>
      </w:r>
      <w:r w:rsidRPr="006A05F6">
        <w:t xml:space="preserve"> to handle highly sensitive matters in a highly confidential manner.</w:t>
      </w:r>
    </w:p>
    <w:p w14:paraId="45402C72" w14:textId="77777777" w:rsidR="001E4B25" w:rsidRPr="00E341FD" w:rsidRDefault="001E4B25" w:rsidP="001E4B25">
      <w:pPr>
        <w:pStyle w:val="ListParagraph"/>
        <w:numPr>
          <w:ilvl w:val="0"/>
          <w:numId w:val="2"/>
        </w:numPr>
        <w:rPr>
          <w:lang w:val="en"/>
        </w:rPr>
      </w:pPr>
      <w:r w:rsidRPr="00F31011">
        <w:rPr>
          <w:b/>
          <w:bCs/>
          <w:lang w:val="en"/>
        </w:rPr>
        <w:t>Client Orientation</w:t>
      </w:r>
      <w:proofErr w:type="gramStart"/>
      <w:r w:rsidRPr="00F31011">
        <w:rPr>
          <w:b/>
          <w:lang w:val="en"/>
        </w:rPr>
        <w:t>-</w:t>
      </w:r>
      <w:r>
        <w:rPr>
          <w:lang w:val="en"/>
        </w:rPr>
        <w:t xml:space="preserve">  Takes</w:t>
      </w:r>
      <w:proofErr w:type="gramEnd"/>
      <w:r>
        <w:rPr>
          <w:lang w:val="en"/>
        </w:rPr>
        <w:t xml:space="preserve"> </w:t>
      </w:r>
      <w:r w:rsidRPr="00E341FD">
        <w:rPr>
          <w:lang w:val="en"/>
        </w:rPr>
        <w:t>personal responsibility and accountability for timely and professional response to client queries, requests or needs, working to remove obstacles that may impede execution or overall success.</w:t>
      </w:r>
    </w:p>
    <w:p w14:paraId="49F5E7E2" w14:textId="77777777" w:rsidR="001E4B25" w:rsidRPr="006A05F6" w:rsidRDefault="001E4B25" w:rsidP="001E4B25">
      <w:pPr>
        <w:pStyle w:val="ListParagraph"/>
        <w:numPr>
          <w:ilvl w:val="0"/>
          <w:numId w:val="2"/>
        </w:numPr>
      </w:pPr>
      <w:r w:rsidRPr="00F31011">
        <w:rPr>
          <w:b/>
          <w:bCs/>
          <w:lang w:val="en"/>
        </w:rPr>
        <w:t>Time Management and ability to multi-task</w:t>
      </w:r>
      <w:r w:rsidRPr="00F31011">
        <w:rPr>
          <w:b/>
          <w:lang w:val="en"/>
        </w:rPr>
        <w:t>-</w:t>
      </w:r>
      <w:r w:rsidRPr="00E341FD">
        <w:rPr>
          <w:lang w:val="en"/>
        </w:rPr>
        <w:t xml:space="preserve"> Takes personal ownership and accountability to meet deadlines and has the personal organization to do so. </w:t>
      </w:r>
      <w:r w:rsidRPr="006A05F6">
        <w:t>Able to organize own work in accordance with priority and deadlines, communicating with others as necessary in order to prevent delays.</w:t>
      </w:r>
    </w:p>
    <w:p w14:paraId="79CD941A" w14:textId="77777777" w:rsidR="001E4B25" w:rsidRPr="00720D4D" w:rsidRDefault="001E4B25" w:rsidP="001E4B25">
      <w:pPr>
        <w:pStyle w:val="ListParagraph"/>
        <w:numPr>
          <w:ilvl w:val="0"/>
          <w:numId w:val="2"/>
        </w:numPr>
        <w:rPr>
          <w:lang w:val="en"/>
        </w:rPr>
      </w:pPr>
      <w:r w:rsidRPr="00E45454">
        <w:rPr>
          <w:rFonts w:eastAsia="Times New Roman"/>
          <w:b/>
          <w:bCs/>
          <w:szCs w:val="24"/>
          <w:lang w:val="en"/>
        </w:rPr>
        <w:t xml:space="preserve">Results Orientation </w:t>
      </w:r>
      <w:r w:rsidRPr="00C37367">
        <w:rPr>
          <w:rFonts w:eastAsia="Times New Roman"/>
          <w:szCs w:val="24"/>
          <w:lang w:val="en"/>
        </w:rPr>
        <w:t xml:space="preserve">Takes personal ownership and accountability to meet </w:t>
      </w:r>
      <w:r>
        <w:rPr>
          <w:rFonts w:eastAsia="Times New Roman"/>
          <w:szCs w:val="24"/>
          <w:lang w:val="en"/>
        </w:rPr>
        <w:t xml:space="preserve">agreed upon results. </w:t>
      </w:r>
      <w:r w:rsidRPr="00E45454">
        <w:rPr>
          <w:rFonts w:eastAsia="Times New Roman"/>
          <w:szCs w:val="24"/>
          <w:lang w:val="en"/>
        </w:rPr>
        <w:t xml:space="preserve">Follows up </w:t>
      </w:r>
      <w:r>
        <w:rPr>
          <w:rFonts w:eastAsia="Times New Roman"/>
          <w:szCs w:val="24"/>
          <w:lang w:val="en"/>
        </w:rPr>
        <w:t xml:space="preserve">and </w:t>
      </w:r>
      <w:r w:rsidRPr="00E45454">
        <w:rPr>
          <w:rFonts w:eastAsia="Times New Roman"/>
          <w:szCs w:val="24"/>
          <w:lang w:val="en"/>
        </w:rPr>
        <w:t>coordinat</w:t>
      </w:r>
      <w:r>
        <w:rPr>
          <w:rFonts w:eastAsia="Times New Roman"/>
          <w:szCs w:val="24"/>
          <w:lang w:val="en"/>
        </w:rPr>
        <w:t>es</w:t>
      </w:r>
      <w:r w:rsidRPr="00E45454">
        <w:rPr>
          <w:rFonts w:eastAsia="Times New Roman"/>
          <w:szCs w:val="24"/>
          <w:lang w:val="en"/>
        </w:rPr>
        <w:t xml:space="preserve"> with others as necessary. Proactively identifies solutions to obstacles that affect deliverables.</w:t>
      </w:r>
    </w:p>
    <w:p w14:paraId="5EB7A2D4" w14:textId="77777777" w:rsidR="001E4B25" w:rsidRPr="00E341FD" w:rsidRDefault="001E4B25" w:rsidP="001E4B25">
      <w:pPr>
        <w:pStyle w:val="ListParagraph"/>
        <w:numPr>
          <w:ilvl w:val="0"/>
          <w:numId w:val="2"/>
        </w:numPr>
        <w:rPr>
          <w:lang w:val="en"/>
        </w:rPr>
      </w:pPr>
      <w:r w:rsidRPr="00F31011">
        <w:rPr>
          <w:b/>
          <w:bCs/>
          <w:lang w:val="en"/>
        </w:rPr>
        <w:t xml:space="preserve">Teamwork </w:t>
      </w:r>
      <w:r w:rsidRPr="00F31011">
        <w:rPr>
          <w:b/>
        </w:rPr>
        <w:t>and interpersonal skills</w:t>
      </w:r>
      <w:r w:rsidRPr="00E341FD">
        <w:rPr>
          <w:lang w:val="en"/>
        </w:rPr>
        <w:t xml:space="preserve"> - Collaborates with other colleagues to build team collaboration and contribute to others in the team.  Supports open exchanges among team members.</w:t>
      </w:r>
    </w:p>
    <w:p w14:paraId="45EE82BF" w14:textId="77777777" w:rsidR="001E4B25" w:rsidRPr="00E341FD" w:rsidRDefault="001E4B25" w:rsidP="001E4B25">
      <w:pPr>
        <w:pStyle w:val="ListParagraph"/>
        <w:numPr>
          <w:ilvl w:val="0"/>
          <w:numId w:val="2"/>
        </w:numPr>
        <w:rPr>
          <w:lang w:val="en"/>
        </w:rPr>
      </w:pPr>
      <w:r w:rsidRPr="00F31011">
        <w:rPr>
          <w:b/>
          <w:bCs/>
          <w:lang w:val="en"/>
        </w:rPr>
        <w:t>Learning and Knowledge Sharing</w:t>
      </w:r>
      <w:r w:rsidRPr="00E341FD">
        <w:rPr>
          <w:lang w:val="en"/>
        </w:rPr>
        <w:t xml:space="preserve"> - Actively seeks knowledge needed to complete assignments and shares knowledge with others.</w:t>
      </w:r>
    </w:p>
    <w:p w14:paraId="6A1AAA28" w14:textId="77777777" w:rsidR="001E4B25" w:rsidRPr="00E341FD" w:rsidRDefault="001E4B25" w:rsidP="001E4B25">
      <w:pPr>
        <w:pStyle w:val="ListParagraph"/>
        <w:numPr>
          <w:ilvl w:val="0"/>
          <w:numId w:val="2"/>
        </w:numPr>
      </w:pPr>
      <w:r w:rsidRPr="00F31011">
        <w:rPr>
          <w:b/>
        </w:rPr>
        <w:t>Conflict Management skills –</w:t>
      </w:r>
      <w:r>
        <w:t xml:space="preserve"> A</w:t>
      </w:r>
      <w:r w:rsidRPr="006A05F6">
        <w:t>ble to seek solutions that support peaceful resolution of disagreements, respecting different points of view.</w:t>
      </w:r>
      <w:r w:rsidRPr="00E341FD">
        <w:t xml:space="preserve"> </w:t>
      </w:r>
    </w:p>
    <w:p w14:paraId="1BFEB965" w14:textId="77777777" w:rsidR="001E4B25" w:rsidRDefault="001E4B25" w:rsidP="001E4B25">
      <w:pPr>
        <w:pStyle w:val="ListParagraph"/>
        <w:numPr>
          <w:ilvl w:val="0"/>
          <w:numId w:val="2"/>
        </w:numPr>
      </w:pPr>
      <w:r w:rsidRPr="00F31011">
        <w:rPr>
          <w:b/>
        </w:rPr>
        <w:t>Proficiency in Computer Software necessary to carry out functions, including</w:t>
      </w:r>
      <w:r w:rsidRPr="00E341FD">
        <w:t xml:space="preserve">: </w:t>
      </w:r>
      <w:r w:rsidRPr="000F659F">
        <w:t xml:space="preserve">Microsoft Office, knowledge of Microsoft Project and Access. Demonstrates knowledge of </w:t>
      </w:r>
      <w:r>
        <w:t xml:space="preserve">STEP, </w:t>
      </w:r>
      <w:r w:rsidRPr="000F659F">
        <w:t>QuickBooks Software as necessary to carry out Procurement responsibilities.</w:t>
      </w:r>
    </w:p>
    <w:p w14:paraId="4BD7126C" w14:textId="77777777" w:rsidR="001E4B25" w:rsidRDefault="001E4B25" w:rsidP="001C1DE2"/>
    <w:p w14:paraId="5427FB0D" w14:textId="77777777" w:rsidR="004737D1" w:rsidRDefault="004737D1"/>
    <w:sectPr w:rsidR="00473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85F6C"/>
    <w:multiLevelType w:val="hybridMultilevel"/>
    <w:tmpl w:val="8876780C"/>
    <w:lvl w:ilvl="0" w:tplc="FD624C1E">
      <w:start w:val="1"/>
      <w:numFmt w:val="decimal"/>
      <w:lvlText w:val="%1."/>
      <w:lvlJc w:val="left"/>
      <w:pPr>
        <w:ind w:left="360" w:hanging="360"/>
      </w:pPr>
      <w:rPr>
        <w:rFonts w:hint="default"/>
        <w:b/>
      </w:rPr>
    </w:lvl>
    <w:lvl w:ilvl="1" w:tplc="9656F20E">
      <w:start w:val="1"/>
      <w:numFmt w:val="lowerLetter"/>
      <w:lvlText w:val="%2."/>
      <w:lvlJc w:val="left"/>
      <w:pPr>
        <w:ind w:left="1080" w:hanging="360"/>
      </w:pPr>
      <w:rPr>
        <w:color w:val="auto"/>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A75828"/>
    <w:multiLevelType w:val="hybridMultilevel"/>
    <w:tmpl w:val="96B2BD52"/>
    <w:lvl w:ilvl="0" w:tplc="8104D3FA">
      <w:start w:val="1"/>
      <w:numFmt w:val="decimal"/>
      <w:pStyle w:val="ListParagraph"/>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89D1C0E"/>
    <w:multiLevelType w:val="hybridMultilevel"/>
    <w:tmpl w:val="F60018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C20731"/>
    <w:multiLevelType w:val="hybridMultilevel"/>
    <w:tmpl w:val="07E67B9A"/>
    <w:lvl w:ilvl="0" w:tplc="04090017">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C09"/>
    <w:rsid w:val="000271FE"/>
    <w:rsid w:val="00094F41"/>
    <w:rsid w:val="001029D5"/>
    <w:rsid w:val="00114C52"/>
    <w:rsid w:val="0012441D"/>
    <w:rsid w:val="00172C83"/>
    <w:rsid w:val="001A23E9"/>
    <w:rsid w:val="001C1DE2"/>
    <w:rsid w:val="001E4B25"/>
    <w:rsid w:val="002414D5"/>
    <w:rsid w:val="00261D39"/>
    <w:rsid w:val="002C3FFC"/>
    <w:rsid w:val="0032319A"/>
    <w:rsid w:val="00325E3A"/>
    <w:rsid w:val="00337918"/>
    <w:rsid w:val="00386D80"/>
    <w:rsid w:val="003E5EA3"/>
    <w:rsid w:val="0042364F"/>
    <w:rsid w:val="004243A7"/>
    <w:rsid w:val="00464140"/>
    <w:rsid w:val="004737D1"/>
    <w:rsid w:val="00476736"/>
    <w:rsid w:val="00557ED1"/>
    <w:rsid w:val="00633726"/>
    <w:rsid w:val="0067426C"/>
    <w:rsid w:val="006853BE"/>
    <w:rsid w:val="006879D4"/>
    <w:rsid w:val="00690A33"/>
    <w:rsid w:val="006E380D"/>
    <w:rsid w:val="007422AE"/>
    <w:rsid w:val="0075074B"/>
    <w:rsid w:val="007D0058"/>
    <w:rsid w:val="007D7D52"/>
    <w:rsid w:val="008556DA"/>
    <w:rsid w:val="008F4072"/>
    <w:rsid w:val="00904B3E"/>
    <w:rsid w:val="00985CAC"/>
    <w:rsid w:val="009B4FF9"/>
    <w:rsid w:val="009C20FF"/>
    <w:rsid w:val="009C3A54"/>
    <w:rsid w:val="009D5C1B"/>
    <w:rsid w:val="00A016B2"/>
    <w:rsid w:val="00AF5AC4"/>
    <w:rsid w:val="00AF71D4"/>
    <w:rsid w:val="00BF6361"/>
    <w:rsid w:val="00C64C39"/>
    <w:rsid w:val="00C86260"/>
    <w:rsid w:val="00C93C09"/>
    <w:rsid w:val="00C958D9"/>
    <w:rsid w:val="00CC7B07"/>
    <w:rsid w:val="00D17083"/>
    <w:rsid w:val="00DA432E"/>
    <w:rsid w:val="00E125BC"/>
    <w:rsid w:val="00E420F3"/>
    <w:rsid w:val="00EB48B6"/>
    <w:rsid w:val="00ED6910"/>
    <w:rsid w:val="00F90FED"/>
    <w:rsid w:val="00FC3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83A4"/>
  <w15:chartTrackingRefBased/>
  <w15:docId w15:val="{3B5DCCB6-87B5-404E-812B-6B120BA1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3C09"/>
    <w:pPr>
      <w:spacing w:after="120" w:line="240" w:lineRule="auto"/>
      <w:jc w:val="both"/>
    </w:pPr>
    <w:rPr>
      <w:rFonts w:ascii="Times New Roman" w:hAnsi="Times New Roman"/>
      <w:sz w:val="24"/>
    </w:rPr>
  </w:style>
  <w:style w:type="paragraph" w:styleId="Heading3">
    <w:name w:val="heading 3"/>
    <w:basedOn w:val="Normal"/>
    <w:next w:val="Normal"/>
    <w:link w:val="Heading3Char"/>
    <w:uiPriority w:val="9"/>
    <w:unhideWhenUsed/>
    <w:qFormat/>
    <w:rsid w:val="00C93C09"/>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93C09"/>
    <w:rPr>
      <w:rFonts w:asciiTheme="majorHAnsi" w:eastAsiaTheme="majorEastAsia" w:hAnsiTheme="majorHAnsi" w:cstheme="majorBidi"/>
      <w:b/>
      <w:bCs/>
      <w:sz w:val="24"/>
    </w:rPr>
  </w:style>
  <w:style w:type="paragraph" w:styleId="ListParagraph">
    <w:name w:val="List Paragraph"/>
    <w:basedOn w:val="Normal"/>
    <w:autoRedefine/>
    <w:uiPriority w:val="34"/>
    <w:qFormat/>
    <w:rsid w:val="00C93C09"/>
    <w:pPr>
      <w:numPr>
        <w:numId w:val="4"/>
      </w:numPr>
    </w:pPr>
    <w:rPr>
      <w:rFonts w:eastAsia="Calibri" w:cs="Times New Roman"/>
    </w:rPr>
  </w:style>
  <w:style w:type="paragraph" w:styleId="BodyText">
    <w:name w:val="Body Text"/>
    <w:basedOn w:val="Normal"/>
    <w:link w:val="BodyTextChar"/>
    <w:rsid w:val="00C93C09"/>
    <w:pPr>
      <w:spacing w:after="0"/>
      <w:jc w:val="left"/>
    </w:pPr>
    <w:rPr>
      <w:rFonts w:eastAsia="Times New Roman" w:cs="Times New Roman"/>
      <w:bCs/>
      <w:szCs w:val="20"/>
      <w:lang w:val="x-none" w:eastAsia="x-none"/>
    </w:rPr>
  </w:style>
  <w:style w:type="character" w:customStyle="1" w:styleId="BodyTextChar">
    <w:name w:val="Body Text Char"/>
    <w:basedOn w:val="DefaultParagraphFont"/>
    <w:link w:val="BodyText"/>
    <w:rsid w:val="00C93C09"/>
    <w:rPr>
      <w:rFonts w:ascii="Times New Roman" w:eastAsia="Times New Roman" w:hAnsi="Times New Roman" w:cs="Times New Roman"/>
      <w:bCs/>
      <w:sz w:val="24"/>
      <w:szCs w:val="20"/>
      <w:lang w:val="x-none" w:eastAsia="x-none"/>
    </w:rPr>
  </w:style>
  <w:style w:type="character" w:styleId="CommentReference">
    <w:name w:val="annotation reference"/>
    <w:basedOn w:val="DefaultParagraphFont"/>
    <w:uiPriority w:val="99"/>
    <w:semiHidden/>
    <w:unhideWhenUsed/>
    <w:rsid w:val="00464140"/>
    <w:rPr>
      <w:sz w:val="16"/>
      <w:szCs w:val="16"/>
    </w:rPr>
  </w:style>
  <w:style w:type="paragraph" w:styleId="CommentText">
    <w:name w:val="annotation text"/>
    <w:basedOn w:val="Normal"/>
    <w:link w:val="CommentTextChar"/>
    <w:uiPriority w:val="99"/>
    <w:semiHidden/>
    <w:unhideWhenUsed/>
    <w:rsid w:val="00464140"/>
    <w:rPr>
      <w:sz w:val="20"/>
      <w:szCs w:val="20"/>
    </w:rPr>
  </w:style>
  <w:style w:type="character" w:customStyle="1" w:styleId="CommentTextChar">
    <w:name w:val="Comment Text Char"/>
    <w:basedOn w:val="DefaultParagraphFont"/>
    <w:link w:val="CommentText"/>
    <w:uiPriority w:val="99"/>
    <w:semiHidden/>
    <w:rsid w:val="0046414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64140"/>
    <w:rPr>
      <w:b/>
      <w:bCs/>
    </w:rPr>
  </w:style>
  <w:style w:type="character" w:customStyle="1" w:styleId="CommentSubjectChar">
    <w:name w:val="Comment Subject Char"/>
    <w:basedOn w:val="CommentTextChar"/>
    <w:link w:val="CommentSubject"/>
    <w:uiPriority w:val="99"/>
    <w:semiHidden/>
    <w:rsid w:val="00464140"/>
    <w:rPr>
      <w:rFonts w:ascii="Times New Roman" w:hAnsi="Times New Roman"/>
      <w:b/>
      <w:bCs/>
      <w:sz w:val="20"/>
      <w:szCs w:val="20"/>
    </w:rPr>
  </w:style>
  <w:style w:type="paragraph" w:styleId="BalloonText">
    <w:name w:val="Balloon Text"/>
    <w:basedOn w:val="Normal"/>
    <w:link w:val="BalloonTextChar"/>
    <w:uiPriority w:val="99"/>
    <w:semiHidden/>
    <w:unhideWhenUsed/>
    <w:rsid w:val="004641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4140"/>
    <w:rPr>
      <w:rFonts w:ascii="Segoe UI" w:hAnsi="Segoe UI" w:cs="Segoe UI"/>
      <w:sz w:val="18"/>
      <w:szCs w:val="18"/>
    </w:rPr>
  </w:style>
  <w:style w:type="character" w:styleId="Strong">
    <w:name w:val="Strong"/>
    <w:basedOn w:val="DefaultParagraphFont"/>
    <w:uiPriority w:val="22"/>
    <w:qFormat/>
    <w:rsid w:val="002414D5"/>
    <w:rPr>
      <w:b/>
      <w:bCs/>
    </w:rPr>
  </w:style>
  <w:style w:type="character" w:customStyle="1" w:styleId="hps">
    <w:name w:val="hps"/>
    <w:rsid w:val="002414D5"/>
    <w:rPr>
      <w:lang w:val="en-US"/>
    </w:rPr>
  </w:style>
  <w:style w:type="paragraph" w:customStyle="1" w:styleId="Body">
    <w:name w:val="Body"/>
    <w:rsid w:val="002414D5"/>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paragraph" w:customStyle="1" w:styleId="Heading">
    <w:name w:val="Heading"/>
    <w:next w:val="Body"/>
    <w:rsid w:val="002414D5"/>
    <w:pPr>
      <w:keepNext/>
      <w:keepLines/>
      <w:pBdr>
        <w:top w:val="nil"/>
        <w:left w:val="nil"/>
        <w:bottom w:val="nil"/>
        <w:right w:val="nil"/>
        <w:between w:val="nil"/>
        <w:bar w:val="nil"/>
      </w:pBdr>
      <w:spacing w:before="480" w:after="0" w:line="276" w:lineRule="auto"/>
      <w:outlineLvl w:val="0"/>
    </w:pPr>
    <w:rPr>
      <w:rFonts w:ascii="Cambria" w:eastAsia="Arial Unicode MS" w:hAnsi="Cambria" w:cs="Arial Unicode MS"/>
      <w:b/>
      <w:bCs/>
      <w:color w:val="365F91"/>
      <w:sz w:val="28"/>
      <w:szCs w:val="28"/>
      <w:u w:color="365F91"/>
      <w:bdr w:val="nil"/>
      <w:lang w:val="de-DE" w:eastAsia="en-GB"/>
    </w:rPr>
  </w:style>
  <w:style w:type="paragraph" w:customStyle="1" w:styleId="Default">
    <w:name w:val="Default"/>
    <w:qFormat/>
    <w:rsid w:val="006853BE"/>
    <w:pPr>
      <w:autoSpaceDE w:val="0"/>
      <w:autoSpaceDN w:val="0"/>
      <w:adjustRightInd w:val="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0" ma:contentTypeDescription="Create a new document." ma:contentTypeScope="" ma:versionID="72a5e5031e153ee6ca550c7faaa7e37d">
  <xsd:schema xmlns:xsd="http://www.w3.org/2001/XMLSchema" xmlns:xs="http://www.w3.org/2001/XMLSchema" xmlns:p="http://schemas.microsoft.com/office/2006/metadata/properties" xmlns:ns2="644a89e5-6bf3-45be-973d-31dedccce5a6" targetNamespace="http://schemas.microsoft.com/office/2006/metadata/properties" ma:root="true" ma:fieldsID="353d1b6eba8f3c6a2a176d9b99b089eb" ns2:_="">
    <xsd:import namespace="644a89e5-6bf3-45be-973d-31dedccce5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646D2-BAA2-490B-836F-CD50661FFA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8FEBB9-3795-4EB0-93FE-036BEE42326A}">
  <ds:schemaRefs>
    <ds:schemaRef ds:uri="http://schemas.microsoft.com/sharepoint/v3/contenttype/forms"/>
  </ds:schemaRefs>
</ds:datastoreItem>
</file>

<file path=customXml/itemProps3.xml><?xml version="1.0" encoding="utf-8"?>
<ds:datastoreItem xmlns:ds="http://schemas.openxmlformats.org/officeDocument/2006/customXml" ds:itemID="{E875CCC3-036B-4232-8B00-D29B844B45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C18175-AB8D-4E02-84FE-13740159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1796</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MATHURIN</dc:creator>
  <cp:keywords/>
  <dc:description/>
  <cp:lastModifiedBy>Alisha Errance</cp:lastModifiedBy>
  <cp:revision>2</cp:revision>
  <dcterms:created xsi:type="dcterms:W3CDTF">2019-11-28T13:34:00Z</dcterms:created>
  <dcterms:modified xsi:type="dcterms:W3CDTF">2019-11-28T13:34:00Z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