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DECD2" w14:textId="77777777" w:rsidR="00D20D80" w:rsidRPr="0046769E" w:rsidRDefault="00EC042D" w:rsidP="00EC042D">
      <w:pPr>
        <w:jc w:val="center"/>
        <w:rPr>
          <w:rFonts w:ascii="Arial Nova" w:hAnsi="Arial Nova"/>
          <w:sz w:val="24"/>
          <w:szCs w:val="24"/>
        </w:rPr>
      </w:pPr>
      <w:r w:rsidRPr="0046769E">
        <w:rPr>
          <w:rFonts w:ascii="Arial Nova" w:hAnsi="Arial Nova"/>
          <w:noProof/>
          <w:sz w:val="24"/>
          <w:szCs w:val="24"/>
        </w:rPr>
        <w:drawing>
          <wp:inline distT="0" distB="0" distL="0" distR="0" wp14:anchorId="73694F0C" wp14:editId="2A0A7E11">
            <wp:extent cx="1866900" cy="1771650"/>
            <wp:effectExtent l="0" t="0" r="0" b="0"/>
            <wp:docPr id="1" name="Picture 1" descr="Saint_Lucia_Coat_of_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aint_Lucia_Coat_of_Arm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866900" cy="1771650"/>
                    </a:xfrm>
                    <a:prstGeom prst="rect">
                      <a:avLst/>
                    </a:prstGeom>
                    <a:noFill/>
                    <a:ln>
                      <a:noFill/>
                    </a:ln>
                  </pic:spPr>
                </pic:pic>
              </a:graphicData>
            </a:graphic>
          </wp:inline>
        </w:drawing>
      </w:r>
    </w:p>
    <w:p w14:paraId="4806542D" w14:textId="77777777" w:rsidR="00EC042D" w:rsidRPr="0046769E" w:rsidRDefault="00EC042D" w:rsidP="0046769E">
      <w:pPr>
        <w:rPr>
          <w:rFonts w:ascii="Arial Nova" w:hAnsi="Arial Nova"/>
          <w:sz w:val="24"/>
          <w:szCs w:val="24"/>
        </w:rPr>
      </w:pPr>
    </w:p>
    <w:p w14:paraId="35D81FB6" w14:textId="77777777" w:rsidR="00EC042D" w:rsidRPr="0046769E" w:rsidRDefault="00EC042D" w:rsidP="00EC042D">
      <w:pPr>
        <w:jc w:val="center"/>
        <w:rPr>
          <w:rFonts w:ascii="Arial Nova" w:hAnsi="Arial Nova"/>
          <w:sz w:val="24"/>
          <w:szCs w:val="24"/>
        </w:rPr>
      </w:pPr>
      <w:r w:rsidRPr="0046769E">
        <w:rPr>
          <w:rFonts w:ascii="Arial Nova" w:hAnsi="Arial Nova"/>
          <w:sz w:val="24"/>
          <w:szCs w:val="24"/>
        </w:rPr>
        <w:t>GOVERNMENT OF SAINT LUCIA</w:t>
      </w:r>
    </w:p>
    <w:p w14:paraId="3F454908" w14:textId="77777777" w:rsidR="00EC042D" w:rsidRPr="0046769E" w:rsidRDefault="00EC042D" w:rsidP="00EC042D">
      <w:pPr>
        <w:jc w:val="center"/>
        <w:rPr>
          <w:rFonts w:ascii="Arial Nova" w:hAnsi="Arial Nova"/>
          <w:b/>
          <w:bCs/>
          <w:sz w:val="24"/>
          <w:szCs w:val="24"/>
        </w:rPr>
      </w:pPr>
    </w:p>
    <w:p w14:paraId="600F8F6C" w14:textId="77777777" w:rsidR="00EC042D" w:rsidRPr="0046769E" w:rsidRDefault="00EC042D" w:rsidP="00EC042D">
      <w:pPr>
        <w:jc w:val="center"/>
        <w:rPr>
          <w:rFonts w:ascii="Arial Nova" w:hAnsi="Arial Nova"/>
          <w:b/>
          <w:bCs/>
          <w:sz w:val="24"/>
          <w:szCs w:val="24"/>
        </w:rPr>
      </w:pPr>
      <w:r w:rsidRPr="0046769E">
        <w:rPr>
          <w:rFonts w:ascii="Arial Nova" w:hAnsi="Arial Nova"/>
          <w:b/>
          <w:bCs/>
          <w:sz w:val="24"/>
          <w:szCs w:val="24"/>
        </w:rPr>
        <w:t xml:space="preserve">Ministry of Health, Wellness and Elderly Affairs </w:t>
      </w:r>
    </w:p>
    <w:p w14:paraId="4FFE0211" w14:textId="77777777" w:rsidR="00EC042D" w:rsidRPr="0046769E" w:rsidRDefault="00EC042D" w:rsidP="00EC042D">
      <w:pPr>
        <w:jc w:val="center"/>
        <w:rPr>
          <w:rFonts w:ascii="Arial Nova" w:hAnsi="Arial Nova"/>
          <w:sz w:val="24"/>
          <w:szCs w:val="24"/>
        </w:rPr>
      </w:pPr>
    </w:p>
    <w:p w14:paraId="5EA22C3A" w14:textId="63EA08FF" w:rsidR="00EC042D" w:rsidRPr="0046769E" w:rsidRDefault="00EC042D" w:rsidP="00EC042D">
      <w:pPr>
        <w:jc w:val="center"/>
        <w:rPr>
          <w:rFonts w:ascii="Arial Nova" w:hAnsi="Arial Nova"/>
          <w:b/>
          <w:i/>
          <w:iCs/>
          <w:sz w:val="24"/>
          <w:szCs w:val="24"/>
        </w:rPr>
      </w:pPr>
      <w:r w:rsidRPr="0046769E">
        <w:rPr>
          <w:rFonts w:ascii="Arial Nova" w:hAnsi="Arial Nova"/>
          <w:b/>
          <w:i/>
          <w:iCs/>
          <w:sz w:val="24"/>
          <w:szCs w:val="24"/>
        </w:rPr>
        <w:t>Terms of Reference</w:t>
      </w:r>
    </w:p>
    <w:p w14:paraId="0E87960C" w14:textId="75321C8C" w:rsidR="00EC042D" w:rsidRPr="0046769E" w:rsidRDefault="00EC042D" w:rsidP="00EC042D">
      <w:pPr>
        <w:jc w:val="center"/>
        <w:rPr>
          <w:rFonts w:ascii="Arial Nova" w:hAnsi="Arial Nova"/>
          <w:sz w:val="24"/>
          <w:szCs w:val="24"/>
        </w:rPr>
      </w:pPr>
      <w:bookmarkStart w:id="0" w:name="_Hlk132903172"/>
      <w:r w:rsidRPr="0046769E">
        <w:rPr>
          <w:rFonts w:ascii="Arial Nova" w:hAnsi="Arial Nova"/>
          <w:sz w:val="24"/>
          <w:szCs w:val="24"/>
        </w:rPr>
        <w:t xml:space="preserve">Development of a </w:t>
      </w:r>
      <w:r w:rsidR="002F4A3A">
        <w:rPr>
          <w:rFonts w:ascii="Arial Nova" w:hAnsi="Arial Nova"/>
          <w:sz w:val="24"/>
          <w:szCs w:val="24"/>
        </w:rPr>
        <w:t xml:space="preserve">Strategic Plan for Ministry of Health, Wellness and Elderly Affairs </w:t>
      </w:r>
    </w:p>
    <w:p w14:paraId="053E0CBC" w14:textId="77777777" w:rsidR="00EC042D" w:rsidRPr="0046769E" w:rsidRDefault="00EC042D" w:rsidP="00EC042D">
      <w:pPr>
        <w:jc w:val="center"/>
        <w:rPr>
          <w:rFonts w:ascii="Arial Nova" w:hAnsi="Arial Nova"/>
          <w:b/>
          <w:sz w:val="24"/>
          <w:szCs w:val="24"/>
        </w:rPr>
      </w:pPr>
    </w:p>
    <w:bookmarkEnd w:id="0"/>
    <w:p w14:paraId="387B2F1D" w14:textId="7753EEB0" w:rsidR="00EC042D" w:rsidRPr="0046769E" w:rsidRDefault="00EC042D" w:rsidP="00EC042D">
      <w:pPr>
        <w:rPr>
          <w:rFonts w:ascii="Arial Nova" w:hAnsi="Arial Nova"/>
          <w:b/>
          <w:sz w:val="24"/>
          <w:szCs w:val="24"/>
        </w:rPr>
      </w:pPr>
      <w:r w:rsidRPr="0046769E">
        <w:rPr>
          <w:rFonts w:ascii="Arial Nova" w:hAnsi="Arial Nova"/>
          <w:b/>
          <w:sz w:val="24"/>
          <w:szCs w:val="24"/>
        </w:rPr>
        <w:t>Background</w:t>
      </w:r>
    </w:p>
    <w:p w14:paraId="18CAD8B0" w14:textId="204A3102" w:rsidR="00D37914" w:rsidRDefault="00B36FB5" w:rsidP="0046769E">
      <w:pPr>
        <w:pStyle w:val="NormalWeb"/>
        <w:spacing w:before="0" w:beforeAutospacing="0" w:after="0" w:afterAutospacing="0" w:line="276" w:lineRule="auto"/>
        <w:jc w:val="both"/>
        <w:rPr>
          <w:rFonts w:ascii="Arial Nova" w:hAnsi="Arial Nova"/>
          <w:color w:val="0E101A"/>
        </w:rPr>
      </w:pPr>
      <w:r w:rsidRPr="00B36FB5">
        <w:rPr>
          <w:rFonts w:ascii="Arial Nova" w:hAnsi="Arial Nova"/>
          <w:color w:val="0E101A"/>
        </w:rPr>
        <w:t xml:space="preserve">Saint Lucia is an upper-middle income country in the Caribbean with a population increasing at a slow rate by 0.73% to 182,279 inhabitants over 2017-2021. </w:t>
      </w:r>
      <w:r w:rsidR="0025390A">
        <w:rPr>
          <w:rFonts w:ascii="Arial Nova" w:hAnsi="Arial Nova"/>
          <w:color w:val="0E101A"/>
        </w:rPr>
        <w:t>T</w:t>
      </w:r>
      <w:r w:rsidR="00A5245B" w:rsidRPr="0046769E">
        <w:rPr>
          <w:rFonts w:ascii="Arial Nova" w:hAnsi="Arial Nova"/>
          <w:color w:val="0E101A"/>
        </w:rPr>
        <w:t>he</w:t>
      </w:r>
      <w:r w:rsidR="0025390A">
        <w:rPr>
          <w:rFonts w:ascii="Arial Nova" w:hAnsi="Arial Nova"/>
          <w:color w:val="0E101A"/>
        </w:rPr>
        <w:t xml:space="preserve"> health and wellbeing of a population is at the </w:t>
      </w:r>
      <w:r w:rsidR="00D37914">
        <w:rPr>
          <w:rFonts w:ascii="Arial Nova" w:hAnsi="Arial Nova"/>
          <w:color w:val="0E101A"/>
        </w:rPr>
        <w:t>center</w:t>
      </w:r>
      <w:r w:rsidR="0025390A">
        <w:rPr>
          <w:rFonts w:ascii="Arial Nova" w:hAnsi="Arial Nova"/>
          <w:color w:val="0E101A"/>
        </w:rPr>
        <w:t xml:space="preserve"> of sustained socio-economic growth and development. </w:t>
      </w:r>
      <w:r w:rsidR="00D37914">
        <w:rPr>
          <w:rFonts w:ascii="Arial Nova" w:hAnsi="Arial Nova"/>
          <w:color w:val="0E101A"/>
        </w:rPr>
        <w:t>With life expectancy</w:t>
      </w:r>
      <w:r w:rsidR="00D37914" w:rsidRPr="0025390A">
        <w:rPr>
          <w:rFonts w:ascii="Arial Nova" w:hAnsi="Arial Nova"/>
          <w:color w:val="0E101A"/>
        </w:rPr>
        <w:t xml:space="preserve"> high at </w:t>
      </w:r>
      <w:r w:rsidR="00D37914" w:rsidRPr="009B34A8">
        <w:rPr>
          <w:rFonts w:ascii="Arial Nova" w:eastAsia="Book Antiqua" w:hAnsi="Arial Nova" w:cs="Book Antiqua"/>
        </w:rPr>
        <w:t xml:space="preserve">80.6 years for females and 70.4 years for </w:t>
      </w:r>
      <w:r w:rsidR="0046769E" w:rsidRPr="009B34A8">
        <w:rPr>
          <w:rFonts w:ascii="Arial Nova" w:eastAsia="Book Antiqua" w:hAnsi="Arial Nova" w:cs="Book Antiqua"/>
        </w:rPr>
        <w:t>males</w:t>
      </w:r>
      <w:r w:rsidR="0046769E">
        <w:rPr>
          <w:rFonts w:ascii="Arial Nova" w:eastAsia="Book Antiqua" w:hAnsi="Arial Nova" w:cs="Book Antiqua"/>
        </w:rPr>
        <w:t>,</w:t>
      </w:r>
      <w:r w:rsidR="0046769E">
        <w:rPr>
          <w:rFonts w:ascii="Book Antiqua" w:eastAsia="Book Antiqua" w:hAnsi="Book Antiqua" w:cs="Book Antiqua"/>
        </w:rPr>
        <w:t xml:space="preserve"> the</w:t>
      </w:r>
      <w:r w:rsidR="00A5245B" w:rsidRPr="0046769E">
        <w:rPr>
          <w:rFonts w:ascii="Arial Nova" w:hAnsi="Arial Nova"/>
          <w:color w:val="0E101A"/>
        </w:rPr>
        <w:t xml:space="preserve"> health sector has observed a decline in the fertility rate for the past few years which will intrinsically create a rising share of people over 65</w:t>
      </w:r>
      <w:r w:rsidR="00D37914">
        <w:rPr>
          <w:rFonts w:ascii="Arial Nova" w:hAnsi="Arial Nova"/>
          <w:color w:val="0E101A"/>
        </w:rPr>
        <w:t xml:space="preserve"> years</w:t>
      </w:r>
      <w:r w:rsidR="00A5245B" w:rsidRPr="0046769E">
        <w:rPr>
          <w:rFonts w:ascii="Arial Nova" w:hAnsi="Arial Nova"/>
          <w:color w:val="0E101A"/>
        </w:rPr>
        <w:t xml:space="preserve"> causing economic pressure on the workforce. When deaths are categorized into four principal causes, it is observed that Cancer, Cerebrovascular(stroke) Disease, Heart Disease, and Diabetes dominate. </w:t>
      </w:r>
      <w:r w:rsidR="00CB2221">
        <w:rPr>
          <w:rFonts w:ascii="Arial Nova" w:hAnsi="Arial Nova"/>
          <w:color w:val="0E101A"/>
        </w:rPr>
        <w:t>These non-communicable diseases signaled the need for greater primary health care interventions and</w:t>
      </w:r>
      <w:r w:rsidR="003F209A">
        <w:rPr>
          <w:rFonts w:ascii="Arial Nova" w:hAnsi="Arial Nova"/>
          <w:color w:val="0E101A"/>
        </w:rPr>
        <w:t xml:space="preserve"> strengthening of the health systems, both of which are advancing.</w:t>
      </w:r>
    </w:p>
    <w:p w14:paraId="25DD8420" w14:textId="77777777" w:rsidR="00D37914" w:rsidRDefault="00D37914" w:rsidP="0046769E">
      <w:pPr>
        <w:pStyle w:val="NormalWeb"/>
        <w:spacing w:before="0" w:beforeAutospacing="0" w:after="0" w:afterAutospacing="0" w:line="276" w:lineRule="auto"/>
        <w:jc w:val="both"/>
        <w:rPr>
          <w:rFonts w:ascii="Arial Nova" w:hAnsi="Arial Nova"/>
          <w:color w:val="0E101A"/>
        </w:rPr>
      </w:pPr>
    </w:p>
    <w:p w14:paraId="68CB3973" w14:textId="42049115" w:rsidR="00A5245B" w:rsidRDefault="00A5245B" w:rsidP="0046769E">
      <w:pPr>
        <w:pStyle w:val="NormalWeb"/>
        <w:spacing w:before="0" w:beforeAutospacing="0" w:after="0" w:afterAutospacing="0" w:line="276" w:lineRule="auto"/>
        <w:jc w:val="both"/>
        <w:rPr>
          <w:rFonts w:ascii="Arial Nova" w:hAnsi="Arial Nova"/>
          <w:color w:val="0E101A"/>
        </w:rPr>
      </w:pPr>
      <w:r w:rsidRPr="0046769E">
        <w:rPr>
          <w:rFonts w:ascii="Arial Nova" w:hAnsi="Arial Nova"/>
          <w:color w:val="0E101A"/>
        </w:rPr>
        <w:t xml:space="preserve">Although the country ranks high on the United Nations Development Programme (UNDP) Human Development Index (HDI), there still exist considerable social gaps and deficiencies, with one of the most important being a high level of poverty linked to high unemployment. The issue of sustainability is center stage. </w:t>
      </w:r>
      <w:r w:rsidR="00D37914">
        <w:rPr>
          <w:rFonts w:ascii="Arial Nova" w:hAnsi="Arial Nova"/>
          <w:color w:val="0E101A"/>
        </w:rPr>
        <w:t>There is need to</w:t>
      </w:r>
      <w:r w:rsidRPr="0046769E">
        <w:rPr>
          <w:rFonts w:ascii="Arial Nova" w:hAnsi="Arial Nova"/>
          <w:color w:val="0E101A"/>
        </w:rPr>
        <w:t xml:space="preserve"> ensure the capacity of the system to meet the present needs while facilitating development for future health gains.</w:t>
      </w:r>
      <w:r w:rsidR="00D37914">
        <w:rPr>
          <w:rFonts w:ascii="Arial Nova" w:hAnsi="Arial Nova"/>
          <w:color w:val="0E101A"/>
        </w:rPr>
        <w:t xml:space="preserve"> The </w:t>
      </w:r>
      <w:r w:rsidR="00DC47D6" w:rsidRPr="00457AE9">
        <w:rPr>
          <w:rFonts w:ascii="Arial Nova" w:hAnsi="Arial Nova"/>
          <w:color w:val="0E101A"/>
        </w:rPr>
        <w:t>2006-2011</w:t>
      </w:r>
      <w:r w:rsidR="00DC47D6">
        <w:rPr>
          <w:rFonts w:ascii="Arial Nova" w:hAnsi="Arial Nova"/>
          <w:i/>
          <w:iCs/>
          <w:color w:val="0E101A"/>
        </w:rPr>
        <w:t xml:space="preserve"> </w:t>
      </w:r>
      <w:r w:rsidR="00D37914">
        <w:rPr>
          <w:rFonts w:ascii="Arial Nova" w:hAnsi="Arial Nova"/>
          <w:color w:val="0E101A"/>
        </w:rPr>
        <w:t xml:space="preserve">health strategic document priority areas included: 1) </w:t>
      </w:r>
      <w:r w:rsidR="00D37914">
        <w:rPr>
          <w:rFonts w:ascii="Arial Nova" w:hAnsi="Arial Nova"/>
          <w:color w:val="0E101A"/>
        </w:rPr>
        <w:lastRenderedPageBreak/>
        <w:t>Leadership and Governance; 2) Investment in Health; 3) Promoting Wellness; 4) Service Delivery; 5) Building resilience and supporting environments.</w:t>
      </w:r>
    </w:p>
    <w:p w14:paraId="5CBB0B39" w14:textId="77777777" w:rsidR="000266C2" w:rsidRPr="0046769E" w:rsidRDefault="000266C2" w:rsidP="0046769E">
      <w:pPr>
        <w:pStyle w:val="NormalWeb"/>
        <w:spacing w:before="0" w:beforeAutospacing="0" w:after="0" w:afterAutospacing="0" w:line="276" w:lineRule="auto"/>
        <w:jc w:val="both"/>
        <w:rPr>
          <w:rFonts w:ascii="Arial Nova" w:hAnsi="Arial Nova"/>
          <w:b/>
          <w:color w:val="FF0000"/>
        </w:rPr>
      </w:pPr>
    </w:p>
    <w:p w14:paraId="4A9AC864" w14:textId="0A15380D" w:rsidR="007E0B10" w:rsidRPr="0046769E" w:rsidRDefault="004831A1" w:rsidP="009570E6">
      <w:pPr>
        <w:spacing w:line="276" w:lineRule="auto"/>
        <w:jc w:val="both"/>
        <w:rPr>
          <w:rFonts w:ascii="Arial Nova" w:hAnsi="Arial Nova"/>
          <w:sz w:val="24"/>
          <w:szCs w:val="24"/>
        </w:rPr>
      </w:pPr>
      <w:r w:rsidRPr="0046769E">
        <w:rPr>
          <w:rFonts w:ascii="Arial Nova" w:hAnsi="Arial Nova"/>
          <w:color w:val="0E101A"/>
          <w:sz w:val="24"/>
          <w:szCs w:val="24"/>
        </w:rPr>
        <w:t xml:space="preserve">The Health Sector was identified as one of the key </w:t>
      </w:r>
      <w:r w:rsidR="00DC47D6" w:rsidRPr="0046769E">
        <w:rPr>
          <w:rFonts w:ascii="Arial Nova" w:hAnsi="Arial Nova"/>
          <w:color w:val="0E101A"/>
          <w:sz w:val="24"/>
          <w:szCs w:val="24"/>
        </w:rPr>
        <w:t>results areas</w:t>
      </w:r>
      <w:r w:rsidRPr="0046769E">
        <w:rPr>
          <w:rFonts w:ascii="Arial Nova" w:hAnsi="Arial Nova"/>
          <w:color w:val="0E101A"/>
          <w:sz w:val="24"/>
          <w:szCs w:val="24"/>
        </w:rPr>
        <w:t xml:space="preserve"> during the development of the 2020-23 Medium Term Development Strategy for St. Lucia. </w:t>
      </w:r>
      <w:r w:rsidR="00650642" w:rsidRPr="0046769E">
        <w:rPr>
          <w:rFonts w:ascii="Arial Nova" w:hAnsi="Arial Nova"/>
          <w:color w:val="0E101A"/>
          <w:sz w:val="24"/>
          <w:szCs w:val="24"/>
        </w:rPr>
        <w:t>The Policy for Government for the sector is to ensure that healthcare is accessible, affordable, equitable and sustainable. As a result, the focus was</w:t>
      </w:r>
      <w:r w:rsidRPr="0046769E">
        <w:rPr>
          <w:rFonts w:ascii="Arial Nova" w:hAnsi="Arial Nova"/>
          <w:color w:val="0E101A"/>
          <w:sz w:val="24"/>
          <w:szCs w:val="24"/>
        </w:rPr>
        <w:t xml:space="preserve"> on improving economic and physical access to health.</w:t>
      </w:r>
      <w:r w:rsidR="000027E2" w:rsidRPr="0046769E">
        <w:rPr>
          <w:rFonts w:ascii="Arial Nova" w:hAnsi="Arial Nova"/>
          <w:color w:val="0E101A"/>
          <w:sz w:val="24"/>
          <w:szCs w:val="24"/>
        </w:rPr>
        <w:t xml:space="preserve"> </w:t>
      </w:r>
    </w:p>
    <w:p w14:paraId="0F9A080D" w14:textId="05CDE968" w:rsidR="00B36FB5" w:rsidRPr="00E941D1" w:rsidRDefault="00B36FB5" w:rsidP="00E941D1">
      <w:pPr>
        <w:jc w:val="both"/>
        <w:rPr>
          <w:rFonts w:ascii="Arial Nova" w:hAnsi="Arial Nova"/>
          <w:bCs/>
          <w:sz w:val="24"/>
          <w:szCs w:val="24"/>
        </w:rPr>
      </w:pPr>
      <w:r w:rsidRPr="00E941D1">
        <w:rPr>
          <w:rFonts w:ascii="Arial Nova" w:hAnsi="Arial Nova"/>
          <w:bCs/>
          <w:sz w:val="24"/>
          <w:szCs w:val="24"/>
        </w:rPr>
        <w:t xml:space="preserve">To </w:t>
      </w:r>
      <w:r w:rsidR="00736DE1">
        <w:rPr>
          <w:rFonts w:ascii="Arial Nova" w:hAnsi="Arial Nova"/>
          <w:bCs/>
          <w:sz w:val="24"/>
          <w:szCs w:val="24"/>
        </w:rPr>
        <w:t>strengthen primary health care</w:t>
      </w:r>
      <w:r w:rsidR="00332091">
        <w:rPr>
          <w:rFonts w:ascii="Arial Nova" w:hAnsi="Arial Nova"/>
          <w:bCs/>
          <w:sz w:val="24"/>
          <w:szCs w:val="24"/>
        </w:rPr>
        <w:t xml:space="preserve"> services and population-level outcomes</w:t>
      </w:r>
      <w:r w:rsidRPr="00E941D1">
        <w:rPr>
          <w:rFonts w:ascii="Arial Nova" w:hAnsi="Arial Nova"/>
          <w:bCs/>
          <w:sz w:val="24"/>
          <w:szCs w:val="24"/>
        </w:rPr>
        <w:t xml:space="preserve">, the Government of Saint Lucia, through the Health System Strengthening Project (HSSP) financed by the World Bank, is supporting </w:t>
      </w:r>
      <w:r w:rsidR="00324A04">
        <w:rPr>
          <w:rFonts w:ascii="Arial Nova" w:hAnsi="Arial Nova"/>
          <w:bCs/>
          <w:sz w:val="24"/>
          <w:szCs w:val="24"/>
        </w:rPr>
        <w:t xml:space="preserve">the development of a policy framework for </w:t>
      </w:r>
      <w:r w:rsidR="00AD5ABE">
        <w:rPr>
          <w:rFonts w:ascii="Arial Nova" w:hAnsi="Arial Nova"/>
          <w:bCs/>
          <w:sz w:val="24"/>
          <w:szCs w:val="24"/>
        </w:rPr>
        <w:t>a modernized, patient-centered health system</w:t>
      </w:r>
      <w:r w:rsidR="00326526">
        <w:rPr>
          <w:rFonts w:ascii="Arial Nova" w:hAnsi="Arial Nova"/>
          <w:bCs/>
          <w:sz w:val="24"/>
          <w:szCs w:val="24"/>
        </w:rPr>
        <w:t xml:space="preserve"> that expands UHC</w:t>
      </w:r>
      <w:r w:rsidR="00C655E7">
        <w:rPr>
          <w:rFonts w:ascii="Arial Nova" w:hAnsi="Arial Nova"/>
          <w:bCs/>
          <w:sz w:val="24"/>
          <w:szCs w:val="24"/>
        </w:rPr>
        <w:t xml:space="preserve">; </w:t>
      </w:r>
      <w:r w:rsidR="00E967C0" w:rsidRPr="00534C6E">
        <w:rPr>
          <w:rFonts w:ascii="Arial Nova" w:hAnsi="Arial Nova"/>
          <w:bCs/>
          <w:sz w:val="24"/>
          <w:szCs w:val="24"/>
        </w:rPr>
        <w:t>supply</w:t>
      </w:r>
      <w:r w:rsidR="00E967C0">
        <w:rPr>
          <w:rFonts w:ascii="Arial Nova" w:hAnsi="Arial Nova"/>
          <w:bCs/>
          <w:sz w:val="24"/>
          <w:szCs w:val="24"/>
        </w:rPr>
        <w:t>-</w:t>
      </w:r>
      <w:r w:rsidR="00E967C0" w:rsidRPr="00534C6E">
        <w:rPr>
          <w:rFonts w:ascii="Arial Nova" w:hAnsi="Arial Nova"/>
          <w:bCs/>
          <w:sz w:val="24"/>
          <w:szCs w:val="24"/>
        </w:rPr>
        <w:t xml:space="preserve"> </w:t>
      </w:r>
      <w:r w:rsidR="00E967C0" w:rsidRPr="00F05164">
        <w:rPr>
          <w:rFonts w:ascii="Arial Nova" w:hAnsi="Arial Nova"/>
          <w:bCs/>
          <w:sz w:val="24"/>
          <w:szCs w:val="24"/>
        </w:rPr>
        <w:t>and</w:t>
      </w:r>
      <w:r w:rsidR="00E967C0" w:rsidRPr="00E967C0">
        <w:rPr>
          <w:rFonts w:ascii="Arial Nova" w:hAnsi="Arial Nova"/>
          <w:bCs/>
          <w:sz w:val="24"/>
          <w:szCs w:val="24"/>
        </w:rPr>
        <w:t xml:space="preserve"> </w:t>
      </w:r>
      <w:r w:rsidR="00E967C0" w:rsidRPr="000718F4">
        <w:rPr>
          <w:rFonts w:ascii="Arial Nova" w:hAnsi="Arial Nova"/>
          <w:bCs/>
          <w:sz w:val="24"/>
          <w:szCs w:val="24"/>
        </w:rPr>
        <w:t>demand</w:t>
      </w:r>
      <w:r w:rsidR="00E967C0">
        <w:rPr>
          <w:rFonts w:ascii="Arial Nova" w:hAnsi="Arial Nova"/>
          <w:bCs/>
          <w:sz w:val="24"/>
          <w:szCs w:val="24"/>
        </w:rPr>
        <w:t>-</w:t>
      </w:r>
      <w:r w:rsidR="00E967C0" w:rsidRPr="00784D60">
        <w:rPr>
          <w:rFonts w:ascii="Arial Nova" w:hAnsi="Arial Nova"/>
          <w:bCs/>
          <w:sz w:val="24"/>
          <w:szCs w:val="24"/>
        </w:rPr>
        <w:t xml:space="preserve">side </w:t>
      </w:r>
      <w:r w:rsidRPr="00E941D1">
        <w:rPr>
          <w:rFonts w:ascii="Arial Nova" w:hAnsi="Arial Nova"/>
          <w:bCs/>
          <w:sz w:val="24"/>
          <w:szCs w:val="24"/>
        </w:rPr>
        <w:t>interventions</w:t>
      </w:r>
      <w:r w:rsidR="00C655E7">
        <w:rPr>
          <w:rFonts w:ascii="Arial Nova" w:hAnsi="Arial Nova"/>
          <w:bCs/>
          <w:sz w:val="24"/>
          <w:szCs w:val="24"/>
        </w:rPr>
        <w:t xml:space="preserve"> to boost frontline service delivery; and the institutionalization of </w:t>
      </w:r>
      <w:r w:rsidR="00FD03C9">
        <w:rPr>
          <w:rFonts w:ascii="Arial Nova" w:hAnsi="Arial Nova"/>
          <w:bCs/>
          <w:sz w:val="24"/>
          <w:szCs w:val="24"/>
        </w:rPr>
        <w:t xml:space="preserve">health care </w:t>
      </w:r>
      <w:r w:rsidR="008D1AB0">
        <w:rPr>
          <w:rFonts w:ascii="Arial Nova" w:hAnsi="Arial Nova"/>
          <w:bCs/>
          <w:sz w:val="24"/>
          <w:szCs w:val="24"/>
        </w:rPr>
        <w:t>reforms</w:t>
      </w:r>
      <w:r w:rsidR="00E932F5">
        <w:rPr>
          <w:rFonts w:ascii="Arial Nova" w:hAnsi="Arial Nova"/>
          <w:bCs/>
          <w:sz w:val="24"/>
          <w:szCs w:val="24"/>
        </w:rPr>
        <w:t>. This includes the PBF pilot, launched on June 29</w:t>
      </w:r>
      <w:r w:rsidR="00324A04">
        <w:rPr>
          <w:rFonts w:ascii="Arial Nova" w:hAnsi="Arial Nova"/>
          <w:bCs/>
          <w:sz w:val="24"/>
          <w:szCs w:val="24"/>
        </w:rPr>
        <w:t>, 2023 which</w:t>
      </w:r>
      <w:r w:rsidR="003A3EDA">
        <w:rPr>
          <w:rFonts w:ascii="Arial Nova" w:hAnsi="Arial Nova"/>
          <w:bCs/>
          <w:sz w:val="24"/>
          <w:szCs w:val="24"/>
        </w:rPr>
        <w:t xml:space="preserve"> </w:t>
      </w:r>
      <w:r w:rsidR="00665C31">
        <w:rPr>
          <w:rFonts w:ascii="Arial Nova" w:hAnsi="Arial Nova"/>
          <w:bCs/>
          <w:sz w:val="24"/>
          <w:szCs w:val="24"/>
        </w:rPr>
        <w:t>introduces</w:t>
      </w:r>
      <w:r w:rsidR="00EE601C">
        <w:rPr>
          <w:rFonts w:ascii="Arial Nova" w:hAnsi="Arial Nova"/>
          <w:bCs/>
          <w:sz w:val="24"/>
          <w:szCs w:val="24"/>
        </w:rPr>
        <w:t xml:space="preserve"> output-based financing, strengthens services quality, as well as facility </w:t>
      </w:r>
      <w:r w:rsidR="001E7EC0">
        <w:rPr>
          <w:rFonts w:ascii="Arial Nova" w:hAnsi="Arial Nova"/>
          <w:bCs/>
          <w:sz w:val="24"/>
          <w:szCs w:val="24"/>
        </w:rPr>
        <w:t xml:space="preserve">autonomy to </w:t>
      </w:r>
      <w:r w:rsidRPr="00E941D1">
        <w:rPr>
          <w:rFonts w:ascii="Arial Nova" w:hAnsi="Arial Nova"/>
          <w:bCs/>
          <w:sz w:val="24"/>
          <w:szCs w:val="24"/>
        </w:rPr>
        <w:t xml:space="preserve">incentivize the delivery and uptake of health services at primary health care level with an NCD focus.  </w:t>
      </w:r>
    </w:p>
    <w:p w14:paraId="46C03F72" w14:textId="2C31DA8C" w:rsidR="005B3C2C" w:rsidRPr="0046769E" w:rsidRDefault="005B3C2C" w:rsidP="00EC042D">
      <w:pPr>
        <w:rPr>
          <w:rFonts w:ascii="Arial Nova" w:hAnsi="Arial Nova"/>
          <w:b/>
          <w:sz w:val="24"/>
          <w:szCs w:val="24"/>
        </w:rPr>
      </w:pPr>
      <w:r w:rsidRPr="0046769E">
        <w:rPr>
          <w:rFonts w:ascii="Arial Nova" w:hAnsi="Arial Nova"/>
          <w:b/>
          <w:sz w:val="24"/>
          <w:szCs w:val="24"/>
        </w:rPr>
        <w:t>Objective of the Consultancy</w:t>
      </w:r>
    </w:p>
    <w:p w14:paraId="584ED480" w14:textId="65235DAE" w:rsidR="005B3C2C" w:rsidRPr="0046769E" w:rsidRDefault="005B3C2C" w:rsidP="002512B6">
      <w:pPr>
        <w:spacing w:line="276" w:lineRule="auto"/>
        <w:jc w:val="both"/>
        <w:rPr>
          <w:rFonts w:ascii="Arial Nova" w:hAnsi="Arial Nova"/>
          <w:sz w:val="24"/>
          <w:szCs w:val="24"/>
        </w:rPr>
      </w:pPr>
      <w:r w:rsidRPr="6C7A3806">
        <w:rPr>
          <w:rFonts w:ascii="Arial Nova" w:hAnsi="Arial Nova"/>
          <w:sz w:val="24"/>
          <w:szCs w:val="24"/>
        </w:rPr>
        <w:t xml:space="preserve">The purpose of this assignment is to engage a consultant </w:t>
      </w:r>
      <w:r w:rsidR="00E922C4" w:rsidRPr="6C7A3806">
        <w:rPr>
          <w:rFonts w:ascii="Arial Nova" w:hAnsi="Arial Nova"/>
          <w:sz w:val="24"/>
          <w:szCs w:val="24"/>
        </w:rPr>
        <w:t xml:space="preserve">who will work closely with the </w:t>
      </w:r>
      <w:r w:rsidR="00401941">
        <w:rPr>
          <w:rFonts w:ascii="Arial Nova" w:hAnsi="Arial Nova"/>
          <w:sz w:val="24"/>
          <w:szCs w:val="24"/>
        </w:rPr>
        <w:t xml:space="preserve">Corporate Planning Unit in the </w:t>
      </w:r>
      <w:r w:rsidR="00E922C4" w:rsidRPr="6C7A3806">
        <w:rPr>
          <w:rFonts w:ascii="Arial Nova" w:hAnsi="Arial Nova"/>
          <w:sz w:val="24"/>
          <w:szCs w:val="24"/>
        </w:rPr>
        <w:t xml:space="preserve">Ministry of Health, Wellness and Elderly Affairs </w:t>
      </w:r>
      <w:r w:rsidR="001E7EC0" w:rsidRPr="6C7A3806">
        <w:rPr>
          <w:rFonts w:ascii="Arial Nova" w:hAnsi="Arial Nova"/>
          <w:sz w:val="24"/>
          <w:szCs w:val="24"/>
        </w:rPr>
        <w:t xml:space="preserve">(MOHWEA) </w:t>
      </w:r>
      <w:r w:rsidR="00E922C4" w:rsidRPr="6C7A3806">
        <w:rPr>
          <w:rFonts w:ascii="Arial Nova" w:hAnsi="Arial Nova"/>
          <w:sz w:val="24"/>
          <w:szCs w:val="24"/>
        </w:rPr>
        <w:t>and other stakeholders to lead the process of and the development of a new strategic plan for the period 202</w:t>
      </w:r>
      <w:r w:rsidR="00CE2A5B">
        <w:rPr>
          <w:rFonts w:ascii="Arial Nova" w:hAnsi="Arial Nova"/>
          <w:sz w:val="24"/>
          <w:szCs w:val="24"/>
        </w:rPr>
        <w:t>4</w:t>
      </w:r>
      <w:r w:rsidR="00E922C4" w:rsidRPr="6C7A3806">
        <w:rPr>
          <w:rFonts w:ascii="Arial Nova" w:hAnsi="Arial Nova"/>
          <w:sz w:val="24"/>
          <w:szCs w:val="24"/>
        </w:rPr>
        <w:t xml:space="preserve"> – 20</w:t>
      </w:r>
      <w:r w:rsidR="00CE2A5B">
        <w:rPr>
          <w:rFonts w:ascii="Arial Nova" w:hAnsi="Arial Nova"/>
          <w:sz w:val="24"/>
          <w:szCs w:val="24"/>
        </w:rPr>
        <w:t>30</w:t>
      </w:r>
      <w:r w:rsidRPr="6C7A3806">
        <w:rPr>
          <w:rFonts w:ascii="Arial Nova" w:hAnsi="Arial Nova"/>
          <w:sz w:val="24"/>
          <w:szCs w:val="24"/>
        </w:rPr>
        <w:t>.</w:t>
      </w:r>
    </w:p>
    <w:p w14:paraId="633B1567" w14:textId="77777777" w:rsidR="005B3C2C" w:rsidRPr="0046769E" w:rsidRDefault="005B3C2C" w:rsidP="005B3C2C">
      <w:pPr>
        <w:jc w:val="both"/>
        <w:rPr>
          <w:rFonts w:ascii="Arial Nova" w:hAnsi="Arial Nova"/>
          <w:sz w:val="24"/>
          <w:szCs w:val="24"/>
        </w:rPr>
      </w:pPr>
    </w:p>
    <w:p w14:paraId="6CB107A0" w14:textId="77777777" w:rsidR="005B3C2C" w:rsidRPr="0046769E" w:rsidRDefault="005B3C2C" w:rsidP="005B3C2C">
      <w:pPr>
        <w:jc w:val="both"/>
        <w:rPr>
          <w:rFonts w:ascii="Arial Nova" w:hAnsi="Arial Nova"/>
          <w:b/>
          <w:sz w:val="24"/>
          <w:szCs w:val="24"/>
        </w:rPr>
      </w:pPr>
      <w:r w:rsidRPr="0046769E">
        <w:rPr>
          <w:rFonts w:ascii="Arial Nova" w:hAnsi="Arial Nova"/>
          <w:b/>
          <w:sz w:val="24"/>
          <w:szCs w:val="24"/>
        </w:rPr>
        <w:t>Scope of Work</w:t>
      </w:r>
    </w:p>
    <w:p w14:paraId="79B236FF" w14:textId="3A0EB500" w:rsidR="006A3DD2" w:rsidRDefault="00304A3C" w:rsidP="002512B6">
      <w:pPr>
        <w:spacing w:line="276" w:lineRule="auto"/>
        <w:jc w:val="both"/>
        <w:rPr>
          <w:rFonts w:ascii="Arial Nova" w:hAnsi="Arial Nova"/>
          <w:sz w:val="24"/>
          <w:szCs w:val="24"/>
        </w:rPr>
      </w:pPr>
      <w:r w:rsidRPr="0046769E">
        <w:rPr>
          <w:rFonts w:ascii="Arial Nova" w:hAnsi="Arial Nova"/>
          <w:sz w:val="24"/>
          <w:szCs w:val="24"/>
        </w:rPr>
        <w:t xml:space="preserve">The </w:t>
      </w:r>
      <w:r w:rsidR="000821ED" w:rsidRPr="0046769E">
        <w:rPr>
          <w:rFonts w:ascii="Arial Nova" w:hAnsi="Arial Nova"/>
          <w:sz w:val="24"/>
          <w:szCs w:val="24"/>
        </w:rPr>
        <w:t>Consultant will</w:t>
      </w:r>
      <w:r w:rsidRPr="0046769E">
        <w:rPr>
          <w:rFonts w:ascii="Arial Nova" w:hAnsi="Arial Nova"/>
          <w:sz w:val="24"/>
          <w:szCs w:val="24"/>
        </w:rPr>
        <w:t xml:space="preserve"> work in close collaboration with the staff of the </w:t>
      </w:r>
      <w:r w:rsidR="006B08D9">
        <w:rPr>
          <w:rFonts w:ascii="Arial Nova" w:hAnsi="Arial Nova"/>
          <w:sz w:val="24"/>
          <w:szCs w:val="24"/>
        </w:rPr>
        <w:t>MOHWEA</w:t>
      </w:r>
      <w:r w:rsidR="00A93B3F">
        <w:rPr>
          <w:rFonts w:ascii="Arial Nova" w:hAnsi="Arial Nova"/>
          <w:sz w:val="24"/>
          <w:szCs w:val="24"/>
        </w:rPr>
        <w:t>,</w:t>
      </w:r>
      <w:r w:rsidR="00B36FB5">
        <w:rPr>
          <w:rFonts w:ascii="Arial Nova" w:hAnsi="Arial Nova"/>
          <w:sz w:val="24"/>
          <w:szCs w:val="24"/>
        </w:rPr>
        <w:t xml:space="preserve"> </w:t>
      </w:r>
      <w:r w:rsidR="00A93B3F">
        <w:rPr>
          <w:rFonts w:ascii="Arial Nova" w:hAnsi="Arial Nova"/>
          <w:sz w:val="24"/>
          <w:szCs w:val="24"/>
        </w:rPr>
        <w:t xml:space="preserve">other governmental agencies, Ministries and other </w:t>
      </w:r>
      <w:r w:rsidR="006D4B3D">
        <w:rPr>
          <w:rFonts w:ascii="Arial Nova" w:hAnsi="Arial Nova"/>
          <w:sz w:val="24"/>
          <w:szCs w:val="24"/>
        </w:rPr>
        <w:t>stakeholders to</w:t>
      </w:r>
      <w:r w:rsidRPr="0046769E">
        <w:rPr>
          <w:rFonts w:ascii="Arial Nova" w:hAnsi="Arial Nova"/>
          <w:sz w:val="24"/>
          <w:szCs w:val="24"/>
        </w:rPr>
        <w:t xml:space="preserve"> design, develop and facilitate a participatory and inclusive process for the strategic </w:t>
      </w:r>
      <w:r w:rsidR="000821ED" w:rsidRPr="0046769E">
        <w:rPr>
          <w:rFonts w:ascii="Arial Nova" w:hAnsi="Arial Nova"/>
          <w:sz w:val="24"/>
          <w:szCs w:val="24"/>
        </w:rPr>
        <w:t>planning,</w:t>
      </w:r>
      <w:r w:rsidRPr="0046769E">
        <w:rPr>
          <w:rFonts w:ascii="Arial Nova" w:hAnsi="Arial Nova"/>
          <w:sz w:val="24"/>
          <w:szCs w:val="24"/>
        </w:rPr>
        <w:t xml:space="preserve"> ultimately resulting in a written strategic </w:t>
      </w:r>
      <w:r w:rsidR="000821ED" w:rsidRPr="0046769E">
        <w:rPr>
          <w:rFonts w:ascii="Arial Nova" w:hAnsi="Arial Nova"/>
          <w:sz w:val="24"/>
          <w:szCs w:val="24"/>
        </w:rPr>
        <w:t xml:space="preserve">plan for the next five (5) years. </w:t>
      </w:r>
      <w:r w:rsidR="006C3821">
        <w:rPr>
          <w:rFonts w:ascii="Arial Nova" w:hAnsi="Arial Nova"/>
          <w:sz w:val="24"/>
          <w:szCs w:val="24"/>
        </w:rPr>
        <w:t>The strategic plan will r</w:t>
      </w:r>
      <w:r w:rsidR="006C3821" w:rsidRPr="006C3821">
        <w:rPr>
          <w:rFonts w:ascii="Arial Nova" w:hAnsi="Arial Nova"/>
          <w:sz w:val="24"/>
          <w:szCs w:val="24"/>
        </w:rPr>
        <w:t xml:space="preserve">eview the </w:t>
      </w:r>
      <w:r w:rsidR="00DB7759" w:rsidRPr="006C3821">
        <w:rPr>
          <w:rFonts w:ascii="Arial Nova" w:hAnsi="Arial Nova"/>
          <w:sz w:val="24"/>
          <w:szCs w:val="24"/>
        </w:rPr>
        <w:t>Medium-Term</w:t>
      </w:r>
      <w:r w:rsidR="006C3821" w:rsidRPr="006C3821">
        <w:rPr>
          <w:rFonts w:ascii="Arial Nova" w:hAnsi="Arial Nova"/>
          <w:sz w:val="24"/>
          <w:szCs w:val="24"/>
        </w:rPr>
        <w:t xml:space="preserve"> Development Strategy 2020-23 and the draft Medium Term Development Strategy 2021-26 to ensure synergies</w:t>
      </w:r>
      <w:r w:rsidR="000F0E02">
        <w:rPr>
          <w:rFonts w:ascii="Arial Nova" w:hAnsi="Arial Nova"/>
          <w:sz w:val="24"/>
          <w:szCs w:val="24"/>
        </w:rPr>
        <w:t>.</w:t>
      </w:r>
    </w:p>
    <w:p w14:paraId="7C883107" w14:textId="048F4AAE" w:rsidR="006A3DD2" w:rsidRDefault="006A3DD2" w:rsidP="002512B6">
      <w:pPr>
        <w:spacing w:line="276" w:lineRule="auto"/>
        <w:jc w:val="both"/>
        <w:rPr>
          <w:rFonts w:ascii="Arial Nova" w:hAnsi="Arial Nova"/>
          <w:sz w:val="24"/>
          <w:szCs w:val="24"/>
        </w:rPr>
      </w:pPr>
      <w:r w:rsidRPr="009B34A8">
        <w:rPr>
          <w:rFonts w:ascii="Arial Nova" w:eastAsia="Times New Roman" w:hAnsi="Arial Nova" w:cs="Times New Roman"/>
          <w:color w:val="000000"/>
          <w:sz w:val="24"/>
          <w:szCs w:val="24"/>
        </w:rPr>
        <w:t>The Consultant will take the lead in evaluating existing systemic structures, policies, reports and other relevant</w:t>
      </w:r>
      <w:r w:rsidR="00E46A47">
        <w:rPr>
          <w:rFonts w:ascii="Arial Nova" w:eastAsia="Times New Roman" w:hAnsi="Arial Nova" w:cs="Times New Roman"/>
          <w:color w:val="000000"/>
          <w:sz w:val="24"/>
          <w:szCs w:val="24"/>
        </w:rPr>
        <w:t xml:space="preserve"> documents</w:t>
      </w:r>
      <w:r w:rsidRPr="009B34A8">
        <w:rPr>
          <w:rFonts w:ascii="Arial Nova" w:eastAsia="Times New Roman" w:hAnsi="Arial Nova" w:cs="Times New Roman"/>
          <w:color w:val="000000"/>
          <w:sz w:val="24"/>
          <w:szCs w:val="24"/>
        </w:rPr>
        <w:t xml:space="preserve">, identifying gaps in the overall management and operations of the health sector, recommending/formulating relevant policy/regulations to address noted gaps. </w:t>
      </w:r>
      <w:r w:rsidR="00401941">
        <w:rPr>
          <w:rFonts w:ascii="Arial Nova" w:hAnsi="Arial Nova"/>
          <w:sz w:val="24"/>
          <w:szCs w:val="24"/>
        </w:rPr>
        <w:t>The Consultant will also be required to align the NHSP with other policy documents such as the UHC White Paper, Health Financing Policy, Digital Health Strategy and any other policy identified by the MOHWEA.</w:t>
      </w:r>
    </w:p>
    <w:p w14:paraId="5E7E84F3" w14:textId="65B64F72" w:rsidR="00304A3C" w:rsidRDefault="000821ED" w:rsidP="002512B6">
      <w:pPr>
        <w:spacing w:line="276" w:lineRule="auto"/>
        <w:jc w:val="both"/>
        <w:rPr>
          <w:rFonts w:ascii="Arial Nova" w:hAnsi="Arial Nova"/>
          <w:sz w:val="24"/>
          <w:szCs w:val="24"/>
        </w:rPr>
      </w:pPr>
      <w:r w:rsidRPr="0046769E">
        <w:rPr>
          <w:rFonts w:ascii="Arial Nova" w:hAnsi="Arial Nova"/>
          <w:sz w:val="24"/>
          <w:szCs w:val="24"/>
        </w:rPr>
        <w:lastRenderedPageBreak/>
        <w:t>In collaboration with stakeholders, the Consultant shall undertake the following:</w:t>
      </w:r>
    </w:p>
    <w:p w14:paraId="1E12AC39" w14:textId="3CFD733C" w:rsidR="00A93B3F" w:rsidRPr="00205254" w:rsidRDefault="00A93B3F" w:rsidP="009570E6">
      <w:pPr>
        <w:pStyle w:val="ListParagraph"/>
        <w:numPr>
          <w:ilvl w:val="0"/>
          <w:numId w:val="1"/>
        </w:numPr>
        <w:spacing w:line="276" w:lineRule="auto"/>
        <w:ind w:hanging="450"/>
        <w:jc w:val="both"/>
        <w:rPr>
          <w:rFonts w:ascii="Arial Nova" w:hAnsi="Arial Nova"/>
          <w:sz w:val="24"/>
          <w:szCs w:val="24"/>
        </w:rPr>
      </w:pPr>
      <w:r w:rsidRPr="00205254">
        <w:rPr>
          <w:rFonts w:ascii="Arial Nova" w:hAnsi="Arial Nova"/>
          <w:sz w:val="24"/>
          <w:szCs w:val="24"/>
        </w:rPr>
        <w:t xml:space="preserve">Undertake a </w:t>
      </w:r>
      <w:r w:rsidR="00693202">
        <w:rPr>
          <w:rFonts w:ascii="Arial Nova" w:hAnsi="Arial Nova"/>
          <w:sz w:val="24"/>
          <w:szCs w:val="24"/>
        </w:rPr>
        <w:t>l</w:t>
      </w:r>
      <w:r w:rsidRPr="00205254">
        <w:rPr>
          <w:rFonts w:ascii="Arial Nova" w:hAnsi="Arial Nova"/>
          <w:sz w:val="24"/>
          <w:szCs w:val="24"/>
        </w:rPr>
        <w:t xml:space="preserve">iterature </w:t>
      </w:r>
      <w:r w:rsidR="00693202">
        <w:rPr>
          <w:rFonts w:ascii="Arial Nova" w:hAnsi="Arial Nova"/>
          <w:sz w:val="24"/>
          <w:szCs w:val="24"/>
        </w:rPr>
        <w:t xml:space="preserve">review </w:t>
      </w:r>
      <w:r w:rsidRPr="00205254">
        <w:rPr>
          <w:rFonts w:ascii="Arial Nova" w:hAnsi="Arial Nova"/>
          <w:sz w:val="24"/>
          <w:szCs w:val="24"/>
        </w:rPr>
        <w:t>of all existing documents, reports, previous strategic plans</w:t>
      </w:r>
      <w:r w:rsidR="009719C3">
        <w:rPr>
          <w:rFonts w:ascii="Arial Nova" w:hAnsi="Arial Nova"/>
          <w:sz w:val="24"/>
          <w:szCs w:val="24"/>
        </w:rPr>
        <w:t xml:space="preserve"> (2006-2011)</w:t>
      </w:r>
      <w:r w:rsidR="00225883">
        <w:rPr>
          <w:rFonts w:ascii="Arial Nova" w:hAnsi="Arial Nova"/>
          <w:sz w:val="24"/>
          <w:szCs w:val="24"/>
        </w:rPr>
        <w:t>, draft policy</w:t>
      </w:r>
      <w:r w:rsidR="009719C3">
        <w:rPr>
          <w:rFonts w:ascii="Arial Nova" w:hAnsi="Arial Nova"/>
          <w:sz w:val="24"/>
          <w:szCs w:val="24"/>
        </w:rPr>
        <w:t xml:space="preserve">, preliminary work done on the new Strategic Plan, Health Financing Policy and Strategy, UHC White </w:t>
      </w:r>
      <w:r w:rsidR="00E3785F">
        <w:rPr>
          <w:rFonts w:ascii="Arial Nova" w:hAnsi="Arial Nova"/>
          <w:sz w:val="24"/>
          <w:szCs w:val="24"/>
        </w:rPr>
        <w:t>Paper, strategy</w:t>
      </w:r>
      <w:r w:rsidR="00225883">
        <w:rPr>
          <w:rFonts w:ascii="Arial Nova" w:hAnsi="Arial Nova"/>
          <w:sz w:val="24"/>
          <w:szCs w:val="24"/>
        </w:rPr>
        <w:t xml:space="preserve"> papers</w:t>
      </w:r>
      <w:r w:rsidRPr="00205254">
        <w:rPr>
          <w:rFonts w:ascii="Arial Nova" w:hAnsi="Arial Nova"/>
          <w:sz w:val="24"/>
          <w:szCs w:val="24"/>
        </w:rPr>
        <w:t xml:space="preserve"> and other related documentation</w:t>
      </w:r>
      <w:r w:rsidR="00E3785F">
        <w:rPr>
          <w:rFonts w:ascii="Arial Nova" w:hAnsi="Arial Nova"/>
          <w:sz w:val="24"/>
          <w:szCs w:val="24"/>
        </w:rPr>
        <w:t>. This will also include stakeholder mapping and stakeholder consultations including key informant interviews and a workshop</w:t>
      </w:r>
      <w:r w:rsidR="003375B0">
        <w:rPr>
          <w:rFonts w:ascii="Arial Nova" w:hAnsi="Arial Nova"/>
          <w:sz w:val="24"/>
          <w:szCs w:val="24"/>
        </w:rPr>
        <w:t>.</w:t>
      </w:r>
    </w:p>
    <w:p w14:paraId="75AAF516" w14:textId="147B6934" w:rsidR="006C3821" w:rsidRPr="000F0E02" w:rsidRDefault="006C3821" w:rsidP="009570E6">
      <w:pPr>
        <w:pStyle w:val="ListParagraph"/>
        <w:numPr>
          <w:ilvl w:val="0"/>
          <w:numId w:val="1"/>
        </w:numPr>
        <w:ind w:hanging="450"/>
        <w:jc w:val="both"/>
        <w:rPr>
          <w:rFonts w:ascii="Arial Nova" w:hAnsi="Arial Nova"/>
          <w:sz w:val="24"/>
          <w:szCs w:val="24"/>
        </w:rPr>
      </w:pPr>
      <w:r w:rsidRPr="000F0E02">
        <w:rPr>
          <w:rFonts w:ascii="Arial Nova" w:hAnsi="Arial Nova"/>
          <w:sz w:val="24"/>
          <w:szCs w:val="24"/>
        </w:rPr>
        <w:t>Undertake a Health Situation and Response Analysis.</w:t>
      </w:r>
    </w:p>
    <w:p w14:paraId="60C08856" w14:textId="0CB3A480" w:rsidR="00A93B3F" w:rsidRDefault="000F0E02" w:rsidP="009570E6">
      <w:pPr>
        <w:pStyle w:val="ListParagraph"/>
        <w:numPr>
          <w:ilvl w:val="0"/>
          <w:numId w:val="1"/>
        </w:numPr>
        <w:ind w:hanging="450"/>
        <w:jc w:val="both"/>
        <w:rPr>
          <w:rFonts w:ascii="Arial Nova" w:hAnsi="Arial Nova"/>
          <w:sz w:val="24"/>
          <w:szCs w:val="24"/>
        </w:rPr>
      </w:pPr>
      <w:r>
        <w:rPr>
          <w:rFonts w:ascii="Arial Nova" w:hAnsi="Arial Nova"/>
          <w:sz w:val="24"/>
          <w:szCs w:val="24"/>
        </w:rPr>
        <w:t>U</w:t>
      </w:r>
      <w:r w:rsidRPr="000F0E02">
        <w:rPr>
          <w:rFonts w:ascii="Arial Nova" w:hAnsi="Arial Nova"/>
          <w:sz w:val="24"/>
          <w:szCs w:val="24"/>
        </w:rPr>
        <w:t>ndertake</w:t>
      </w:r>
      <w:r w:rsidR="007173F5" w:rsidRPr="000F0E02">
        <w:rPr>
          <w:rFonts w:ascii="Arial Nova" w:hAnsi="Arial Nova"/>
          <w:sz w:val="24"/>
          <w:szCs w:val="24"/>
        </w:rPr>
        <w:t xml:space="preserve"> </w:t>
      </w:r>
      <w:r>
        <w:rPr>
          <w:rFonts w:ascii="Arial Nova" w:hAnsi="Arial Nova"/>
          <w:sz w:val="24"/>
          <w:szCs w:val="24"/>
        </w:rPr>
        <w:t>a</w:t>
      </w:r>
      <w:r w:rsidR="007173F5" w:rsidRPr="000F0E02">
        <w:rPr>
          <w:rFonts w:ascii="Arial Nova" w:hAnsi="Arial Nova"/>
          <w:sz w:val="24"/>
          <w:szCs w:val="24"/>
        </w:rPr>
        <w:t xml:space="preserve"> </w:t>
      </w:r>
      <w:r w:rsidR="006E5603">
        <w:rPr>
          <w:rFonts w:ascii="Arial Nova" w:hAnsi="Arial Nova"/>
          <w:sz w:val="24"/>
          <w:szCs w:val="24"/>
        </w:rPr>
        <w:t>g</w:t>
      </w:r>
      <w:r w:rsidR="007173F5" w:rsidRPr="000F0E02">
        <w:rPr>
          <w:rFonts w:ascii="Arial Nova" w:hAnsi="Arial Nova"/>
          <w:sz w:val="24"/>
          <w:szCs w:val="24"/>
        </w:rPr>
        <w:t xml:space="preserve">ap analysis to determine the </w:t>
      </w:r>
      <w:r>
        <w:rPr>
          <w:rFonts w:ascii="Arial Nova" w:hAnsi="Arial Nova"/>
          <w:sz w:val="24"/>
          <w:szCs w:val="24"/>
        </w:rPr>
        <w:t>d</w:t>
      </w:r>
      <w:r w:rsidRPr="000F0E02">
        <w:rPr>
          <w:rFonts w:ascii="Arial Nova" w:hAnsi="Arial Nova"/>
          <w:sz w:val="24"/>
          <w:szCs w:val="24"/>
        </w:rPr>
        <w:t>ifferences</w:t>
      </w:r>
      <w:r w:rsidR="007173F5" w:rsidRPr="000F0E02">
        <w:rPr>
          <w:rFonts w:ascii="Arial Nova" w:hAnsi="Arial Nova"/>
          <w:sz w:val="24"/>
          <w:szCs w:val="24"/>
        </w:rPr>
        <w:t xml:space="preserve"> if a</w:t>
      </w:r>
      <w:r w:rsidRPr="000F0E02">
        <w:rPr>
          <w:rFonts w:ascii="Arial Nova" w:hAnsi="Arial Nova"/>
          <w:sz w:val="24"/>
          <w:szCs w:val="24"/>
        </w:rPr>
        <w:t>n</w:t>
      </w:r>
      <w:r w:rsidR="007173F5" w:rsidRPr="000F0E02">
        <w:rPr>
          <w:rFonts w:ascii="Arial Nova" w:hAnsi="Arial Nova"/>
          <w:sz w:val="24"/>
          <w:szCs w:val="24"/>
        </w:rPr>
        <w:t xml:space="preserve">y between the </w:t>
      </w:r>
      <w:r>
        <w:rPr>
          <w:rFonts w:ascii="Arial Nova" w:hAnsi="Arial Nova"/>
          <w:sz w:val="24"/>
          <w:szCs w:val="24"/>
        </w:rPr>
        <w:t>s</w:t>
      </w:r>
      <w:r w:rsidR="007173F5" w:rsidRPr="000F0E02">
        <w:rPr>
          <w:rFonts w:ascii="Arial Nova" w:hAnsi="Arial Nova"/>
          <w:sz w:val="24"/>
          <w:szCs w:val="24"/>
        </w:rPr>
        <w:t xml:space="preserve">trategic </w:t>
      </w:r>
      <w:r>
        <w:rPr>
          <w:rFonts w:ascii="Arial Nova" w:hAnsi="Arial Nova"/>
          <w:sz w:val="24"/>
          <w:szCs w:val="24"/>
        </w:rPr>
        <w:t>d</w:t>
      </w:r>
      <w:r w:rsidR="007173F5" w:rsidRPr="000F0E02">
        <w:rPr>
          <w:rFonts w:ascii="Arial Nova" w:hAnsi="Arial Nova"/>
          <w:sz w:val="24"/>
          <w:szCs w:val="24"/>
        </w:rPr>
        <w:t>irection of M</w:t>
      </w:r>
      <w:r w:rsidR="0044059B">
        <w:rPr>
          <w:rFonts w:ascii="Arial Nova" w:hAnsi="Arial Nova"/>
          <w:sz w:val="24"/>
          <w:szCs w:val="24"/>
        </w:rPr>
        <w:t>O</w:t>
      </w:r>
      <w:r w:rsidR="007173F5" w:rsidRPr="000F0E02">
        <w:rPr>
          <w:rFonts w:ascii="Arial Nova" w:hAnsi="Arial Nova"/>
          <w:sz w:val="24"/>
          <w:szCs w:val="24"/>
        </w:rPr>
        <w:t>H</w:t>
      </w:r>
      <w:r w:rsidRPr="000F0E02">
        <w:rPr>
          <w:rFonts w:ascii="Arial Nova" w:hAnsi="Arial Nova"/>
          <w:sz w:val="24"/>
          <w:szCs w:val="24"/>
        </w:rPr>
        <w:t>WEA</w:t>
      </w:r>
      <w:r w:rsidR="007173F5" w:rsidRPr="000F0E02">
        <w:rPr>
          <w:rFonts w:ascii="Arial Nova" w:hAnsi="Arial Nova"/>
          <w:sz w:val="24"/>
          <w:szCs w:val="24"/>
        </w:rPr>
        <w:t xml:space="preserve"> with a view to </w:t>
      </w:r>
      <w:r w:rsidR="007A66AB">
        <w:rPr>
          <w:rFonts w:ascii="Arial Nova" w:hAnsi="Arial Nova"/>
          <w:sz w:val="24"/>
          <w:szCs w:val="24"/>
        </w:rPr>
        <w:t xml:space="preserve">develop </w:t>
      </w:r>
      <w:r w:rsidR="007173F5" w:rsidRPr="000F0E02">
        <w:rPr>
          <w:rFonts w:ascii="Arial Nova" w:hAnsi="Arial Nova"/>
          <w:sz w:val="24"/>
          <w:szCs w:val="24"/>
        </w:rPr>
        <w:t>the strateg</w:t>
      </w:r>
      <w:r w:rsidRPr="000F0E02">
        <w:rPr>
          <w:rFonts w:ascii="Arial Nova" w:hAnsi="Arial Nova"/>
          <w:sz w:val="24"/>
          <w:szCs w:val="24"/>
        </w:rPr>
        <w:t>y</w:t>
      </w:r>
      <w:r w:rsidR="007173F5" w:rsidRPr="000F0E02">
        <w:rPr>
          <w:rFonts w:ascii="Arial Nova" w:hAnsi="Arial Nova"/>
          <w:sz w:val="24"/>
          <w:szCs w:val="24"/>
        </w:rPr>
        <w:t xml:space="preserve"> which will </w:t>
      </w:r>
      <w:r w:rsidRPr="000F0E02">
        <w:rPr>
          <w:rFonts w:ascii="Arial Nova" w:hAnsi="Arial Nova"/>
          <w:sz w:val="24"/>
          <w:szCs w:val="24"/>
        </w:rPr>
        <w:t>realize</w:t>
      </w:r>
      <w:r w:rsidR="007173F5" w:rsidRPr="000F0E02">
        <w:rPr>
          <w:rFonts w:ascii="Arial Nova" w:hAnsi="Arial Nova"/>
          <w:sz w:val="24"/>
          <w:szCs w:val="24"/>
        </w:rPr>
        <w:t xml:space="preserve"> the strategic direction</w:t>
      </w:r>
      <w:r w:rsidR="00B4565F">
        <w:rPr>
          <w:rFonts w:ascii="Arial Nova" w:hAnsi="Arial Nova"/>
          <w:sz w:val="24"/>
          <w:szCs w:val="24"/>
        </w:rPr>
        <w:t xml:space="preserve"> to support progress toward UHC</w:t>
      </w:r>
      <w:r w:rsidR="003375B0">
        <w:rPr>
          <w:rFonts w:ascii="Arial Nova" w:hAnsi="Arial Nova"/>
          <w:sz w:val="24"/>
          <w:szCs w:val="24"/>
        </w:rPr>
        <w:t>.</w:t>
      </w:r>
    </w:p>
    <w:p w14:paraId="5200E996" w14:textId="4E0C25EB" w:rsidR="007173F5" w:rsidRDefault="007A66AB" w:rsidP="009570E6">
      <w:pPr>
        <w:pStyle w:val="ListParagraph"/>
        <w:numPr>
          <w:ilvl w:val="0"/>
          <w:numId w:val="1"/>
        </w:numPr>
        <w:ind w:hanging="450"/>
        <w:jc w:val="both"/>
        <w:rPr>
          <w:rFonts w:ascii="Arial Nova" w:hAnsi="Arial Nova"/>
          <w:sz w:val="24"/>
          <w:szCs w:val="24"/>
        </w:rPr>
      </w:pPr>
      <w:r>
        <w:rPr>
          <w:rFonts w:ascii="Arial Nova" w:hAnsi="Arial Nova"/>
          <w:sz w:val="24"/>
          <w:szCs w:val="24"/>
        </w:rPr>
        <w:t>S</w:t>
      </w:r>
      <w:r w:rsidR="000F0E02" w:rsidRPr="007A66AB">
        <w:rPr>
          <w:rFonts w:ascii="Arial Nova" w:hAnsi="Arial Nova"/>
          <w:sz w:val="24"/>
          <w:szCs w:val="24"/>
        </w:rPr>
        <w:t>pecify</w:t>
      </w:r>
      <w:r w:rsidR="007173F5" w:rsidRPr="007A66AB">
        <w:rPr>
          <w:rFonts w:ascii="Arial Nova" w:hAnsi="Arial Nova"/>
          <w:sz w:val="24"/>
          <w:szCs w:val="24"/>
        </w:rPr>
        <w:t xml:space="preserve"> </w:t>
      </w:r>
      <w:r w:rsidR="00401941">
        <w:rPr>
          <w:rFonts w:ascii="Arial Nova" w:hAnsi="Arial Nova"/>
          <w:sz w:val="24"/>
          <w:szCs w:val="24"/>
        </w:rPr>
        <w:t>the</w:t>
      </w:r>
      <w:r w:rsidR="007173F5" w:rsidRPr="007A66AB">
        <w:rPr>
          <w:rFonts w:ascii="Arial Nova" w:hAnsi="Arial Nova"/>
          <w:sz w:val="24"/>
          <w:szCs w:val="24"/>
        </w:rPr>
        <w:t xml:space="preserve"> approach and </w:t>
      </w:r>
      <w:r w:rsidR="000F0E02" w:rsidRPr="007A66AB">
        <w:rPr>
          <w:rFonts w:ascii="Arial Nova" w:hAnsi="Arial Nova"/>
          <w:sz w:val="24"/>
          <w:szCs w:val="24"/>
        </w:rPr>
        <w:t>methodology</w:t>
      </w:r>
      <w:r w:rsidR="007173F5" w:rsidRPr="007A66AB">
        <w:rPr>
          <w:rFonts w:ascii="Arial Nova" w:hAnsi="Arial Nova"/>
          <w:sz w:val="24"/>
          <w:szCs w:val="24"/>
        </w:rPr>
        <w:t xml:space="preserve"> in </w:t>
      </w:r>
      <w:r w:rsidR="000F0E02" w:rsidRPr="007A66AB">
        <w:rPr>
          <w:rFonts w:ascii="Arial Nova" w:hAnsi="Arial Nova"/>
          <w:sz w:val="24"/>
          <w:szCs w:val="24"/>
        </w:rPr>
        <w:t>determining</w:t>
      </w:r>
      <w:r w:rsidR="007173F5" w:rsidRPr="007A66AB">
        <w:rPr>
          <w:rFonts w:ascii="Arial Nova" w:hAnsi="Arial Nova"/>
          <w:sz w:val="24"/>
          <w:szCs w:val="24"/>
        </w:rPr>
        <w:t xml:space="preserve"> the strategic </w:t>
      </w:r>
      <w:r w:rsidR="000F0E02" w:rsidRPr="007A66AB">
        <w:rPr>
          <w:rFonts w:ascii="Arial Nova" w:hAnsi="Arial Nova"/>
          <w:sz w:val="24"/>
          <w:szCs w:val="24"/>
        </w:rPr>
        <w:t>priorities</w:t>
      </w:r>
      <w:r w:rsidR="003375B0">
        <w:rPr>
          <w:rFonts w:ascii="Arial Nova" w:hAnsi="Arial Nova"/>
          <w:sz w:val="24"/>
          <w:szCs w:val="24"/>
        </w:rPr>
        <w:t>.</w:t>
      </w:r>
      <w:r w:rsidR="007173F5" w:rsidRPr="007A66AB">
        <w:rPr>
          <w:rFonts w:ascii="Arial Nova" w:hAnsi="Arial Nova"/>
          <w:sz w:val="24"/>
          <w:szCs w:val="24"/>
        </w:rPr>
        <w:t xml:space="preserve"> </w:t>
      </w:r>
    </w:p>
    <w:p w14:paraId="618D2557" w14:textId="5277E009" w:rsidR="007173F5" w:rsidRDefault="000F0E02" w:rsidP="009570E6">
      <w:pPr>
        <w:pStyle w:val="ListParagraph"/>
        <w:numPr>
          <w:ilvl w:val="0"/>
          <w:numId w:val="1"/>
        </w:numPr>
        <w:ind w:hanging="450"/>
        <w:jc w:val="both"/>
        <w:rPr>
          <w:rFonts w:ascii="Arial Nova" w:hAnsi="Arial Nova"/>
          <w:sz w:val="24"/>
          <w:szCs w:val="24"/>
        </w:rPr>
      </w:pPr>
      <w:r w:rsidRPr="007A66AB">
        <w:rPr>
          <w:rFonts w:ascii="Arial Nova" w:hAnsi="Arial Nova"/>
          <w:sz w:val="24"/>
          <w:szCs w:val="24"/>
        </w:rPr>
        <w:t>Develop</w:t>
      </w:r>
      <w:r w:rsidR="007173F5" w:rsidRPr="007A66AB">
        <w:rPr>
          <w:rFonts w:ascii="Arial Nova" w:hAnsi="Arial Nova"/>
          <w:sz w:val="24"/>
          <w:szCs w:val="24"/>
        </w:rPr>
        <w:t xml:space="preserve"> a risk </w:t>
      </w:r>
      <w:r w:rsidRPr="007A66AB">
        <w:rPr>
          <w:rFonts w:ascii="Arial Nova" w:hAnsi="Arial Nova"/>
          <w:sz w:val="24"/>
          <w:szCs w:val="24"/>
        </w:rPr>
        <w:t xml:space="preserve">matrix </w:t>
      </w:r>
      <w:r w:rsidR="007173F5" w:rsidRPr="007A66AB">
        <w:rPr>
          <w:rFonts w:ascii="Arial Nova" w:hAnsi="Arial Nova"/>
          <w:sz w:val="24"/>
          <w:szCs w:val="24"/>
        </w:rPr>
        <w:t>to identify the</w:t>
      </w:r>
      <w:r w:rsidRPr="007A66AB">
        <w:rPr>
          <w:rFonts w:ascii="Arial Nova" w:hAnsi="Arial Nova"/>
          <w:sz w:val="24"/>
          <w:szCs w:val="24"/>
        </w:rPr>
        <w:t xml:space="preserve"> probability</w:t>
      </w:r>
      <w:r w:rsidR="007173F5" w:rsidRPr="007A66AB">
        <w:rPr>
          <w:rFonts w:ascii="Arial Nova" w:hAnsi="Arial Nova"/>
          <w:sz w:val="24"/>
          <w:szCs w:val="24"/>
        </w:rPr>
        <w:t xml:space="preserve"> of risks</w:t>
      </w:r>
      <w:r w:rsidR="003375B0">
        <w:rPr>
          <w:rFonts w:ascii="Arial Nova" w:hAnsi="Arial Nova"/>
          <w:sz w:val="24"/>
          <w:szCs w:val="24"/>
        </w:rPr>
        <w:t>.</w:t>
      </w:r>
    </w:p>
    <w:p w14:paraId="75AFC47A" w14:textId="47D19AE1" w:rsidR="007173F5" w:rsidRPr="007A66AB" w:rsidRDefault="007173F5" w:rsidP="009570E6">
      <w:pPr>
        <w:pStyle w:val="ListParagraph"/>
        <w:numPr>
          <w:ilvl w:val="0"/>
          <w:numId w:val="1"/>
        </w:numPr>
        <w:ind w:hanging="450"/>
        <w:jc w:val="both"/>
        <w:rPr>
          <w:rFonts w:ascii="Arial Nova" w:hAnsi="Arial Nova"/>
          <w:sz w:val="24"/>
          <w:szCs w:val="24"/>
        </w:rPr>
      </w:pPr>
      <w:r w:rsidRPr="007A66AB">
        <w:rPr>
          <w:rFonts w:ascii="Arial Nova" w:hAnsi="Arial Nova"/>
          <w:sz w:val="24"/>
          <w:szCs w:val="24"/>
        </w:rPr>
        <w:t>De</w:t>
      </w:r>
      <w:r w:rsidR="000F0E02" w:rsidRPr="007A66AB">
        <w:rPr>
          <w:rFonts w:ascii="Arial Nova" w:hAnsi="Arial Nova"/>
          <w:sz w:val="24"/>
          <w:szCs w:val="24"/>
        </w:rPr>
        <w:t>velop</w:t>
      </w:r>
      <w:r w:rsidRPr="007A66AB">
        <w:rPr>
          <w:rFonts w:ascii="Arial Nova" w:hAnsi="Arial Nova"/>
          <w:sz w:val="24"/>
          <w:szCs w:val="24"/>
        </w:rPr>
        <w:t xml:space="preserve"> </w:t>
      </w:r>
      <w:r w:rsidR="0069696E">
        <w:rPr>
          <w:rFonts w:ascii="Arial Nova" w:hAnsi="Arial Nova"/>
          <w:sz w:val="24"/>
          <w:szCs w:val="24"/>
        </w:rPr>
        <w:t xml:space="preserve">a results framework with </w:t>
      </w:r>
      <w:r w:rsidRPr="007A66AB">
        <w:rPr>
          <w:rFonts w:ascii="Arial Nova" w:hAnsi="Arial Nova"/>
          <w:sz w:val="24"/>
          <w:szCs w:val="24"/>
        </w:rPr>
        <w:t xml:space="preserve">key </w:t>
      </w:r>
      <w:r w:rsidR="007A66AB" w:rsidRPr="007A66AB">
        <w:rPr>
          <w:rFonts w:ascii="Arial Nova" w:hAnsi="Arial Nova"/>
          <w:sz w:val="24"/>
          <w:szCs w:val="24"/>
        </w:rPr>
        <w:t>performance</w:t>
      </w:r>
      <w:r w:rsidRPr="007A66AB">
        <w:rPr>
          <w:rFonts w:ascii="Arial Nova" w:hAnsi="Arial Nova"/>
          <w:sz w:val="24"/>
          <w:szCs w:val="24"/>
        </w:rPr>
        <w:t xml:space="preserve"> </w:t>
      </w:r>
      <w:r w:rsidR="000F0E02" w:rsidRPr="007A66AB">
        <w:rPr>
          <w:rFonts w:ascii="Arial Nova" w:hAnsi="Arial Nova"/>
          <w:sz w:val="24"/>
          <w:szCs w:val="24"/>
        </w:rPr>
        <w:t>indicators</w:t>
      </w:r>
      <w:r w:rsidRPr="007A66AB">
        <w:rPr>
          <w:rFonts w:ascii="Arial Nova" w:hAnsi="Arial Nova"/>
          <w:sz w:val="24"/>
          <w:szCs w:val="24"/>
        </w:rPr>
        <w:t xml:space="preserve"> for the M</w:t>
      </w:r>
      <w:r w:rsidR="0069696E">
        <w:rPr>
          <w:rFonts w:ascii="Arial Nova" w:hAnsi="Arial Nova"/>
          <w:sz w:val="24"/>
          <w:szCs w:val="24"/>
        </w:rPr>
        <w:t>O</w:t>
      </w:r>
      <w:r w:rsidRPr="007A66AB">
        <w:rPr>
          <w:rFonts w:ascii="Arial Nova" w:hAnsi="Arial Nova"/>
          <w:sz w:val="24"/>
          <w:szCs w:val="24"/>
        </w:rPr>
        <w:t>H</w:t>
      </w:r>
      <w:r w:rsidR="000F0E02" w:rsidRPr="007A66AB">
        <w:rPr>
          <w:rFonts w:ascii="Arial Nova" w:hAnsi="Arial Nova"/>
          <w:sz w:val="24"/>
          <w:szCs w:val="24"/>
        </w:rPr>
        <w:t>WEA</w:t>
      </w:r>
      <w:r w:rsidR="0069696E">
        <w:rPr>
          <w:rFonts w:ascii="Arial Nova" w:hAnsi="Arial Nova"/>
          <w:sz w:val="24"/>
          <w:szCs w:val="24"/>
        </w:rPr>
        <w:t xml:space="preserve">; and </w:t>
      </w:r>
      <w:r w:rsidR="007A66AB">
        <w:rPr>
          <w:rFonts w:ascii="Arial Nova" w:hAnsi="Arial Nova"/>
          <w:sz w:val="24"/>
          <w:szCs w:val="24"/>
        </w:rPr>
        <w:t>an</w:t>
      </w:r>
      <w:r w:rsidRPr="007A66AB">
        <w:rPr>
          <w:rFonts w:ascii="Arial Nova" w:hAnsi="Arial Nova"/>
          <w:sz w:val="24"/>
          <w:szCs w:val="24"/>
        </w:rPr>
        <w:t xml:space="preserve"> action plan, </w:t>
      </w:r>
      <w:r w:rsidR="007A66AB">
        <w:rPr>
          <w:rFonts w:ascii="Arial Nova" w:hAnsi="Arial Nova"/>
          <w:sz w:val="24"/>
          <w:szCs w:val="24"/>
        </w:rPr>
        <w:t xml:space="preserve">for the </w:t>
      </w:r>
      <w:r w:rsidR="0069696E" w:rsidRPr="007A66AB">
        <w:rPr>
          <w:rFonts w:ascii="Arial Nova" w:hAnsi="Arial Nova"/>
          <w:sz w:val="24"/>
          <w:szCs w:val="24"/>
        </w:rPr>
        <w:t>programs</w:t>
      </w:r>
      <w:r w:rsidRPr="007A66AB">
        <w:rPr>
          <w:rFonts w:ascii="Arial Nova" w:hAnsi="Arial Nova"/>
          <w:sz w:val="24"/>
          <w:szCs w:val="24"/>
        </w:rPr>
        <w:t xml:space="preserve"> to </w:t>
      </w:r>
      <w:r w:rsidR="007A66AB" w:rsidRPr="007A66AB">
        <w:rPr>
          <w:rFonts w:ascii="Arial Nova" w:hAnsi="Arial Nova"/>
          <w:sz w:val="24"/>
          <w:szCs w:val="24"/>
        </w:rPr>
        <w:t>achieve</w:t>
      </w:r>
      <w:r w:rsidRPr="007A66AB">
        <w:rPr>
          <w:rFonts w:ascii="Arial Nova" w:hAnsi="Arial Nova"/>
          <w:sz w:val="24"/>
          <w:szCs w:val="24"/>
        </w:rPr>
        <w:t xml:space="preserve"> the </w:t>
      </w:r>
      <w:r w:rsidR="007A66AB" w:rsidRPr="007A66AB">
        <w:rPr>
          <w:rFonts w:ascii="Arial Nova" w:hAnsi="Arial Nova"/>
          <w:sz w:val="24"/>
          <w:szCs w:val="24"/>
        </w:rPr>
        <w:t>strategic</w:t>
      </w:r>
      <w:r w:rsidRPr="007A66AB">
        <w:rPr>
          <w:rFonts w:ascii="Arial Nova" w:hAnsi="Arial Nova"/>
          <w:sz w:val="24"/>
          <w:szCs w:val="24"/>
        </w:rPr>
        <w:t xml:space="preserve"> </w:t>
      </w:r>
      <w:r w:rsidR="007A66AB" w:rsidRPr="007A66AB">
        <w:rPr>
          <w:rFonts w:ascii="Arial Nova" w:hAnsi="Arial Nova"/>
          <w:sz w:val="24"/>
          <w:szCs w:val="24"/>
        </w:rPr>
        <w:t>priorities</w:t>
      </w:r>
      <w:r w:rsidRPr="007A66AB">
        <w:rPr>
          <w:rFonts w:ascii="Arial Nova" w:hAnsi="Arial Nova"/>
          <w:sz w:val="24"/>
          <w:szCs w:val="24"/>
        </w:rPr>
        <w:t xml:space="preserve"> and timelines</w:t>
      </w:r>
      <w:r w:rsidR="0069696E">
        <w:rPr>
          <w:rFonts w:ascii="Arial Nova" w:hAnsi="Arial Nova"/>
          <w:sz w:val="24"/>
          <w:szCs w:val="24"/>
        </w:rPr>
        <w:t>.</w:t>
      </w:r>
      <w:r w:rsidRPr="007A66AB">
        <w:rPr>
          <w:rFonts w:ascii="Arial Nova" w:hAnsi="Arial Nova"/>
          <w:sz w:val="24"/>
          <w:szCs w:val="24"/>
        </w:rPr>
        <w:t xml:space="preserve"> </w:t>
      </w:r>
    </w:p>
    <w:p w14:paraId="36BF59FC" w14:textId="21E70C81" w:rsidR="005B3C2C" w:rsidRPr="0046769E" w:rsidRDefault="005B3C2C" w:rsidP="009570E6">
      <w:pPr>
        <w:pStyle w:val="ListParagraph"/>
        <w:numPr>
          <w:ilvl w:val="0"/>
          <w:numId w:val="1"/>
        </w:numPr>
        <w:spacing w:line="276" w:lineRule="auto"/>
        <w:ind w:hanging="450"/>
        <w:jc w:val="both"/>
        <w:rPr>
          <w:rFonts w:ascii="Arial Nova" w:hAnsi="Arial Nova"/>
          <w:sz w:val="24"/>
          <w:szCs w:val="24"/>
        </w:rPr>
      </w:pPr>
      <w:r w:rsidRPr="0046769E">
        <w:rPr>
          <w:rFonts w:ascii="Arial Nova" w:hAnsi="Arial Nova"/>
          <w:sz w:val="24"/>
          <w:szCs w:val="24"/>
        </w:rPr>
        <w:t>Prepare methodology</w:t>
      </w:r>
      <w:r w:rsidR="00B06A6C" w:rsidRPr="0046769E">
        <w:rPr>
          <w:rFonts w:ascii="Arial Nova" w:hAnsi="Arial Nova"/>
          <w:sz w:val="24"/>
          <w:szCs w:val="24"/>
        </w:rPr>
        <w:t>/strategic planning guideline</w:t>
      </w:r>
      <w:r w:rsidRPr="0046769E">
        <w:rPr>
          <w:rFonts w:ascii="Arial Nova" w:hAnsi="Arial Nova"/>
          <w:sz w:val="24"/>
          <w:szCs w:val="24"/>
        </w:rPr>
        <w:t xml:space="preserve"> in close collaboration with the </w:t>
      </w:r>
      <w:r w:rsidR="0069696E">
        <w:rPr>
          <w:rFonts w:ascii="Arial Nova" w:hAnsi="Arial Nova"/>
          <w:sz w:val="24"/>
          <w:szCs w:val="24"/>
        </w:rPr>
        <w:t>MOHWEA</w:t>
      </w:r>
      <w:r w:rsidRPr="0046769E">
        <w:rPr>
          <w:rFonts w:ascii="Arial Nova" w:hAnsi="Arial Nova"/>
          <w:sz w:val="24"/>
          <w:szCs w:val="24"/>
        </w:rPr>
        <w:t xml:space="preserve"> for the development of the National Strategic </w:t>
      </w:r>
      <w:r w:rsidR="00B06A6C" w:rsidRPr="0046769E">
        <w:rPr>
          <w:rFonts w:ascii="Arial Nova" w:hAnsi="Arial Nova"/>
          <w:sz w:val="24"/>
          <w:szCs w:val="24"/>
        </w:rPr>
        <w:t>Plan</w:t>
      </w:r>
      <w:r w:rsidRPr="0046769E">
        <w:rPr>
          <w:rFonts w:ascii="Arial Nova" w:hAnsi="Arial Nova"/>
          <w:sz w:val="24"/>
          <w:szCs w:val="24"/>
        </w:rPr>
        <w:t xml:space="preserve"> for the Health </w:t>
      </w:r>
      <w:r w:rsidR="00D80487" w:rsidRPr="0046769E">
        <w:rPr>
          <w:rFonts w:ascii="Arial Nova" w:hAnsi="Arial Nova"/>
          <w:sz w:val="24"/>
          <w:szCs w:val="24"/>
        </w:rPr>
        <w:t xml:space="preserve">Sector for </w:t>
      </w:r>
      <w:r w:rsidR="00A113E8" w:rsidRPr="0046769E">
        <w:rPr>
          <w:rFonts w:ascii="Arial Nova" w:hAnsi="Arial Nova"/>
          <w:sz w:val="24"/>
          <w:szCs w:val="24"/>
        </w:rPr>
        <w:t>202</w:t>
      </w:r>
      <w:r w:rsidR="00A113E8">
        <w:rPr>
          <w:rFonts w:ascii="Arial Nova" w:hAnsi="Arial Nova"/>
          <w:sz w:val="24"/>
          <w:szCs w:val="24"/>
        </w:rPr>
        <w:t>4</w:t>
      </w:r>
      <w:r w:rsidR="00A113E8" w:rsidRPr="0046769E">
        <w:rPr>
          <w:rFonts w:ascii="Arial Nova" w:hAnsi="Arial Nova"/>
          <w:sz w:val="24"/>
          <w:szCs w:val="24"/>
        </w:rPr>
        <w:t xml:space="preserve"> </w:t>
      </w:r>
      <w:r w:rsidR="00D80487" w:rsidRPr="0046769E">
        <w:rPr>
          <w:rFonts w:ascii="Arial Nova" w:hAnsi="Arial Nova"/>
          <w:sz w:val="24"/>
          <w:szCs w:val="24"/>
        </w:rPr>
        <w:t xml:space="preserve">– </w:t>
      </w:r>
      <w:r w:rsidR="00A113E8" w:rsidRPr="0046769E">
        <w:rPr>
          <w:rFonts w:ascii="Arial Nova" w:hAnsi="Arial Nova"/>
          <w:sz w:val="24"/>
          <w:szCs w:val="24"/>
        </w:rPr>
        <w:t>20</w:t>
      </w:r>
      <w:r w:rsidR="00D60695">
        <w:rPr>
          <w:rFonts w:ascii="Arial Nova" w:hAnsi="Arial Nova"/>
          <w:sz w:val="24"/>
          <w:szCs w:val="24"/>
        </w:rPr>
        <w:t>30</w:t>
      </w:r>
      <w:r w:rsidR="0069696E">
        <w:rPr>
          <w:rFonts w:ascii="Arial Nova" w:hAnsi="Arial Nova"/>
          <w:sz w:val="24"/>
          <w:szCs w:val="24"/>
        </w:rPr>
        <w:t>.</w:t>
      </w:r>
    </w:p>
    <w:p w14:paraId="48633493" w14:textId="3608D5A0" w:rsidR="007173F5" w:rsidRPr="00D32A48" w:rsidRDefault="007A66AB" w:rsidP="009570E6">
      <w:pPr>
        <w:pStyle w:val="ListParagraph"/>
        <w:numPr>
          <w:ilvl w:val="0"/>
          <w:numId w:val="1"/>
        </w:numPr>
        <w:spacing w:after="0" w:line="240" w:lineRule="auto"/>
        <w:ind w:hanging="450"/>
        <w:jc w:val="both"/>
        <w:rPr>
          <w:rFonts w:ascii="Arial Nova" w:hAnsi="Arial Nova"/>
          <w:sz w:val="24"/>
          <w:szCs w:val="24"/>
        </w:rPr>
      </w:pPr>
      <w:r>
        <w:rPr>
          <w:rFonts w:ascii="Arial Nova" w:hAnsi="Arial Nova"/>
          <w:sz w:val="24"/>
          <w:szCs w:val="24"/>
        </w:rPr>
        <w:t>P</w:t>
      </w:r>
      <w:r w:rsidR="00B06A6C" w:rsidRPr="0046769E">
        <w:rPr>
          <w:rFonts w:ascii="Arial Nova" w:hAnsi="Arial Nova"/>
          <w:sz w:val="24"/>
          <w:szCs w:val="24"/>
        </w:rPr>
        <w:t>repare an inception report</w:t>
      </w:r>
      <w:r w:rsidR="00BF2BF3">
        <w:rPr>
          <w:rFonts w:ascii="Arial Nova" w:hAnsi="Arial Nova"/>
          <w:sz w:val="24"/>
          <w:szCs w:val="24"/>
        </w:rPr>
        <w:t xml:space="preserve"> and a related presentation</w:t>
      </w:r>
      <w:r w:rsidR="00B4565F">
        <w:rPr>
          <w:rFonts w:ascii="Arial Nova" w:hAnsi="Arial Nova"/>
          <w:sz w:val="24"/>
          <w:szCs w:val="24"/>
        </w:rPr>
        <w:t xml:space="preserve"> </w:t>
      </w:r>
      <w:r w:rsidR="00B06A6C" w:rsidRPr="0046769E">
        <w:rPr>
          <w:rFonts w:ascii="Arial Nova" w:hAnsi="Arial Nova"/>
          <w:sz w:val="24"/>
          <w:szCs w:val="24"/>
        </w:rPr>
        <w:t xml:space="preserve">outlining the key steps, specific deliverables and timelines agreed upon </w:t>
      </w:r>
      <w:r w:rsidR="00EC7260" w:rsidRPr="0046769E">
        <w:rPr>
          <w:rFonts w:ascii="Arial Nova" w:hAnsi="Arial Nova"/>
          <w:sz w:val="24"/>
          <w:szCs w:val="24"/>
        </w:rPr>
        <w:t xml:space="preserve">for </w:t>
      </w:r>
      <w:r w:rsidR="00B06A6C" w:rsidRPr="0046769E">
        <w:rPr>
          <w:rFonts w:ascii="Arial Nova" w:hAnsi="Arial Nova"/>
          <w:sz w:val="24"/>
          <w:szCs w:val="24"/>
        </w:rPr>
        <w:t>the Strategic Planning Process.</w:t>
      </w:r>
      <w:r w:rsidR="00507BC9" w:rsidRPr="0046769E" w:rsidDel="00507BC9">
        <w:rPr>
          <w:rFonts w:ascii="Arial Nova" w:hAnsi="Arial Nova"/>
          <w:sz w:val="24"/>
          <w:szCs w:val="24"/>
        </w:rPr>
        <w:t xml:space="preserve"> </w:t>
      </w:r>
    </w:p>
    <w:p w14:paraId="66AAA2FF" w14:textId="505151EE" w:rsidR="006E723D" w:rsidRPr="0046769E" w:rsidRDefault="00C30EAF" w:rsidP="009570E6">
      <w:pPr>
        <w:pStyle w:val="ListParagraph"/>
        <w:numPr>
          <w:ilvl w:val="0"/>
          <w:numId w:val="1"/>
        </w:numPr>
        <w:spacing w:after="0" w:line="240" w:lineRule="auto"/>
        <w:ind w:hanging="450"/>
        <w:jc w:val="both"/>
        <w:rPr>
          <w:rFonts w:ascii="Arial Nova" w:hAnsi="Arial Nova"/>
          <w:sz w:val="24"/>
          <w:szCs w:val="24"/>
        </w:rPr>
      </w:pPr>
      <w:r w:rsidRPr="0046769E">
        <w:rPr>
          <w:rFonts w:ascii="Arial Nova" w:hAnsi="Arial Nova"/>
          <w:sz w:val="24"/>
          <w:szCs w:val="24"/>
        </w:rPr>
        <w:t>Review and validat</w:t>
      </w:r>
      <w:r w:rsidR="007A66AB">
        <w:rPr>
          <w:rFonts w:ascii="Arial Nova" w:hAnsi="Arial Nova"/>
          <w:sz w:val="24"/>
          <w:szCs w:val="24"/>
        </w:rPr>
        <w:t>e</w:t>
      </w:r>
      <w:r w:rsidRPr="0046769E">
        <w:rPr>
          <w:rFonts w:ascii="Arial Nova" w:hAnsi="Arial Nova"/>
          <w:sz w:val="24"/>
          <w:szCs w:val="24"/>
        </w:rPr>
        <w:t xml:space="preserve"> the draft Strategic Plan and the Implementation Plan</w:t>
      </w:r>
      <w:r w:rsidR="0069696E">
        <w:rPr>
          <w:rFonts w:ascii="Arial Nova" w:hAnsi="Arial Nova"/>
          <w:sz w:val="24"/>
          <w:szCs w:val="24"/>
        </w:rPr>
        <w:t xml:space="preserve"> through video consultations and in-person workshops</w:t>
      </w:r>
      <w:r w:rsidRPr="0046769E">
        <w:rPr>
          <w:rFonts w:ascii="Arial Nova" w:hAnsi="Arial Nova"/>
          <w:sz w:val="24"/>
          <w:szCs w:val="24"/>
        </w:rPr>
        <w:t>. The MOHWEA will receive and review the draft of the Strategic Plan in a session with the Consultant.  Modifications on the draft will be made based on feedback and then the second draft shall be shared for final approval.</w:t>
      </w:r>
    </w:p>
    <w:p w14:paraId="6B6AB58C" w14:textId="77777777" w:rsidR="005002E2" w:rsidRDefault="00C30EAF" w:rsidP="009570E6">
      <w:pPr>
        <w:pStyle w:val="ListParagraph"/>
        <w:numPr>
          <w:ilvl w:val="0"/>
          <w:numId w:val="1"/>
        </w:numPr>
        <w:ind w:hanging="450"/>
        <w:jc w:val="both"/>
        <w:rPr>
          <w:rFonts w:ascii="Arial Nova" w:hAnsi="Arial Nova"/>
          <w:sz w:val="24"/>
          <w:szCs w:val="24"/>
        </w:rPr>
      </w:pPr>
      <w:r w:rsidRPr="0046769E">
        <w:rPr>
          <w:rFonts w:ascii="Arial Nova" w:hAnsi="Arial Nova"/>
          <w:sz w:val="24"/>
          <w:szCs w:val="24"/>
        </w:rPr>
        <w:t xml:space="preserve">Conduct a second round of strategic development workshop to present the final </w:t>
      </w:r>
      <w:r w:rsidR="00E96C1C" w:rsidRPr="0046769E">
        <w:rPr>
          <w:rFonts w:ascii="Arial Nova" w:hAnsi="Arial Nova"/>
          <w:sz w:val="24"/>
          <w:szCs w:val="24"/>
        </w:rPr>
        <w:t>version of the Strategic Plan to stakeholders.</w:t>
      </w:r>
    </w:p>
    <w:p w14:paraId="0A677965" w14:textId="7BF250B2" w:rsidR="00E96C1C" w:rsidRDefault="00A06161" w:rsidP="00E96C1C">
      <w:pPr>
        <w:jc w:val="both"/>
        <w:rPr>
          <w:rFonts w:ascii="Arial Nova" w:hAnsi="Arial Nova"/>
          <w:sz w:val="24"/>
          <w:szCs w:val="24"/>
        </w:rPr>
      </w:pPr>
      <w:r>
        <w:rPr>
          <w:rFonts w:ascii="Arial Nova" w:hAnsi="Arial Nova"/>
          <w:sz w:val="24"/>
          <w:szCs w:val="24"/>
        </w:rPr>
        <w:t xml:space="preserve">11.  </w:t>
      </w:r>
      <w:r w:rsidR="002311EB" w:rsidRPr="00A06161">
        <w:rPr>
          <w:rFonts w:ascii="Arial Nova" w:hAnsi="Arial Nova"/>
          <w:sz w:val="24"/>
          <w:szCs w:val="24"/>
        </w:rPr>
        <w:t>Provide capacity strengthening for MOHWEA and other key stakeholders with regards to annual monitoring and strategic review process</w:t>
      </w:r>
      <w:r w:rsidR="00DC62E7" w:rsidRPr="00A06161">
        <w:rPr>
          <w:rFonts w:ascii="Arial Nova" w:hAnsi="Arial Nova"/>
          <w:sz w:val="24"/>
          <w:szCs w:val="24"/>
        </w:rPr>
        <w:t xml:space="preserve"> to be implemented throughout the implementation of the updated NHSSP (e.g., prepare guidance note on monitoring</w:t>
      </w:r>
      <w:r w:rsidR="00CA16AF">
        <w:rPr>
          <w:rFonts w:ascii="Arial Nova" w:hAnsi="Arial Nova"/>
          <w:sz w:val="24"/>
          <w:szCs w:val="24"/>
        </w:rPr>
        <w:t>, development of a results framework,</w:t>
      </w:r>
      <w:r w:rsidR="00DC62E7" w:rsidRPr="00A06161">
        <w:rPr>
          <w:rFonts w:ascii="Arial Nova" w:hAnsi="Arial Nova"/>
          <w:sz w:val="24"/>
          <w:szCs w:val="24"/>
        </w:rPr>
        <w:t xml:space="preserve"> and strategic review and related workshop/training session).</w:t>
      </w:r>
      <w:r w:rsidR="00C67D5B">
        <w:rPr>
          <w:rFonts w:ascii="Arial Nova" w:hAnsi="Arial Nova"/>
          <w:sz w:val="24"/>
          <w:szCs w:val="24"/>
        </w:rPr>
        <w:t xml:space="preserve"> </w:t>
      </w:r>
      <w:r w:rsidR="0069696E">
        <w:rPr>
          <w:rFonts w:ascii="Arial Nova" w:hAnsi="Arial Nova"/>
          <w:sz w:val="24"/>
          <w:szCs w:val="24"/>
        </w:rPr>
        <w:t xml:space="preserve">The consultant shall draw on key documents availed by the MOHWEA, as well as the following guidance documents to reflect international experiences: </w:t>
      </w:r>
    </w:p>
    <w:p w14:paraId="3996516A" w14:textId="6DC9A270" w:rsidR="00BF2BF3" w:rsidRDefault="00BF2BF3" w:rsidP="00BF2BF3">
      <w:pPr>
        <w:pStyle w:val="ListParagraph"/>
        <w:numPr>
          <w:ilvl w:val="0"/>
          <w:numId w:val="26"/>
        </w:numPr>
        <w:jc w:val="both"/>
        <w:rPr>
          <w:rFonts w:ascii="Arial Nova" w:hAnsi="Arial Nova"/>
          <w:sz w:val="24"/>
          <w:szCs w:val="24"/>
        </w:rPr>
      </w:pPr>
      <w:r>
        <w:rPr>
          <w:rFonts w:ascii="Arial Nova" w:hAnsi="Arial Nova"/>
          <w:sz w:val="24"/>
          <w:szCs w:val="24"/>
        </w:rPr>
        <w:t>High-quality health systems in the sustainable Development Goals era: time for a revolution</w:t>
      </w:r>
      <w:r w:rsidR="00FD775A">
        <w:rPr>
          <w:rStyle w:val="FootnoteReference"/>
          <w:rFonts w:ascii="Arial Nova" w:hAnsi="Arial Nova"/>
          <w:sz w:val="24"/>
          <w:szCs w:val="24"/>
        </w:rPr>
        <w:footnoteReference w:id="1"/>
      </w:r>
    </w:p>
    <w:p w14:paraId="0FCB0A2E" w14:textId="521ABAC2" w:rsidR="005002E2" w:rsidRDefault="0069696E" w:rsidP="005002E2">
      <w:pPr>
        <w:pStyle w:val="ListParagraph"/>
        <w:numPr>
          <w:ilvl w:val="0"/>
          <w:numId w:val="26"/>
        </w:numPr>
        <w:jc w:val="both"/>
        <w:rPr>
          <w:rFonts w:ascii="Arial Nova" w:hAnsi="Arial Nova"/>
          <w:sz w:val="24"/>
          <w:szCs w:val="24"/>
        </w:rPr>
      </w:pPr>
      <w:r>
        <w:rPr>
          <w:rFonts w:ascii="Arial Nova" w:hAnsi="Arial Nova"/>
          <w:sz w:val="24"/>
          <w:szCs w:val="24"/>
        </w:rPr>
        <w:t>The Lancet Global Health Commission on financing primary health care: putting people in the center</w:t>
      </w:r>
      <w:r w:rsidR="00FD775A">
        <w:rPr>
          <w:rStyle w:val="FootnoteReference"/>
          <w:rFonts w:ascii="Arial Nova" w:hAnsi="Arial Nova"/>
          <w:sz w:val="24"/>
          <w:szCs w:val="24"/>
        </w:rPr>
        <w:footnoteReference w:id="2"/>
      </w:r>
    </w:p>
    <w:p w14:paraId="373379AB" w14:textId="667B7A0B" w:rsidR="005002E2" w:rsidRDefault="0069696E" w:rsidP="005002E2">
      <w:pPr>
        <w:pStyle w:val="ListParagraph"/>
        <w:numPr>
          <w:ilvl w:val="0"/>
          <w:numId w:val="26"/>
        </w:numPr>
        <w:jc w:val="both"/>
        <w:rPr>
          <w:rFonts w:ascii="Arial Nova" w:hAnsi="Arial Nova"/>
          <w:sz w:val="24"/>
          <w:szCs w:val="24"/>
        </w:rPr>
      </w:pPr>
      <w:r w:rsidRPr="005002E2">
        <w:rPr>
          <w:rFonts w:ascii="Arial Nova" w:hAnsi="Arial Nova"/>
          <w:sz w:val="24"/>
          <w:szCs w:val="24"/>
        </w:rPr>
        <w:lastRenderedPageBreak/>
        <w:t>Monitoring the Building Blocks of Health Systems</w:t>
      </w:r>
      <w:r w:rsidR="00FD775A">
        <w:rPr>
          <w:rStyle w:val="FootnoteReference"/>
          <w:rFonts w:ascii="Arial Nova" w:hAnsi="Arial Nova"/>
          <w:sz w:val="24"/>
          <w:szCs w:val="24"/>
        </w:rPr>
        <w:footnoteReference w:id="3"/>
      </w:r>
    </w:p>
    <w:p w14:paraId="3AE868BD" w14:textId="2FFC6E6D" w:rsidR="0069696E" w:rsidRDefault="005A7CA5" w:rsidP="00E506F2">
      <w:pPr>
        <w:pStyle w:val="ListParagraph"/>
        <w:numPr>
          <w:ilvl w:val="0"/>
          <w:numId w:val="26"/>
        </w:numPr>
        <w:jc w:val="both"/>
        <w:rPr>
          <w:rFonts w:ascii="Arial Nova" w:hAnsi="Arial Nova"/>
          <w:sz w:val="24"/>
          <w:szCs w:val="24"/>
        </w:rPr>
      </w:pPr>
      <w:r>
        <w:rPr>
          <w:rFonts w:ascii="Arial Nova" w:hAnsi="Arial Nova"/>
          <w:sz w:val="24"/>
          <w:szCs w:val="24"/>
        </w:rPr>
        <w:t>Climate Change and Health in SIDS</w:t>
      </w:r>
      <w:r>
        <w:rPr>
          <w:rStyle w:val="FootnoteReference"/>
          <w:rFonts w:ascii="Arial Nova" w:hAnsi="Arial Nova"/>
          <w:sz w:val="24"/>
          <w:szCs w:val="24"/>
        </w:rPr>
        <w:footnoteReference w:id="4"/>
      </w:r>
    </w:p>
    <w:p w14:paraId="4FD4BFD6" w14:textId="3386E792" w:rsidR="00FA23C6" w:rsidRDefault="00FA23C6" w:rsidP="00E506F2">
      <w:pPr>
        <w:pStyle w:val="ListParagraph"/>
        <w:numPr>
          <w:ilvl w:val="0"/>
          <w:numId w:val="26"/>
        </w:numPr>
        <w:jc w:val="both"/>
        <w:rPr>
          <w:rFonts w:ascii="Arial Nova" w:hAnsi="Arial Nova"/>
          <w:sz w:val="24"/>
          <w:szCs w:val="24"/>
        </w:rPr>
      </w:pPr>
      <w:r>
        <w:rPr>
          <w:rFonts w:ascii="Arial Nova" w:hAnsi="Arial Nova"/>
          <w:sz w:val="24"/>
          <w:szCs w:val="24"/>
        </w:rPr>
        <w:t>Measuring the Climate Resilience of Health Systems</w:t>
      </w:r>
      <w:r>
        <w:rPr>
          <w:rStyle w:val="FootnoteReference"/>
          <w:rFonts w:ascii="Arial Nova" w:hAnsi="Arial Nova"/>
          <w:sz w:val="24"/>
          <w:szCs w:val="24"/>
        </w:rPr>
        <w:footnoteReference w:id="5"/>
      </w:r>
    </w:p>
    <w:p w14:paraId="14F35A70" w14:textId="66689FF6" w:rsidR="00644D21" w:rsidRDefault="00644D21" w:rsidP="00E506F2">
      <w:pPr>
        <w:pStyle w:val="ListParagraph"/>
        <w:numPr>
          <w:ilvl w:val="0"/>
          <w:numId w:val="26"/>
        </w:numPr>
        <w:jc w:val="both"/>
        <w:rPr>
          <w:rFonts w:ascii="Arial Nova" w:hAnsi="Arial Nova"/>
          <w:sz w:val="24"/>
          <w:szCs w:val="24"/>
        </w:rPr>
      </w:pPr>
      <w:r>
        <w:rPr>
          <w:rFonts w:ascii="Arial Nova" w:hAnsi="Arial Nova"/>
          <w:sz w:val="24"/>
          <w:szCs w:val="24"/>
        </w:rPr>
        <w:t>Mental Health and Climate Change</w:t>
      </w:r>
      <w:r w:rsidR="00066477">
        <w:rPr>
          <w:rFonts w:ascii="Arial Nova" w:hAnsi="Arial Nova"/>
          <w:sz w:val="24"/>
          <w:szCs w:val="24"/>
        </w:rPr>
        <w:t>: Policy Brief</w:t>
      </w:r>
      <w:r>
        <w:rPr>
          <w:rStyle w:val="FootnoteReference"/>
          <w:rFonts w:ascii="Arial Nova" w:hAnsi="Arial Nova"/>
          <w:sz w:val="24"/>
          <w:szCs w:val="24"/>
        </w:rPr>
        <w:footnoteReference w:id="6"/>
      </w:r>
    </w:p>
    <w:p w14:paraId="3E0EBED5" w14:textId="4FA14C22" w:rsidR="00EB68B7" w:rsidRPr="00E506F2" w:rsidRDefault="00EB68B7" w:rsidP="00E506F2">
      <w:pPr>
        <w:pStyle w:val="ListParagraph"/>
        <w:numPr>
          <w:ilvl w:val="0"/>
          <w:numId w:val="26"/>
        </w:numPr>
        <w:jc w:val="both"/>
        <w:rPr>
          <w:rFonts w:ascii="Arial Nova" w:hAnsi="Arial Nova"/>
          <w:sz w:val="24"/>
          <w:szCs w:val="24"/>
        </w:rPr>
      </w:pPr>
      <w:r>
        <w:rPr>
          <w:rFonts w:ascii="Arial Nova" w:hAnsi="Arial Nova"/>
          <w:sz w:val="24"/>
          <w:szCs w:val="24"/>
        </w:rPr>
        <w:t xml:space="preserve">SIDS Ministerial Conference on </w:t>
      </w:r>
      <w:r w:rsidR="00CA16AF">
        <w:rPr>
          <w:rFonts w:ascii="Arial Nova" w:hAnsi="Arial Nova"/>
          <w:sz w:val="24"/>
          <w:szCs w:val="24"/>
        </w:rPr>
        <w:t>NCDs and Mental Health</w:t>
      </w:r>
      <w:r w:rsidR="00CA16AF">
        <w:rPr>
          <w:rStyle w:val="FootnoteReference"/>
          <w:rFonts w:ascii="Arial Nova" w:hAnsi="Arial Nova"/>
          <w:sz w:val="24"/>
          <w:szCs w:val="24"/>
        </w:rPr>
        <w:footnoteReference w:id="7"/>
      </w:r>
    </w:p>
    <w:p w14:paraId="650D7BB5" w14:textId="77777777" w:rsidR="00126219" w:rsidRDefault="00126219" w:rsidP="00E96C1C">
      <w:pPr>
        <w:jc w:val="both"/>
        <w:rPr>
          <w:rFonts w:ascii="Arial Nova" w:hAnsi="Arial Nova"/>
          <w:b/>
          <w:sz w:val="24"/>
          <w:szCs w:val="24"/>
        </w:rPr>
      </w:pPr>
    </w:p>
    <w:p w14:paraId="3EA8BE5B" w14:textId="6AEB6EFB" w:rsidR="00E96C1C" w:rsidRDefault="001945BF" w:rsidP="00E96C1C">
      <w:pPr>
        <w:jc w:val="both"/>
        <w:rPr>
          <w:rFonts w:ascii="Arial Nova" w:hAnsi="Arial Nova"/>
          <w:b/>
          <w:sz w:val="24"/>
          <w:szCs w:val="24"/>
        </w:rPr>
      </w:pPr>
      <w:r w:rsidRPr="0046769E">
        <w:rPr>
          <w:rFonts w:ascii="Arial Nova" w:hAnsi="Arial Nova"/>
          <w:b/>
          <w:sz w:val="24"/>
          <w:szCs w:val="24"/>
        </w:rPr>
        <w:t>Key Deliverables</w:t>
      </w:r>
    </w:p>
    <w:tbl>
      <w:tblPr>
        <w:tblStyle w:val="TableGrid"/>
        <w:tblW w:w="9355" w:type="dxa"/>
        <w:tblLook w:val="04A0" w:firstRow="1" w:lastRow="0" w:firstColumn="1" w:lastColumn="0" w:noHBand="0" w:noVBand="1"/>
      </w:tblPr>
      <w:tblGrid>
        <w:gridCol w:w="445"/>
        <w:gridCol w:w="7380"/>
        <w:gridCol w:w="1530"/>
      </w:tblGrid>
      <w:tr w:rsidR="002E387D" w14:paraId="19DF8F14" w14:textId="77777777" w:rsidTr="003B4996">
        <w:tc>
          <w:tcPr>
            <w:tcW w:w="445" w:type="dxa"/>
          </w:tcPr>
          <w:p w14:paraId="4F5988F0" w14:textId="4DC97F8D" w:rsidR="002E387D" w:rsidRDefault="002E387D" w:rsidP="002E387D">
            <w:pPr>
              <w:jc w:val="both"/>
              <w:rPr>
                <w:rFonts w:ascii="Arial Nova" w:hAnsi="Arial Nova"/>
                <w:b/>
                <w:sz w:val="24"/>
                <w:szCs w:val="24"/>
              </w:rPr>
            </w:pPr>
            <w:r>
              <w:rPr>
                <w:rFonts w:ascii="Arial Nova" w:hAnsi="Arial Nova"/>
                <w:b/>
                <w:sz w:val="24"/>
                <w:szCs w:val="24"/>
              </w:rPr>
              <w:t>#</w:t>
            </w:r>
          </w:p>
        </w:tc>
        <w:tc>
          <w:tcPr>
            <w:tcW w:w="7380" w:type="dxa"/>
          </w:tcPr>
          <w:p w14:paraId="01F803FF" w14:textId="03842B8D" w:rsidR="002E387D" w:rsidRDefault="002E387D" w:rsidP="002E387D">
            <w:pPr>
              <w:jc w:val="both"/>
              <w:rPr>
                <w:rFonts w:ascii="Arial Nova" w:hAnsi="Arial Nova"/>
                <w:b/>
                <w:sz w:val="24"/>
                <w:szCs w:val="24"/>
              </w:rPr>
            </w:pPr>
            <w:r>
              <w:rPr>
                <w:rFonts w:ascii="Arial Nova" w:hAnsi="Arial Nova"/>
                <w:b/>
                <w:sz w:val="24"/>
                <w:szCs w:val="24"/>
              </w:rPr>
              <w:t>Deliverable</w:t>
            </w:r>
          </w:p>
        </w:tc>
        <w:tc>
          <w:tcPr>
            <w:tcW w:w="1530" w:type="dxa"/>
          </w:tcPr>
          <w:p w14:paraId="38E73B6D" w14:textId="6613001B" w:rsidR="002E387D" w:rsidRDefault="002E387D" w:rsidP="002E387D">
            <w:pPr>
              <w:jc w:val="both"/>
              <w:rPr>
                <w:rFonts w:ascii="Arial Nova" w:hAnsi="Arial Nova"/>
                <w:b/>
                <w:sz w:val="24"/>
                <w:szCs w:val="24"/>
              </w:rPr>
            </w:pPr>
            <w:r>
              <w:rPr>
                <w:rFonts w:ascii="Arial Nova" w:hAnsi="Arial Nova"/>
                <w:b/>
                <w:sz w:val="24"/>
                <w:szCs w:val="24"/>
              </w:rPr>
              <w:t>Due Date</w:t>
            </w:r>
          </w:p>
        </w:tc>
      </w:tr>
      <w:tr w:rsidR="002E387D" w14:paraId="3D869A39" w14:textId="77777777" w:rsidTr="003B4996">
        <w:tc>
          <w:tcPr>
            <w:tcW w:w="445" w:type="dxa"/>
          </w:tcPr>
          <w:p w14:paraId="3080BADF" w14:textId="018990D3" w:rsidR="002E387D" w:rsidRDefault="002E387D" w:rsidP="002E387D">
            <w:pPr>
              <w:jc w:val="both"/>
              <w:rPr>
                <w:rFonts w:ascii="Arial Nova" w:hAnsi="Arial Nova"/>
                <w:b/>
                <w:sz w:val="24"/>
                <w:szCs w:val="24"/>
              </w:rPr>
            </w:pPr>
            <w:r>
              <w:rPr>
                <w:rFonts w:ascii="Arial Nova" w:hAnsi="Arial Nova"/>
                <w:b/>
                <w:sz w:val="24"/>
                <w:szCs w:val="24"/>
              </w:rPr>
              <w:t>1</w:t>
            </w:r>
          </w:p>
        </w:tc>
        <w:tc>
          <w:tcPr>
            <w:tcW w:w="7380" w:type="dxa"/>
          </w:tcPr>
          <w:p w14:paraId="6A3C9FDB" w14:textId="5812F855" w:rsidR="002E387D" w:rsidRPr="003B4996" w:rsidRDefault="002E387D" w:rsidP="003B4996">
            <w:pPr>
              <w:jc w:val="both"/>
              <w:rPr>
                <w:rFonts w:ascii="Arial Nova" w:hAnsi="Arial Nova"/>
                <w:sz w:val="24"/>
                <w:szCs w:val="24"/>
              </w:rPr>
            </w:pPr>
            <w:r w:rsidRPr="003B4996">
              <w:rPr>
                <w:rFonts w:ascii="Arial Nova" w:hAnsi="Arial Nova"/>
                <w:sz w:val="24"/>
                <w:szCs w:val="24"/>
              </w:rPr>
              <w:t>Inception Report and related slide deck to be submitted within 4 weeks after signing contract, outlining the steps and methodology to be used in developing the Strategic Plan as well as the work plan.</w:t>
            </w:r>
          </w:p>
          <w:p w14:paraId="10C3C5F7" w14:textId="287C8756" w:rsidR="002E387D" w:rsidRDefault="00D82302" w:rsidP="002E387D">
            <w:pPr>
              <w:jc w:val="both"/>
              <w:rPr>
                <w:rFonts w:ascii="Arial Nova" w:hAnsi="Arial Nova"/>
                <w:b/>
                <w:sz w:val="24"/>
                <w:szCs w:val="24"/>
              </w:rPr>
            </w:pPr>
            <w:r w:rsidRPr="00126219">
              <w:rPr>
                <w:rFonts w:ascii="Arial Nova" w:hAnsi="Arial Nova"/>
                <w:sz w:val="24"/>
                <w:szCs w:val="24"/>
              </w:rPr>
              <w:t xml:space="preserve">Should include: Draft </w:t>
            </w:r>
            <w:r w:rsidR="001D431E" w:rsidRPr="00126219">
              <w:rPr>
                <w:rFonts w:ascii="Arial Nova" w:hAnsi="Arial Nova"/>
                <w:sz w:val="24"/>
                <w:szCs w:val="24"/>
              </w:rPr>
              <w:t>Update</w:t>
            </w:r>
            <w:r w:rsidRPr="00126219">
              <w:rPr>
                <w:rFonts w:ascii="Arial Nova" w:hAnsi="Arial Nova"/>
                <w:sz w:val="24"/>
                <w:szCs w:val="24"/>
              </w:rPr>
              <w:t>d</w:t>
            </w:r>
            <w:r w:rsidR="001D431E" w:rsidRPr="00126219">
              <w:rPr>
                <w:rFonts w:ascii="Arial Nova" w:hAnsi="Arial Nova"/>
                <w:sz w:val="24"/>
                <w:szCs w:val="24"/>
              </w:rPr>
              <w:t xml:space="preserve"> Saint Lucia’s Health Situation and Response Analysis</w:t>
            </w:r>
          </w:p>
        </w:tc>
        <w:tc>
          <w:tcPr>
            <w:tcW w:w="1530" w:type="dxa"/>
          </w:tcPr>
          <w:p w14:paraId="558DD739" w14:textId="6A787AF5" w:rsidR="002E387D" w:rsidRDefault="002E387D" w:rsidP="002E387D">
            <w:pPr>
              <w:jc w:val="both"/>
              <w:rPr>
                <w:rFonts w:ascii="Arial Nova" w:hAnsi="Arial Nova"/>
                <w:b/>
                <w:sz w:val="24"/>
                <w:szCs w:val="24"/>
              </w:rPr>
            </w:pPr>
            <w:r>
              <w:rPr>
                <w:rFonts w:ascii="Arial Nova" w:hAnsi="Arial Nova"/>
                <w:b/>
                <w:sz w:val="24"/>
                <w:szCs w:val="24"/>
              </w:rPr>
              <w:t>4 weeks</w:t>
            </w:r>
          </w:p>
        </w:tc>
      </w:tr>
      <w:tr w:rsidR="002E387D" w14:paraId="63F6A198" w14:textId="77777777" w:rsidTr="003B4996">
        <w:tc>
          <w:tcPr>
            <w:tcW w:w="445" w:type="dxa"/>
          </w:tcPr>
          <w:p w14:paraId="6FD7417D" w14:textId="44E235C7" w:rsidR="002E387D" w:rsidRDefault="002E387D" w:rsidP="002E387D">
            <w:pPr>
              <w:jc w:val="both"/>
              <w:rPr>
                <w:rFonts w:ascii="Arial Nova" w:hAnsi="Arial Nova"/>
                <w:b/>
                <w:sz w:val="24"/>
                <w:szCs w:val="24"/>
              </w:rPr>
            </w:pPr>
            <w:r>
              <w:rPr>
                <w:rFonts w:ascii="Arial Nova" w:hAnsi="Arial Nova"/>
                <w:b/>
                <w:sz w:val="24"/>
                <w:szCs w:val="24"/>
              </w:rPr>
              <w:t>2</w:t>
            </w:r>
          </w:p>
        </w:tc>
        <w:tc>
          <w:tcPr>
            <w:tcW w:w="7380" w:type="dxa"/>
          </w:tcPr>
          <w:p w14:paraId="0769DA4D" w14:textId="215FA81F" w:rsidR="002E387D" w:rsidRPr="003B4996" w:rsidRDefault="002E387D" w:rsidP="003B4996">
            <w:pPr>
              <w:jc w:val="both"/>
              <w:rPr>
                <w:rFonts w:ascii="Arial Nova" w:hAnsi="Arial Nova"/>
                <w:sz w:val="24"/>
                <w:szCs w:val="24"/>
              </w:rPr>
            </w:pPr>
            <w:r w:rsidRPr="003B4996">
              <w:rPr>
                <w:rFonts w:ascii="Arial Nova" w:hAnsi="Arial Nova"/>
                <w:sz w:val="24"/>
                <w:szCs w:val="24"/>
              </w:rPr>
              <w:t>Interim Report and related slide deck to comprise comprehensive document review and analysis guided by the key objectives outlined in Number 3 in the Scope of Works, as well as progress updates on actions inclusive of feedback on stakeholder consultations. The Interim Report should be submitted within 1</w:t>
            </w:r>
            <w:r w:rsidR="00183A11">
              <w:rPr>
                <w:rFonts w:ascii="Arial Nova" w:hAnsi="Arial Nova"/>
                <w:sz w:val="24"/>
                <w:szCs w:val="24"/>
              </w:rPr>
              <w:t>2</w:t>
            </w:r>
            <w:r w:rsidRPr="003B4996">
              <w:rPr>
                <w:rFonts w:ascii="Arial Nova" w:hAnsi="Arial Nova"/>
                <w:sz w:val="24"/>
                <w:szCs w:val="24"/>
              </w:rPr>
              <w:t xml:space="preserve"> weeks of commencement of assignment.</w:t>
            </w:r>
          </w:p>
          <w:p w14:paraId="23060A39" w14:textId="77777777" w:rsidR="002E387D" w:rsidRDefault="002E387D" w:rsidP="002E387D">
            <w:pPr>
              <w:jc w:val="both"/>
              <w:rPr>
                <w:rFonts w:ascii="Arial Nova" w:hAnsi="Arial Nova"/>
                <w:b/>
                <w:sz w:val="24"/>
                <w:szCs w:val="24"/>
              </w:rPr>
            </w:pPr>
          </w:p>
        </w:tc>
        <w:tc>
          <w:tcPr>
            <w:tcW w:w="1530" w:type="dxa"/>
          </w:tcPr>
          <w:p w14:paraId="2FF84EE0" w14:textId="2DA58748" w:rsidR="002E387D" w:rsidRDefault="00AF4B93" w:rsidP="002E387D">
            <w:pPr>
              <w:jc w:val="both"/>
              <w:rPr>
                <w:rFonts w:ascii="Arial Nova" w:hAnsi="Arial Nova"/>
                <w:b/>
                <w:sz w:val="24"/>
                <w:szCs w:val="24"/>
              </w:rPr>
            </w:pPr>
            <w:r>
              <w:rPr>
                <w:rFonts w:ascii="Arial Nova" w:hAnsi="Arial Nova"/>
                <w:b/>
                <w:sz w:val="24"/>
                <w:szCs w:val="24"/>
              </w:rPr>
              <w:t>1</w:t>
            </w:r>
            <w:r w:rsidR="00183A11">
              <w:rPr>
                <w:rFonts w:ascii="Arial Nova" w:hAnsi="Arial Nova"/>
                <w:b/>
                <w:sz w:val="24"/>
                <w:szCs w:val="24"/>
              </w:rPr>
              <w:t>2</w:t>
            </w:r>
            <w:r>
              <w:rPr>
                <w:rFonts w:ascii="Arial Nova" w:hAnsi="Arial Nova"/>
                <w:b/>
                <w:sz w:val="24"/>
                <w:szCs w:val="24"/>
              </w:rPr>
              <w:t xml:space="preserve"> weeks</w:t>
            </w:r>
          </w:p>
        </w:tc>
      </w:tr>
      <w:tr w:rsidR="002E387D" w14:paraId="757AC41B" w14:textId="77777777" w:rsidTr="003B4996">
        <w:tc>
          <w:tcPr>
            <w:tcW w:w="445" w:type="dxa"/>
          </w:tcPr>
          <w:p w14:paraId="07A2233B" w14:textId="757CF1A2" w:rsidR="002E387D" w:rsidRDefault="002E387D" w:rsidP="002E387D">
            <w:pPr>
              <w:jc w:val="both"/>
              <w:rPr>
                <w:rFonts w:ascii="Arial Nova" w:hAnsi="Arial Nova"/>
                <w:b/>
                <w:sz w:val="24"/>
                <w:szCs w:val="24"/>
              </w:rPr>
            </w:pPr>
            <w:r>
              <w:rPr>
                <w:rFonts w:ascii="Arial Nova" w:hAnsi="Arial Nova"/>
                <w:b/>
                <w:sz w:val="24"/>
                <w:szCs w:val="24"/>
              </w:rPr>
              <w:t>3</w:t>
            </w:r>
          </w:p>
        </w:tc>
        <w:tc>
          <w:tcPr>
            <w:tcW w:w="7380" w:type="dxa"/>
          </w:tcPr>
          <w:p w14:paraId="32FBD4F1" w14:textId="1C089489" w:rsidR="00AF4B93" w:rsidRPr="003B4996" w:rsidRDefault="00AF4B93" w:rsidP="003B4996">
            <w:pPr>
              <w:jc w:val="both"/>
              <w:rPr>
                <w:rFonts w:ascii="Arial Nova" w:hAnsi="Arial Nova"/>
                <w:sz w:val="24"/>
                <w:szCs w:val="24"/>
              </w:rPr>
            </w:pPr>
            <w:r w:rsidRPr="003B4996">
              <w:rPr>
                <w:rFonts w:ascii="Arial Nova" w:hAnsi="Arial Nova"/>
                <w:sz w:val="24"/>
                <w:szCs w:val="24"/>
              </w:rPr>
              <w:t xml:space="preserve">First Draft Strategic Plan and related slide deck to be submitted and presented for approval within </w:t>
            </w:r>
            <w:r w:rsidR="00EF58FF">
              <w:rPr>
                <w:rFonts w:ascii="Arial Nova" w:hAnsi="Arial Nova"/>
                <w:sz w:val="24"/>
                <w:szCs w:val="24"/>
              </w:rPr>
              <w:t>20</w:t>
            </w:r>
            <w:r w:rsidRPr="003B4996">
              <w:rPr>
                <w:rFonts w:ascii="Arial Nova" w:hAnsi="Arial Nova"/>
                <w:sz w:val="24"/>
                <w:szCs w:val="24"/>
              </w:rPr>
              <w:t xml:space="preserve"> weeks of commencement of assignment. The draft document should incorporate all relevant sections of the strategic plan for feedback.</w:t>
            </w:r>
          </w:p>
          <w:p w14:paraId="5F7EB69A" w14:textId="77777777" w:rsidR="002E387D" w:rsidRDefault="002E387D" w:rsidP="002E387D">
            <w:pPr>
              <w:jc w:val="both"/>
              <w:rPr>
                <w:rFonts w:ascii="Arial Nova" w:hAnsi="Arial Nova"/>
                <w:b/>
                <w:sz w:val="24"/>
                <w:szCs w:val="24"/>
              </w:rPr>
            </w:pPr>
          </w:p>
        </w:tc>
        <w:tc>
          <w:tcPr>
            <w:tcW w:w="1530" w:type="dxa"/>
          </w:tcPr>
          <w:p w14:paraId="722E4E32" w14:textId="554EB35D" w:rsidR="002E387D" w:rsidRDefault="00EF58FF" w:rsidP="002E387D">
            <w:pPr>
              <w:jc w:val="both"/>
              <w:rPr>
                <w:rFonts w:ascii="Arial Nova" w:hAnsi="Arial Nova"/>
                <w:b/>
                <w:sz w:val="24"/>
                <w:szCs w:val="24"/>
              </w:rPr>
            </w:pPr>
            <w:r>
              <w:rPr>
                <w:rFonts w:ascii="Arial Nova" w:hAnsi="Arial Nova"/>
                <w:b/>
                <w:sz w:val="24"/>
                <w:szCs w:val="24"/>
              </w:rPr>
              <w:t>20</w:t>
            </w:r>
            <w:r w:rsidR="00AF4B93">
              <w:rPr>
                <w:rFonts w:ascii="Arial Nova" w:hAnsi="Arial Nova"/>
                <w:b/>
                <w:sz w:val="24"/>
                <w:szCs w:val="24"/>
              </w:rPr>
              <w:t xml:space="preserve"> weeks</w:t>
            </w:r>
          </w:p>
        </w:tc>
      </w:tr>
      <w:tr w:rsidR="002E387D" w14:paraId="19D68918" w14:textId="77777777" w:rsidTr="003B4996">
        <w:tc>
          <w:tcPr>
            <w:tcW w:w="445" w:type="dxa"/>
          </w:tcPr>
          <w:p w14:paraId="01C2280A" w14:textId="6B299571" w:rsidR="002E387D" w:rsidRDefault="002E387D" w:rsidP="002E387D">
            <w:pPr>
              <w:jc w:val="both"/>
              <w:rPr>
                <w:rFonts w:ascii="Arial Nova" w:hAnsi="Arial Nova"/>
                <w:b/>
                <w:sz w:val="24"/>
                <w:szCs w:val="24"/>
              </w:rPr>
            </w:pPr>
            <w:r>
              <w:rPr>
                <w:rFonts w:ascii="Arial Nova" w:hAnsi="Arial Nova"/>
                <w:b/>
                <w:sz w:val="24"/>
                <w:szCs w:val="24"/>
              </w:rPr>
              <w:t>4</w:t>
            </w:r>
          </w:p>
        </w:tc>
        <w:tc>
          <w:tcPr>
            <w:tcW w:w="7380" w:type="dxa"/>
          </w:tcPr>
          <w:p w14:paraId="790A5852" w14:textId="0A0709C7" w:rsidR="00AF4B93" w:rsidRPr="009570E6" w:rsidRDefault="00AF4B93" w:rsidP="009570E6">
            <w:pPr>
              <w:jc w:val="both"/>
              <w:rPr>
                <w:rFonts w:ascii="Arial Nova" w:hAnsi="Arial Nova"/>
                <w:sz w:val="24"/>
                <w:szCs w:val="24"/>
              </w:rPr>
            </w:pPr>
            <w:r w:rsidRPr="009570E6">
              <w:rPr>
                <w:rFonts w:ascii="Arial Nova" w:hAnsi="Arial Nova"/>
                <w:sz w:val="24"/>
                <w:szCs w:val="24"/>
              </w:rPr>
              <w:t>Second Draft Strategic Plan and related slide deck incorporating feedback to be submitted to stakeholders for approval within 2</w:t>
            </w:r>
            <w:r w:rsidR="00EF58FF">
              <w:rPr>
                <w:rFonts w:ascii="Arial Nova" w:hAnsi="Arial Nova"/>
                <w:sz w:val="24"/>
                <w:szCs w:val="24"/>
              </w:rPr>
              <w:t>4</w:t>
            </w:r>
            <w:r w:rsidRPr="009570E6">
              <w:rPr>
                <w:rFonts w:ascii="Arial Nova" w:hAnsi="Arial Nova"/>
                <w:sz w:val="24"/>
                <w:szCs w:val="24"/>
              </w:rPr>
              <w:t xml:space="preserve"> weeks of commencement of assignment.</w:t>
            </w:r>
          </w:p>
          <w:p w14:paraId="44BAEA45" w14:textId="77777777" w:rsidR="002E387D" w:rsidRDefault="002E387D" w:rsidP="002E387D">
            <w:pPr>
              <w:jc w:val="both"/>
              <w:rPr>
                <w:rFonts w:ascii="Arial Nova" w:hAnsi="Arial Nova"/>
                <w:b/>
                <w:sz w:val="24"/>
                <w:szCs w:val="24"/>
              </w:rPr>
            </w:pPr>
          </w:p>
        </w:tc>
        <w:tc>
          <w:tcPr>
            <w:tcW w:w="1530" w:type="dxa"/>
          </w:tcPr>
          <w:p w14:paraId="1086AE39" w14:textId="3E6E52B7" w:rsidR="002E387D" w:rsidRDefault="00251C81" w:rsidP="002E387D">
            <w:pPr>
              <w:jc w:val="both"/>
              <w:rPr>
                <w:rFonts w:ascii="Arial Nova" w:hAnsi="Arial Nova"/>
                <w:b/>
                <w:sz w:val="24"/>
                <w:szCs w:val="24"/>
              </w:rPr>
            </w:pPr>
            <w:r>
              <w:rPr>
                <w:rFonts w:ascii="Arial Nova" w:hAnsi="Arial Nova"/>
                <w:b/>
                <w:sz w:val="24"/>
                <w:szCs w:val="24"/>
              </w:rPr>
              <w:t>2</w:t>
            </w:r>
            <w:r w:rsidR="00EF58FF">
              <w:rPr>
                <w:rFonts w:ascii="Arial Nova" w:hAnsi="Arial Nova"/>
                <w:b/>
                <w:sz w:val="24"/>
                <w:szCs w:val="24"/>
              </w:rPr>
              <w:t>4</w:t>
            </w:r>
            <w:r w:rsidR="00AF4B93">
              <w:rPr>
                <w:rFonts w:ascii="Arial Nova" w:hAnsi="Arial Nova"/>
                <w:b/>
                <w:sz w:val="24"/>
                <w:szCs w:val="24"/>
              </w:rPr>
              <w:t xml:space="preserve"> weeks</w:t>
            </w:r>
          </w:p>
        </w:tc>
      </w:tr>
      <w:tr w:rsidR="002E387D" w14:paraId="2F7B9D86" w14:textId="77777777" w:rsidTr="003B4996">
        <w:tc>
          <w:tcPr>
            <w:tcW w:w="445" w:type="dxa"/>
          </w:tcPr>
          <w:p w14:paraId="565613AB" w14:textId="6648B2C8" w:rsidR="002E387D" w:rsidRDefault="002E387D" w:rsidP="002E387D">
            <w:pPr>
              <w:jc w:val="both"/>
              <w:rPr>
                <w:rFonts w:ascii="Arial Nova" w:hAnsi="Arial Nova"/>
                <w:b/>
                <w:sz w:val="24"/>
                <w:szCs w:val="24"/>
              </w:rPr>
            </w:pPr>
            <w:r>
              <w:rPr>
                <w:rFonts w:ascii="Arial Nova" w:hAnsi="Arial Nova"/>
                <w:b/>
                <w:sz w:val="24"/>
                <w:szCs w:val="24"/>
              </w:rPr>
              <w:t>5</w:t>
            </w:r>
          </w:p>
        </w:tc>
        <w:tc>
          <w:tcPr>
            <w:tcW w:w="7380" w:type="dxa"/>
          </w:tcPr>
          <w:p w14:paraId="324F2BC4" w14:textId="2CADDA3C" w:rsidR="00AF4B93" w:rsidRPr="009570E6" w:rsidRDefault="00AF4B93" w:rsidP="009570E6">
            <w:pPr>
              <w:jc w:val="both"/>
              <w:rPr>
                <w:rFonts w:ascii="Arial Nova" w:hAnsi="Arial Nova"/>
                <w:sz w:val="24"/>
                <w:szCs w:val="24"/>
              </w:rPr>
            </w:pPr>
            <w:r w:rsidRPr="009570E6">
              <w:rPr>
                <w:rFonts w:ascii="Arial Nova" w:hAnsi="Arial Nova"/>
                <w:sz w:val="24"/>
                <w:szCs w:val="24"/>
              </w:rPr>
              <w:t xml:space="preserve">Final Strategic Plan and related slide deck incorporating feedback from stakeholder consultations to be submitted for approval within </w:t>
            </w:r>
            <w:r w:rsidR="00251C81">
              <w:rPr>
                <w:rFonts w:ascii="Arial Nova" w:hAnsi="Arial Nova"/>
                <w:sz w:val="24"/>
                <w:szCs w:val="24"/>
              </w:rPr>
              <w:t>2</w:t>
            </w:r>
            <w:r w:rsidR="00EF58FF">
              <w:rPr>
                <w:rFonts w:ascii="Arial Nova" w:hAnsi="Arial Nova"/>
                <w:sz w:val="24"/>
                <w:szCs w:val="24"/>
              </w:rPr>
              <w:t>8</w:t>
            </w:r>
            <w:r w:rsidRPr="009570E6">
              <w:rPr>
                <w:rFonts w:ascii="Arial Nova" w:hAnsi="Arial Nova"/>
                <w:sz w:val="24"/>
                <w:szCs w:val="24"/>
              </w:rPr>
              <w:t xml:space="preserve"> weeks of commencement of assignment.</w:t>
            </w:r>
          </w:p>
          <w:p w14:paraId="55BAFC82" w14:textId="77777777" w:rsidR="002E387D" w:rsidRDefault="002E387D" w:rsidP="002E387D">
            <w:pPr>
              <w:jc w:val="both"/>
              <w:rPr>
                <w:rFonts w:ascii="Arial Nova" w:hAnsi="Arial Nova"/>
                <w:b/>
                <w:sz w:val="24"/>
                <w:szCs w:val="24"/>
              </w:rPr>
            </w:pPr>
          </w:p>
        </w:tc>
        <w:tc>
          <w:tcPr>
            <w:tcW w:w="1530" w:type="dxa"/>
          </w:tcPr>
          <w:p w14:paraId="3F3D5892" w14:textId="4B58F523" w:rsidR="002E387D" w:rsidRDefault="00251C81" w:rsidP="002E387D">
            <w:pPr>
              <w:jc w:val="both"/>
              <w:rPr>
                <w:rFonts w:ascii="Arial Nova" w:hAnsi="Arial Nova"/>
                <w:b/>
                <w:sz w:val="24"/>
                <w:szCs w:val="24"/>
              </w:rPr>
            </w:pPr>
            <w:r>
              <w:rPr>
                <w:rFonts w:ascii="Arial Nova" w:hAnsi="Arial Nova"/>
                <w:b/>
                <w:sz w:val="24"/>
                <w:szCs w:val="24"/>
              </w:rPr>
              <w:t>2</w:t>
            </w:r>
            <w:r w:rsidR="00EF58FF">
              <w:rPr>
                <w:rFonts w:ascii="Arial Nova" w:hAnsi="Arial Nova"/>
                <w:b/>
                <w:sz w:val="24"/>
                <w:szCs w:val="24"/>
              </w:rPr>
              <w:t>8</w:t>
            </w:r>
            <w:r w:rsidR="00AF4B93">
              <w:rPr>
                <w:rFonts w:ascii="Arial Nova" w:hAnsi="Arial Nova"/>
                <w:b/>
                <w:sz w:val="24"/>
                <w:szCs w:val="24"/>
              </w:rPr>
              <w:t xml:space="preserve"> weeks</w:t>
            </w:r>
          </w:p>
        </w:tc>
      </w:tr>
    </w:tbl>
    <w:p w14:paraId="501627CD" w14:textId="77777777" w:rsidR="000912D7" w:rsidRPr="0046769E" w:rsidRDefault="000912D7" w:rsidP="00E96C1C">
      <w:pPr>
        <w:jc w:val="both"/>
        <w:rPr>
          <w:rFonts w:ascii="Arial Nova" w:hAnsi="Arial Nova"/>
          <w:b/>
          <w:sz w:val="24"/>
          <w:szCs w:val="24"/>
        </w:rPr>
      </w:pPr>
    </w:p>
    <w:p w14:paraId="1304743D" w14:textId="77777777" w:rsidR="00126219" w:rsidRDefault="00126219" w:rsidP="0046769E">
      <w:pPr>
        <w:spacing w:before="216" w:after="0" w:line="240" w:lineRule="auto"/>
        <w:jc w:val="both"/>
        <w:textAlignment w:val="baseline"/>
        <w:rPr>
          <w:rFonts w:ascii="Arial Nova" w:eastAsia="Times New Roman" w:hAnsi="Arial Nova" w:cs="Times New Roman"/>
          <w:b/>
          <w:bCs/>
          <w:color w:val="000000"/>
          <w:sz w:val="24"/>
          <w:szCs w:val="24"/>
        </w:rPr>
      </w:pPr>
    </w:p>
    <w:p w14:paraId="268BB40F" w14:textId="4D8E8A6B" w:rsidR="00672C60" w:rsidRPr="00126219" w:rsidRDefault="00672C60" w:rsidP="0046769E">
      <w:pPr>
        <w:spacing w:before="216" w:after="0" w:line="240" w:lineRule="auto"/>
        <w:jc w:val="both"/>
        <w:textAlignment w:val="baseline"/>
        <w:rPr>
          <w:rFonts w:ascii="Arial Nova" w:eastAsia="Times New Roman" w:hAnsi="Arial Nova" w:cs="Times New Roman"/>
          <w:color w:val="000000"/>
          <w:sz w:val="24"/>
          <w:szCs w:val="24"/>
        </w:rPr>
      </w:pPr>
      <w:r w:rsidRPr="00126219">
        <w:rPr>
          <w:rFonts w:ascii="Arial Nova" w:eastAsia="Times New Roman" w:hAnsi="Arial Nova" w:cs="Times New Roman"/>
          <w:b/>
          <w:bCs/>
          <w:color w:val="000000"/>
          <w:sz w:val="24"/>
          <w:szCs w:val="24"/>
        </w:rPr>
        <w:lastRenderedPageBreak/>
        <w:t>CHARACTERISTICS OF THE CONSULTANCY</w:t>
      </w:r>
    </w:p>
    <w:p w14:paraId="0581A9F8" w14:textId="162A9DBE" w:rsidR="00672C60" w:rsidRPr="0046769E" w:rsidRDefault="00672C60" w:rsidP="00126219">
      <w:pPr>
        <w:spacing w:before="216" w:after="0" w:line="240" w:lineRule="auto"/>
        <w:ind w:left="786"/>
        <w:textAlignment w:val="baseline"/>
        <w:rPr>
          <w:rFonts w:ascii="Arial Nova" w:eastAsia="Times New Roman" w:hAnsi="Arial Nova" w:cs="Times New Roman"/>
          <w:color w:val="000000"/>
          <w:sz w:val="24"/>
          <w:szCs w:val="24"/>
        </w:rPr>
      </w:pPr>
      <w:r w:rsidRPr="00126219">
        <w:rPr>
          <w:rFonts w:ascii="Arial Nova" w:eastAsia="Times New Roman" w:hAnsi="Arial Nova" w:cs="Times New Roman"/>
          <w:b/>
          <w:bCs/>
          <w:color w:val="000000"/>
          <w:sz w:val="24"/>
          <w:szCs w:val="24"/>
        </w:rPr>
        <w:t xml:space="preserve">Start-Up Date, Length and Duration: </w:t>
      </w:r>
      <w:r w:rsidRPr="00126219">
        <w:rPr>
          <w:rFonts w:ascii="Arial Nova" w:eastAsia="Times New Roman" w:hAnsi="Arial Nova" w:cs="Times New Roman"/>
          <w:color w:val="000000"/>
          <w:sz w:val="24"/>
          <w:szCs w:val="24"/>
        </w:rPr>
        <w:t>It is expected that the assignment will require a maximum of</w:t>
      </w:r>
      <w:r w:rsidR="0046769E" w:rsidRPr="00126219">
        <w:rPr>
          <w:rFonts w:ascii="Arial Nova" w:eastAsia="Times New Roman" w:hAnsi="Arial Nova" w:cs="Times New Roman"/>
          <w:color w:val="000000"/>
          <w:sz w:val="24"/>
          <w:szCs w:val="24"/>
        </w:rPr>
        <w:t xml:space="preserve"> </w:t>
      </w:r>
      <w:r w:rsidR="00EF58FF">
        <w:rPr>
          <w:rFonts w:ascii="Arial Nova" w:eastAsia="Times New Roman" w:hAnsi="Arial Nova" w:cs="Times New Roman"/>
          <w:color w:val="000000"/>
          <w:sz w:val="24"/>
          <w:szCs w:val="24"/>
        </w:rPr>
        <w:t xml:space="preserve">seven </w:t>
      </w:r>
      <w:r w:rsidR="0046769E" w:rsidRPr="00126219">
        <w:rPr>
          <w:rFonts w:ascii="Arial Nova" w:eastAsia="Times New Roman" w:hAnsi="Arial Nova" w:cs="Times New Roman"/>
          <w:color w:val="000000"/>
          <w:sz w:val="24"/>
          <w:szCs w:val="24"/>
        </w:rPr>
        <w:t>months</w:t>
      </w:r>
      <w:r w:rsidRPr="00126219">
        <w:rPr>
          <w:rFonts w:ascii="Arial Nova" w:eastAsia="Times New Roman" w:hAnsi="Arial Nova" w:cs="Times New Roman"/>
          <w:color w:val="000000"/>
          <w:sz w:val="24"/>
          <w:szCs w:val="24"/>
        </w:rPr>
        <w:t xml:space="preserve">. </w:t>
      </w:r>
    </w:p>
    <w:p w14:paraId="6B8F72EB" w14:textId="77777777" w:rsidR="0046769E" w:rsidRDefault="0046769E" w:rsidP="0046769E">
      <w:pPr>
        <w:spacing w:before="216" w:after="0" w:line="240" w:lineRule="auto"/>
        <w:jc w:val="both"/>
        <w:textAlignment w:val="baseline"/>
        <w:rPr>
          <w:rFonts w:ascii="Arial Nova" w:eastAsia="Times New Roman" w:hAnsi="Arial Nova" w:cs="Times New Roman"/>
          <w:b/>
          <w:bCs/>
          <w:color w:val="000000"/>
          <w:sz w:val="24"/>
          <w:szCs w:val="24"/>
        </w:rPr>
      </w:pPr>
    </w:p>
    <w:p w14:paraId="07C2FFA7" w14:textId="6CA4EBD5" w:rsidR="00672C60" w:rsidRPr="0046769E" w:rsidRDefault="006A3DD2" w:rsidP="0046769E">
      <w:pPr>
        <w:spacing w:before="216" w:after="0" w:line="240" w:lineRule="auto"/>
        <w:jc w:val="both"/>
        <w:textAlignment w:val="baseline"/>
        <w:rPr>
          <w:rFonts w:ascii="Arial Nova" w:eastAsia="Times New Roman" w:hAnsi="Arial Nova" w:cs="Times New Roman"/>
          <w:color w:val="000000"/>
          <w:sz w:val="24"/>
          <w:szCs w:val="24"/>
        </w:rPr>
      </w:pPr>
      <w:r>
        <w:rPr>
          <w:rFonts w:ascii="Arial Nova" w:eastAsia="Times New Roman" w:hAnsi="Arial Nova" w:cs="Times New Roman"/>
          <w:b/>
          <w:bCs/>
          <w:color w:val="000000"/>
          <w:sz w:val="24"/>
          <w:szCs w:val="24"/>
        </w:rPr>
        <w:t>QUALIFICATION</w:t>
      </w:r>
      <w:r w:rsidR="00672C60" w:rsidRPr="0046769E">
        <w:rPr>
          <w:rFonts w:ascii="Arial Nova" w:eastAsia="Times New Roman" w:hAnsi="Arial Nova" w:cs="Times New Roman"/>
          <w:b/>
          <w:bCs/>
          <w:color w:val="000000"/>
          <w:sz w:val="24"/>
          <w:szCs w:val="24"/>
        </w:rPr>
        <w:t xml:space="preserve"> AND EXPERIENCE</w:t>
      </w:r>
    </w:p>
    <w:p w14:paraId="67A75D0C" w14:textId="77777777" w:rsidR="006A3DD2" w:rsidRDefault="006A3DD2" w:rsidP="00672C60">
      <w:pPr>
        <w:spacing w:after="0" w:line="240" w:lineRule="auto"/>
      </w:pPr>
    </w:p>
    <w:p w14:paraId="5BAC1C0C" w14:textId="065F1BB5" w:rsidR="006A3DD2" w:rsidRDefault="006A3DD2" w:rsidP="0046769E">
      <w:pPr>
        <w:spacing w:after="0" w:line="240" w:lineRule="auto"/>
        <w:ind w:left="426"/>
        <w:rPr>
          <w:rFonts w:ascii="Arial Nova" w:hAnsi="Arial Nova"/>
          <w:sz w:val="24"/>
          <w:szCs w:val="24"/>
        </w:rPr>
      </w:pPr>
      <w:r w:rsidRPr="0046769E">
        <w:rPr>
          <w:rFonts w:ascii="Arial Nova" w:hAnsi="Arial Nova"/>
          <w:sz w:val="24"/>
          <w:szCs w:val="24"/>
        </w:rPr>
        <w:t xml:space="preserve">The </w:t>
      </w:r>
      <w:r w:rsidR="0046769E">
        <w:rPr>
          <w:rFonts w:ascii="Arial Nova" w:hAnsi="Arial Nova"/>
          <w:sz w:val="24"/>
          <w:szCs w:val="24"/>
        </w:rPr>
        <w:t>Individual C</w:t>
      </w:r>
      <w:r w:rsidRPr="0046769E">
        <w:rPr>
          <w:rFonts w:ascii="Arial Nova" w:hAnsi="Arial Nova"/>
          <w:sz w:val="24"/>
          <w:szCs w:val="24"/>
        </w:rPr>
        <w:t xml:space="preserve">onsultant should possess: </w:t>
      </w:r>
    </w:p>
    <w:p w14:paraId="09B6B0B2" w14:textId="77777777" w:rsidR="0046769E" w:rsidRPr="0046769E" w:rsidRDefault="0046769E" w:rsidP="0046769E">
      <w:pPr>
        <w:spacing w:after="0" w:line="240" w:lineRule="auto"/>
        <w:ind w:left="426"/>
        <w:rPr>
          <w:rFonts w:ascii="Arial Nova" w:hAnsi="Arial Nova"/>
          <w:sz w:val="24"/>
          <w:szCs w:val="24"/>
        </w:rPr>
      </w:pPr>
    </w:p>
    <w:p w14:paraId="318BBCAE" w14:textId="46A3727A" w:rsidR="006A3DD2" w:rsidRPr="0046769E" w:rsidRDefault="003D5185" w:rsidP="00D96A1F">
      <w:pPr>
        <w:pStyle w:val="ListParagraph"/>
        <w:numPr>
          <w:ilvl w:val="0"/>
          <w:numId w:val="18"/>
        </w:numPr>
        <w:spacing w:after="0" w:line="240" w:lineRule="auto"/>
        <w:jc w:val="both"/>
        <w:rPr>
          <w:rFonts w:ascii="Arial Nova" w:hAnsi="Arial Nova"/>
          <w:sz w:val="24"/>
          <w:szCs w:val="24"/>
        </w:rPr>
      </w:pPr>
      <w:r>
        <w:rPr>
          <w:rFonts w:ascii="Arial Nova" w:hAnsi="Arial Nova"/>
          <w:sz w:val="24"/>
          <w:szCs w:val="24"/>
        </w:rPr>
        <w:t>M</w:t>
      </w:r>
      <w:r w:rsidR="006A3DD2" w:rsidRPr="0046769E">
        <w:rPr>
          <w:rFonts w:ascii="Arial Nova" w:hAnsi="Arial Nova"/>
          <w:sz w:val="24"/>
          <w:szCs w:val="24"/>
        </w:rPr>
        <w:t xml:space="preserve">aster’s degree in health </w:t>
      </w:r>
      <w:r w:rsidR="00DC62E7">
        <w:rPr>
          <w:rFonts w:ascii="Arial Nova" w:hAnsi="Arial Nova"/>
          <w:sz w:val="24"/>
          <w:szCs w:val="24"/>
        </w:rPr>
        <w:t>policy, health system strengthening, health services management</w:t>
      </w:r>
      <w:r w:rsidR="006A3DD2" w:rsidRPr="0046769E">
        <w:rPr>
          <w:rFonts w:ascii="Arial Nova" w:hAnsi="Arial Nova"/>
          <w:sz w:val="24"/>
          <w:szCs w:val="24"/>
        </w:rPr>
        <w:t xml:space="preserve"> or public health from a recognized </w:t>
      </w:r>
      <w:r>
        <w:rPr>
          <w:rFonts w:ascii="Arial Nova" w:hAnsi="Arial Nova"/>
          <w:sz w:val="24"/>
          <w:szCs w:val="24"/>
        </w:rPr>
        <w:t>U</w:t>
      </w:r>
      <w:r w:rsidR="006A3DD2" w:rsidRPr="0046769E">
        <w:rPr>
          <w:rFonts w:ascii="Arial Nova" w:hAnsi="Arial Nova"/>
          <w:sz w:val="24"/>
          <w:szCs w:val="24"/>
        </w:rPr>
        <w:t>niversit</w:t>
      </w:r>
      <w:r w:rsidR="00CD458F">
        <w:rPr>
          <w:rFonts w:ascii="Arial Nova" w:hAnsi="Arial Nova"/>
          <w:sz w:val="24"/>
          <w:szCs w:val="24"/>
        </w:rPr>
        <w:t>y</w:t>
      </w:r>
      <w:r>
        <w:rPr>
          <w:rFonts w:ascii="Arial Nova" w:hAnsi="Arial Nova"/>
          <w:sz w:val="24"/>
          <w:szCs w:val="24"/>
        </w:rPr>
        <w:t xml:space="preserve"> </w:t>
      </w:r>
      <w:r w:rsidR="00DC62E7">
        <w:rPr>
          <w:rFonts w:ascii="Arial Nova" w:hAnsi="Arial Nova"/>
          <w:sz w:val="24"/>
          <w:szCs w:val="24"/>
        </w:rPr>
        <w:t>is essential; PhD is an asset.</w:t>
      </w:r>
      <w:r w:rsidR="0008408A">
        <w:rPr>
          <w:rFonts w:ascii="Arial Nova" w:hAnsi="Arial Nova"/>
          <w:sz w:val="24"/>
          <w:szCs w:val="24"/>
        </w:rPr>
        <w:t xml:space="preserve"> – 20%</w:t>
      </w:r>
    </w:p>
    <w:p w14:paraId="4D72741C" w14:textId="33600F47" w:rsidR="00A86DCD" w:rsidRPr="00D96A1F" w:rsidRDefault="006A3DD2" w:rsidP="00D96A1F">
      <w:pPr>
        <w:pStyle w:val="ListParagraph"/>
        <w:numPr>
          <w:ilvl w:val="0"/>
          <w:numId w:val="18"/>
        </w:numPr>
        <w:spacing w:after="0" w:line="240" w:lineRule="auto"/>
        <w:jc w:val="both"/>
        <w:rPr>
          <w:rFonts w:ascii="Arial Nova" w:hAnsi="Arial Nova"/>
          <w:sz w:val="24"/>
          <w:szCs w:val="24"/>
        </w:rPr>
      </w:pPr>
      <w:r w:rsidRPr="00C606E5">
        <w:rPr>
          <w:rFonts w:ascii="Arial Nova" w:eastAsia="Times New Roman" w:hAnsi="Arial Nova" w:cs="Times New Roman"/>
          <w:color w:val="000000"/>
          <w:sz w:val="24"/>
          <w:szCs w:val="24"/>
        </w:rPr>
        <w:t xml:space="preserve">The consultant should have at least ten (10) years’ experience </w:t>
      </w:r>
      <w:r w:rsidR="007173F5">
        <w:rPr>
          <w:rFonts w:ascii="Arial Nova" w:eastAsia="Times New Roman" w:hAnsi="Arial Nova" w:cs="Times New Roman"/>
          <w:color w:val="000000"/>
          <w:sz w:val="24"/>
          <w:szCs w:val="24"/>
        </w:rPr>
        <w:t xml:space="preserve">in strategic planning </w:t>
      </w:r>
      <w:r w:rsidR="00DC62E7">
        <w:rPr>
          <w:rFonts w:ascii="Arial Nova" w:eastAsia="Times New Roman" w:hAnsi="Arial Nova" w:cs="Times New Roman"/>
          <w:color w:val="000000"/>
          <w:sz w:val="24"/>
          <w:szCs w:val="24"/>
        </w:rPr>
        <w:t>in the health sector, including good understanding of M&amp;E and communication aspects.</w:t>
      </w:r>
      <w:r w:rsidR="0008408A">
        <w:rPr>
          <w:rFonts w:ascii="Arial Nova" w:eastAsia="Times New Roman" w:hAnsi="Arial Nova" w:cs="Times New Roman"/>
          <w:color w:val="000000"/>
          <w:sz w:val="24"/>
          <w:szCs w:val="24"/>
        </w:rPr>
        <w:t xml:space="preserve"> – 30%</w:t>
      </w:r>
    </w:p>
    <w:p w14:paraId="6F511109" w14:textId="4F007FE8" w:rsidR="006A3DD2" w:rsidRPr="0046769E" w:rsidRDefault="00A86DCD" w:rsidP="00D96A1F">
      <w:pPr>
        <w:pStyle w:val="ListParagraph"/>
        <w:numPr>
          <w:ilvl w:val="0"/>
          <w:numId w:val="18"/>
        </w:numPr>
        <w:spacing w:after="0" w:line="240" w:lineRule="auto"/>
        <w:jc w:val="both"/>
        <w:rPr>
          <w:rFonts w:ascii="Arial Nova" w:hAnsi="Arial Nova"/>
          <w:sz w:val="24"/>
          <w:szCs w:val="24"/>
        </w:rPr>
      </w:pPr>
      <w:r>
        <w:rPr>
          <w:rFonts w:ascii="Arial Nova" w:eastAsia="Times New Roman" w:hAnsi="Arial Nova" w:cs="Times New Roman"/>
          <w:color w:val="000000"/>
          <w:sz w:val="24"/>
          <w:szCs w:val="24"/>
        </w:rPr>
        <w:t>Performed</w:t>
      </w:r>
      <w:r w:rsidR="006A3DD2" w:rsidRPr="00C606E5">
        <w:rPr>
          <w:rFonts w:ascii="Arial Nova" w:eastAsia="Times New Roman" w:hAnsi="Arial Nova" w:cs="Times New Roman"/>
          <w:color w:val="000000"/>
          <w:sz w:val="24"/>
          <w:szCs w:val="24"/>
        </w:rPr>
        <w:t xml:space="preserve"> similar </w:t>
      </w:r>
      <w:r w:rsidR="00DC62E7">
        <w:rPr>
          <w:rFonts w:ascii="Arial Nova" w:eastAsia="Times New Roman" w:hAnsi="Arial Nova" w:cs="Times New Roman"/>
          <w:color w:val="000000"/>
          <w:sz w:val="24"/>
          <w:szCs w:val="24"/>
        </w:rPr>
        <w:t xml:space="preserve">high-complexity </w:t>
      </w:r>
      <w:r w:rsidR="006A3DD2" w:rsidRPr="00C606E5">
        <w:rPr>
          <w:rFonts w:ascii="Arial Nova" w:eastAsia="Times New Roman" w:hAnsi="Arial Nova" w:cs="Times New Roman"/>
          <w:color w:val="000000"/>
          <w:sz w:val="24"/>
          <w:szCs w:val="24"/>
        </w:rPr>
        <w:t xml:space="preserve">assignments in the last five years. </w:t>
      </w:r>
      <w:r w:rsidR="0008408A">
        <w:rPr>
          <w:rFonts w:ascii="Arial Nova" w:eastAsia="Times New Roman" w:hAnsi="Arial Nova" w:cs="Times New Roman"/>
          <w:color w:val="000000"/>
          <w:sz w:val="24"/>
          <w:szCs w:val="24"/>
        </w:rPr>
        <w:t>– 20%</w:t>
      </w:r>
    </w:p>
    <w:p w14:paraId="4CAFF4CF" w14:textId="0B6FD22F" w:rsidR="00DC62E7" w:rsidRDefault="00DC62E7" w:rsidP="00DC62E7">
      <w:pPr>
        <w:pStyle w:val="ListParagraph"/>
        <w:numPr>
          <w:ilvl w:val="0"/>
          <w:numId w:val="18"/>
        </w:numPr>
        <w:spacing w:after="0" w:line="240" w:lineRule="auto"/>
        <w:jc w:val="both"/>
        <w:rPr>
          <w:rFonts w:ascii="Arial Nova" w:hAnsi="Arial Nova"/>
          <w:sz w:val="24"/>
          <w:szCs w:val="24"/>
        </w:rPr>
      </w:pPr>
      <w:r>
        <w:rPr>
          <w:rFonts w:ascii="Arial Nova" w:hAnsi="Arial Nova"/>
          <w:sz w:val="24"/>
          <w:szCs w:val="24"/>
        </w:rPr>
        <w:t>Strong professional track record in health policy development and implementation.</w:t>
      </w:r>
      <w:r w:rsidR="0008408A">
        <w:rPr>
          <w:rFonts w:ascii="Arial Nova" w:hAnsi="Arial Nova"/>
          <w:sz w:val="24"/>
          <w:szCs w:val="24"/>
        </w:rPr>
        <w:t xml:space="preserve"> – 20%</w:t>
      </w:r>
    </w:p>
    <w:p w14:paraId="36F6B7A8" w14:textId="4AB63F87" w:rsidR="006A3DD2" w:rsidRPr="0046769E" w:rsidRDefault="006A3DD2" w:rsidP="00D96A1F">
      <w:pPr>
        <w:pStyle w:val="ListParagraph"/>
        <w:numPr>
          <w:ilvl w:val="0"/>
          <w:numId w:val="18"/>
        </w:numPr>
        <w:spacing w:after="0" w:line="240" w:lineRule="auto"/>
        <w:jc w:val="both"/>
        <w:rPr>
          <w:rFonts w:ascii="Arial Nova" w:hAnsi="Arial Nova"/>
          <w:sz w:val="24"/>
          <w:szCs w:val="24"/>
        </w:rPr>
      </w:pPr>
      <w:r w:rsidRPr="0046769E">
        <w:rPr>
          <w:rFonts w:ascii="Arial Nova" w:hAnsi="Arial Nova"/>
          <w:sz w:val="24"/>
          <w:szCs w:val="24"/>
        </w:rPr>
        <w:t xml:space="preserve">Strong </w:t>
      </w:r>
      <w:r w:rsidR="00A86DCD">
        <w:rPr>
          <w:rFonts w:ascii="Arial Nova" w:hAnsi="Arial Nova"/>
          <w:sz w:val="24"/>
          <w:szCs w:val="24"/>
        </w:rPr>
        <w:t xml:space="preserve">oral and </w:t>
      </w:r>
      <w:r w:rsidRPr="0046769E">
        <w:rPr>
          <w:rFonts w:ascii="Arial Nova" w:hAnsi="Arial Nova"/>
          <w:sz w:val="24"/>
          <w:szCs w:val="24"/>
        </w:rPr>
        <w:t>writing skills in English with a clear, straightforward writing style</w:t>
      </w:r>
      <w:r w:rsidR="00DC62E7">
        <w:rPr>
          <w:rFonts w:ascii="Arial Nova" w:hAnsi="Arial Nova"/>
          <w:sz w:val="24"/>
          <w:szCs w:val="24"/>
        </w:rPr>
        <w:t>.</w:t>
      </w:r>
      <w:r w:rsidRPr="0046769E">
        <w:rPr>
          <w:rFonts w:ascii="Arial Nova" w:hAnsi="Arial Nova"/>
          <w:sz w:val="24"/>
          <w:szCs w:val="24"/>
        </w:rPr>
        <w:t xml:space="preserve"> </w:t>
      </w:r>
      <w:r w:rsidR="00DC62E7" w:rsidRPr="0046769E">
        <w:rPr>
          <w:rFonts w:ascii="Arial Nova" w:hAnsi="Arial Nova"/>
          <w:sz w:val="24"/>
          <w:szCs w:val="24"/>
        </w:rPr>
        <w:t>Knowledge of creole would be an asset.</w:t>
      </w:r>
    </w:p>
    <w:p w14:paraId="691338F0" w14:textId="203FEB57" w:rsidR="006A3DD2" w:rsidRPr="0046769E" w:rsidRDefault="006A3DD2" w:rsidP="00D96A1F">
      <w:pPr>
        <w:pStyle w:val="ListParagraph"/>
        <w:numPr>
          <w:ilvl w:val="0"/>
          <w:numId w:val="18"/>
        </w:numPr>
        <w:spacing w:after="0" w:line="240" w:lineRule="auto"/>
        <w:jc w:val="both"/>
        <w:rPr>
          <w:rFonts w:ascii="Arial Nova" w:hAnsi="Arial Nova"/>
          <w:sz w:val="24"/>
          <w:szCs w:val="24"/>
        </w:rPr>
      </w:pPr>
      <w:r w:rsidRPr="0046769E">
        <w:rPr>
          <w:rFonts w:ascii="Arial Nova" w:hAnsi="Arial Nova"/>
          <w:sz w:val="24"/>
          <w:szCs w:val="24"/>
        </w:rPr>
        <w:t xml:space="preserve">Strong communication </w:t>
      </w:r>
      <w:r w:rsidR="00DC62E7">
        <w:rPr>
          <w:rFonts w:ascii="Arial Nova" w:hAnsi="Arial Nova"/>
          <w:sz w:val="24"/>
          <w:szCs w:val="24"/>
        </w:rPr>
        <w:t xml:space="preserve">and stakeholder engagement </w:t>
      </w:r>
      <w:r w:rsidRPr="0046769E">
        <w:rPr>
          <w:rFonts w:ascii="Arial Nova" w:hAnsi="Arial Nova"/>
          <w:sz w:val="24"/>
          <w:szCs w:val="24"/>
        </w:rPr>
        <w:t>skills for achieving consensus amongst multiple stakeholders</w:t>
      </w:r>
      <w:r w:rsidR="00DC62E7">
        <w:rPr>
          <w:rFonts w:ascii="Arial Nova" w:hAnsi="Arial Nova"/>
          <w:sz w:val="24"/>
          <w:szCs w:val="24"/>
        </w:rPr>
        <w:t xml:space="preserve"> to deliver a new strategy. </w:t>
      </w:r>
      <w:r w:rsidR="0008408A">
        <w:rPr>
          <w:rFonts w:ascii="Arial Nova" w:hAnsi="Arial Nova"/>
          <w:sz w:val="24"/>
          <w:szCs w:val="24"/>
        </w:rPr>
        <w:t xml:space="preserve"> - 10%</w:t>
      </w:r>
    </w:p>
    <w:p w14:paraId="5C0A5E29" w14:textId="40AEDE09" w:rsidR="00672C60" w:rsidRPr="005E27BE" w:rsidRDefault="00672C60" w:rsidP="00D96A1F">
      <w:pPr>
        <w:spacing w:after="0" w:line="240" w:lineRule="auto"/>
        <w:jc w:val="both"/>
        <w:rPr>
          <w:rFonts w:ascii="Arial Nova" w:eastAsia="Times New Roman" w:hAnsi="Arial Nova" w:cs="Times New Roman"/>
          <w:sz w:val="24"/>
          <w:szCs w:val="24"/>
        </w:rPr>
      </w:pPr>
    </w:p>
    <w:p w14:paraId="114827DB" w14:textId="2CB2D057" w:rsidR="002F31D9" w:rsidRPr="005E27BE" w:rsidRDefault="002F31D9" w:rsidP="002F31D9">
      <w:pPr>
        <w:spacing w:line="276" w:lineRule="auto"/>
        <w:jc w:val="both"/>
        <w:rPr>
          <w:rFonts w:ascii="Arial Nova" w:eastAsia="Calibri" w:hAnsi="Arial Nova"/>
          <w:b/>
          <w:sz w:val="24"/>
          <w:szCs w:val="24"/>
        </w:rPr>
      </w:pPr>
      <w:r w:rsidRPr="005E27BE">
        <w:rPr>
          <w:rFonts w:ascii="Arial Nova" w:eastAsia="Calibri" w:hAnsi="Arial Nova"/>
          <w:b/>
        </w:rPr>
        <w:t xml:space="preserve"> </w:t>
      </w:r>
      <w:r w:rsidRPr="005E27BE">
        <w:rPr>
          <w:rFonts w:ascii="Arial Nova" w:eastAsia="Calibri" w:hAnsi="Arial Nova"/>
          <w:b/>
          <w:sz w:val="24"/>
          <w:szCs w:val="24"/>
        </w:rPr>
        <w:t>A firm may propose an individual who will be evaluated on the basis of the individual’s qualifications, experience and competencies.</w:t>
      </w:r>
    </w:p>
    <w:p w14:paraId="621C9DCA" w14:textId="73FEF8C3" w:rsidR="00672C60" w:rsidRPr="0046769E" w:rsidRDefault="00672C60" w:rsidP="0046769E">
      <w:pPr>
        <w:spacing w:before="216" w:after="0" w:line="240" w:lineRule="auto"/>
        <w:jc w:val="both"/>
        <w:textAlignment w:val="baseline"/>
        <w:rPr>
          <w:rFonts w:ascii="Arial Nova" w:eastAsia="Times New Roman" w:hAnsi="Arial Nova" w:cs="Times New Roman"/>
          <w:color w:val="000000"/>
          <w:sz w:val="24"/>
          <w:szCs w:val="24"/>
        </w:rPr>
      </w:pPr>
      <w:r w:rsidRPr="0046769E">
        <w:rPr>
          <w:rFonts w:ascii="Arial Nova" w:eastAsia="Times New Roman" w:hAnsi="Arial Nova" w:cs="Times New Roman"/>
          <w:b/>
          <w:bCs/>
          <w:color w:val="000000"/>
          <w:sz w:val="24"/>
          <w:szCs w:val="24"/>
        </w:rPr>
        <w:t>PAYMENT SCHEDULE</w:t>
      </w:r>
    </w:p>
    <w:p w14:paraId="7EDE4A03" w14:textId="77777777" w:rsidR="00672C60" w:rsidRPr="0046769E" w:rsidRDefault="00672C60" w:rsidP="0046769E">
      <w:pPr>
        <w:spacing w:before="216" w:after="0" w:line="240" w:lineRule="auto"/>
        <w:ind w:left="720"/>
        <w:jc w:val="both"/>
        <w:textAlignment w:val="baseline"/>
        <w:rPr>
          <w:rFonts w:ascii="Arial Nova" w:eastAsia="Times New Roman" w:hAnsi="Arial Nova" w:cs="Times New Roman"/>
          <w:b/>
          <w:bCs/>
          <w:color w:val="000000"/>
          <w:sz w:val="24"/>
          <w:szCs w:val="24"/>
        </w:rPr>
      </w:pPr>
      <w:r w:rsidRPr="0046769E">
        <w:rPr>
          <w:rFonts w:ascii="Arial Nova" w:eastAsia="Times New Roman" w:hAnsi="Arial Nova" w:cs="Times New Roman"/>
          <w:b/>
          <w:bCs/>
          <w:color w:val="000000"/>
          <w:sz w:val="24"/>
          <w:szCs w:val="24"/>
        </w:rPr>
        <w:t>Reports and Payment Schedule</w:t>
      </w:r>
    </w:p>
    <w:p w14:paraId="30CA4A0E" w14:textId="744B5653" w:rsidR="00672C60" w:rsidRPr="0046769E" w:rsidRDefault="00672C60" w:rsidP="00672C60">
      <w:pPr>
        <w:spacing w:before="216" w:after="0" w:line="240" w:lineRule="auto"/>
        <w:ind w:left="792"/>
        <w:jc w:val="both"/>
        <w:rPr>
          <w:rFonts w:ascii="Arial Nova" w:eastAsia="Times New Roman" w:hAnsi="Arial Nova" w:cs="Times New Roman"/>
          <w:sz w:val="24"/>
          <w:szCs w:val="24"/>
        </w:rPr>
      </w:pPr>
      <w:r w:rsidRPr="0046769E">
        <w:rPr>
          <w:rFonts w:ascii="Arial Nova" w:eastAsia="Times New Roman" w:hAnsi="Arial Nova" w:cs="Times New Roman"/>
          <w:color w:val="000000"/>
          <w:sz w:val="24"/>
          <w:szCs w:val="24"/>
        </w:rPr>
        <w:t xml:space="preserve">The following reports shall be submitted to the </w:t>
      </w:r>
      <w:r w:rsidR="00C9108B" w:rsidRPr="007E0B10">
        <w:rPr>
          <w:rFonts w:ascii="Arial Nova" w:eastAsia="Times New Roman" w:hAnsi="Arial Nova" w:cs="Times New Roman"/>
          <w:color w:val="000000"/>
          <w:sz w:val="24"/>
          <w:szCs w:val="24"/>
        </w:rPr>
        <w:t>Ministry of Health for review prior to payment</w:t>
      </w:r>
      <w:r w:rsidRPr="0046769E">
        <w:rPr>
          <w:rFonts w:ascii="Arial Nova" w:eastAsia="Times New Roman" w:hAnsi="Arial Nova" w:cs="Times New Roman"/>
          <w:color w:val="000000"/>
          <w:sz w:val="24"/>
          <w:szCs w:val="24"/>
        </w:rPr>
        <w:t>:</w:t>
      </w:r>
    </w:p>
    <w:p w14:paraId="5B87C364" w14:textId="77777777" w:rsidR="00672C60" w:rsidRPr="0046769E" w:rsidRDefault="00672C60" w:rsidP="00672C60">
      <w:pPr>
        <w:spacing w:after="0" w:line="240" w:lineRule="auto"/>
        <w:rPr>
          <w:rFonts w:ascii="Arial Nova" w:eastAsia="Times New Roman" w:hAnsi="Arial Nova"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8129"/>
        <w:gridCol w:w="1221"/>
      </w:tblGrid>
      <w:tr w:rsidR="00672C60" w:rsidRPr="003F5CAA" w14:paraId="55C33CC8" w14:textId="77777777" w:rsidTr="6C7A3806">
        <w:trPr>
          <w:trHeight w:val="593"/>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025FB809" w14:textId="77777777" w:rsidR="00672C60" w:rsidRPr="0046769E" w:rsidRDefault="00672C60" w:rsidP="00672C60">
            <w:pPr>
              <w:spacing w:after="0" w:line="240" w:lineRule="auto"/>
              <w:jc w:val="both"/>
              <w:rPr>
                <w:rFonts w:ascii="Arial Nova" w:eastAsia="Times New Roman" w:hAnsi="Arial Nova" w:cs="Times New Roman"/>
                <w:sz w:val="24"/>
                <w:szCs w:val="24"/>
              </w:rPr>
            </w:pPr>
            <w:r w:rsidRPr="0046769E">
              <w:rPr>
                <w:rFonts w:ascii="Arial Nova" w:eastAsia="Times New Roman" w:hAnsi="Arial Nova" w:cs="Times New Roman"/>
                <w:b/>
                <w:bCs/>
                <w:color w:val="000000"/>
                <w:sz w:val="24"/>
                <w:szCs w:val="24"/>
              </w:rPr>
              <w:t>Deliverables and Payment Schedule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D23E98B" w14:textId="77777777" w:rsidR="00672C60" w:rsidRPr="0046769E" w:rsidRDefault="00672C60" w:rsidP="00672C60">
            <w:pPr>
              <w:spacing w:after="0" w:line="240" w:lineRule="auto"/>
              <w:jc w:val="both"/>
              <w:rPr>
                <w:rFonts w:ascii="Arial Nova" w:eastAsia="Times New Roman" w:hAnsi="Arial Nova" w:cs="Times New Roman"/>
                <w:sz w:val="24"/>
                <w:szCs w:val="24"/>
              </w:rPr>
            </w:pPr>
            <w:r w:rsidRPr="0046769E">
              <w:rPr>
                <w:rFonts w:ascii="Arial Nova" w:eastAsia="Times New Roman" w:hAnsi="Arial Nova" w:cs="Times New Roman"/>
                <w:b/>
                <w:bCs/>
                <w:color w:val="000000"/>
                <w:sz w:val="24"/>
                <w:szCs w:val="24"/>
              </w:rPr>
              <w:t>Payment</w:t>
            </w:r>
          </w:p>
        </w:tc>
      </w:tr>
      <w:tr w:rsidR="00672C60" w:rsidRPr="003F5CAA" w14:paraId="71DF5A2D" w14:textId="77777777" w:rsidTr="6C7A3806">
        <w:trPr>
          <w:trHeight w:val="6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DFFB9D8" w14:textId="77777777" w:rsidR="00672C60" w:rsidRPr="0046769E" w:rsidRDefault="00672C60" w:rsidP="00672C60">
            <w:pPr>
              <w:spacing w:after="0" w:line="240" w:lineRule="auto"/>
              <w:rPr>
                <w:rFonts w:ascii="Arial Nova" w:eastAsia="Times New Roman" w:hAnsi="Arial Nova" w:cs="Times New Roman"/>
                <w:sz w:val="24"/>
                <w:szCs w:val="24"/>
              </w:rPr>
            </w:pPr>
          </w:p>
          <w:p w14:paraId="1689709C" w14:textId="010BD9AF" w:rsidR="00672C60" w:rsidRPr="007E0B10" w:rsidRDefault="00672C60" w:rsidP="00672C60">
            <w:pPr>
              <w:spacing w:after="0" w:line="240" w:lineRule="auto"/>
              <w:jc w:val="both"/>
              <w:rPr>
                <w:rFonts w:ascii="Arial Nova" w:eastAsia="Times New Roman" w:hAnsi="Arial Nova" w:cs="Times New Roman"/>
                <w:color w:val="000000"/>
                <w:sz w:val="24"/>
                <w:szCs w:val="24"/>
              </w:rPr>
            </w:pPr>
            <w:r w:rsidRPr="0046769E">
              <w:rPr>
                <w:rFonts w:ascii="Arial Nova" w:eastAsia="Times New Roman" w:hAnsi="Arial Nova" w:cs="Times New Roman"/>
                <w:color w:val="000000"/>
                <w:sz w:val="24"/>
                <w:szCs w:val="24"/>
              </w:rPr>
              <w:t>On Submission and acceptance of the following:</w:t>
            </w:r>
          </w:p>
          <w:p w14:paraId="3EAAACB2" w14:textId="77777777" w:rsidR="004E2408" w:rsidRPr="0046769E" w:rsidRDefault="004E2408" w:rsidP="00672C60">
            <w:pPr>
              <w:spacing w:after="0" w:line="240" w:lineRule="auto"/>
              <w:jc w:val="both"/>
              <w:rPr>
                <w:rFonts w:ascii="Arial Nova" w:eastAsia="Times New Roman" w:hAnsi="Arial Nova" w:cs="Times New Roman"/>
                <w:sz w:val="24"/>
                <w:szCs w:val="24"/>
              </w:rPr>
            </w:pPr>
          </w:p>
          <w:p w14:paraId="31B1BBAF" w14:textId="77777777" w:rsidR="00672C60" w:rsidRPr="0046769E" w:rsidRDefault="00672C60" w:rsidP="00672C60">
            <w:pPr>
              <w:spacing w:after="0" w:line="240" w:lineRule="auto"/>
              <w:jc w:val="both"/>
              <w:rPr>
                <w:rFonts w:ascii="Arial Nova" w:eastAsia="Times New Roman" w:hAnsi="Arial Nova" w:cs="Times New Roman"/>
                <w:sz w:val="24"/>
                <w:szCs w:val="24"/>
              </w:rPr>
            </w:pPr>
            <w:r w:rsidRPr="0046769E">
              <w:rPr>
                <w:rFonts w:ascii="Arial Nova" w:eastAsia="Times New Roman" w:hAnsi="Arial Nova" w:cs="Times New Roman"/>
                <w:color w:val="000000"/>
                <w:sz w:val="24"/>
                <w:szCs w:val="24"/>
              </w:rPr>
              <w:t>Contract Signing and submission of the Work-plan for the Execution of the Project.</w:t>
            </w:r>
          </w:p>
          <w:p w14:paraId="0A79E618" w14:textId="77777777" w:rsidR="00672C60" w:rsidRPr="0046769E" w:rsidRDefault="00672C60" w:rsidP="00672C60">
            <w:pPr>
              <w:spacing w:after="0" w:line="240" w:lineRule="auto"/>
              <w:rPr>
                <w:rFonts w:ascii="Arial Nova" w:eastAsia="Times New Roman" w:hAnsi="Arial Nova" w:cs="Times New Roman"/>
                <w:sz w:val="24"/>
                <w:szCs w:val="24"/>
              </w:rPr>
            </w:pPr>
          </w:p>
          <w:p w14:paraId="017CDF12" w14:textId="6248E24F" w:rsidR="00672C60" w:rsidRPr="0046769E" w:rsidRDefault="004E2408" w:rsidP="00672C60">
            <w:pPr>
              <w:spacing w:after="0" w:line="240" w:lineRule="auto"/>
              <w:jc w:val="both"/>
              <w:rPr>
                <w:rFonts w:ascii="Arial Nova" w:eastAsia="Times New Roman" w:hAnsi="Arial Nova" w:cs="Times New Roman"/>
                <w:sz w:val="24"/>
                <w:szCs w:val="24"/>
              </w:rPr>
            </w:pPr>
            <w:r w:rsidRPr="007E0B10">
              <w:rPr>
                <w:rFonts w:ascii="Arial Nova" w:eastAsia="Times New Roman" w:hAnsi="Arial Nova" w:cs="Times New Roman"/>
                <w:b/>
                <w:bCs/>
                <w:color w:val="000000"/>
                <w:sz w:val="24"/>
                <w:szCs w:val="24"/>
                <w:u w:val="single"/>
              </w:rPr>
              <w:t xml:space="preserve">Deliverable </w:t>
            </w:r>
            <w:r w:rsidR="00672C60" w:rsidRPr="0046769E">
              <w:rPr>
                <w:rFonts w:ascii="Arial Nova" w:eastAsia="Times New Roman" w:hAnsi="Arial Nova" w:cs="Times New Roman"/>
                <w:b/>
                <w:bCs/>
                <w:color w:val="000000"/>
                <w:sz w:val="24"/>
                <w:szCs w:val="24"/>
                <w:u w:val="single"/>
              </w:rPr>
              <w:t>1</w:t>
            </w:r>
          </w:p>
          <w:p w14:paraId="2E86596E" w14:textId="5F79AAB4" w:rsidR="00672C60" w:rsidRPr="0046769E" w:rsidRDefault="00672C60" w:rsidP="00672C60">
            <w:pPr>
              <w:spacing w:after="0" w:line="240" w:lineRule="auto"/>
              <w:jc w:val="both"/>
              <w:rPr>
                <w:rFonts w:ascii="Arial Nova" w:eastAsia="Times New Roman" w:hAnsi="Arial Nova" w:cs="Times New Roman"/>
                <w:sz w:val="24"/>
                <w:szCs w:val="24"/>
              </w:rPr>
            </w:pPr>
          </w:p>
          <w:p w14:paraId="7321AB06" w14:textId="52995D34" w:rsidR="00672C60" w:rsidRPr="0046769E" w:rsidRDefault="004E2408" w:rsidP="00672C60">
            <w:pPr>
              <w:numPr>
                <w:ilvl w:val="0"/>
                <w:numId w:val="13"/>
              </w:numPr>
              <w:spacing w:after="0" w:line="240" w:lineRule="auto"/>
              <w:jc w:val="both"/>
              <w:textAlignment w:val="baseline"/>
              <w:rPr>
                <w:rFonts w:ascii="Arial Nova" w:eastAsia="Times New Roman" w:hAnsi="Arial Nova" w:cs="Arial"/>
                <w:color w:val="000000"/>
                <w:sz w:val="24"/>
                <w:szCs w:val="24"/>
              </w:rPr>
            </w:pPr>
            <w:r w:rsidRPr="007E0B10">
              <w:rPr>
                <w:rFonts w:ascii="Arial Nova" w:eastAsia="Times New Roman" w:hAnsi="Arial Nova" w:cs="Times New Roman"/>
                <w:color w:val="000000"/>
                <w:sz w:val="24"/>
                <w:szCs w:val="24"/>
              </w:rPr>
              <w:lastRenderedPageBreak/>
              <w:t xml:space="preserve">The submission and acceptance of one </w:t>
            </w:r>
            <w:r w:rsidR="00672C60" w:rsidRPr="0046769E">
              <w:rPr>
                <w:rFonts w:ascii="Arial Nova" w:eastAsia="Times New Roman" w:hAnsi="Arial Nova" w:cs="Times New Roman"/>
                <w:color w:val="000000"/>
                <w:sz w:val="24"/>
                <w:szCs w:val="24"/>
              </w:rPr>
              <w:t>copy of an Incept</w:t>
            </w:r>
            <w:r w:rsidRPr="007E0B10">
              <w:rPr>
                <w:rFonts w:ascii="Arial Nova" w:eastAsia="Times New Roman" w:hAnsi="Arial Nova" w:cs="Times New Roman"/>
                <w:color w:val="000000"/>
                <w:sz w:val="24"/>
                <w:szCs w:val="24"/>
              </w:rPr>
              <w:t xml:space="preserve">ion Report </w:t>
            </w:r>
            <w:r w:rsidR="00ED588F">
              <w:rPr>
                <w:rFonts w:ascii="Arial Nova" w:eastAsia="Times New Roman" w:hAnsi="Arial Nova" w:cs="Times New Roman"/>
                <w:color w:val="000000"/>
                <w:sz w:val="24"/>
                <w:szCs w:val="24"/>
              </w:rPr>
              <w:t xml:space="preserve">and related slide deck </w:t>
            </w:r>
            <w:r w:rsidRPr="007E0B10">
              <w:rPr>
                <w:rFonts w:ascii="Arial Nova" w:eastAsia="Times New Roman" w:hAnsi="Arial Nova" w:cs="Times New Roman"/>
                <w:color w:val="000000"/>
                <w:sz w:val="24"/>
                <w:szCs w:val="24"/>
              </w:rPr>
              <w:t xml:space="preserve">within </w:t>
            </w:r>
            <w:r w:rsidR="00CE2A5B" w:rsidRPr="00EF58FF">
              <w:rPr>
                <w:rFonts w:ascii="Arial Nova" w:eastAsia="Times New Roman" w:hAnsi="Arial Nova" w:cs="Times New Roman"/>
                <w:bCs/>
                <w:color w:val="000000"/>
                <w:sz w:val="24"/>
                <w:szCs w:val="24"/>
              </w:rPr>
              <w:t>4</w:t>
            </w:r>
            <w:r w:rsidRPr="00EF58FF">
              <w:rPr>
                <w:rFonts w:ascii="Arial Nova" w:eastAsia="Times New Roman" w:hAnsi="Arial Nova" w:cs="Times New Roman"/>
                <w:bCs/>
                <w:color w:val="000000"/>
                <w:sz w:val="24"/>
                <w:szCs w:val="24"/>
              </w:rPr>
              <w:t xml:space="preserve"> weeks</w:t>
            </w:r>
            <w:r w:rsidR="00672C60" w:rsidRPr="0046769E">
              <w:rPr>
                <w:rFonts w:ascii="Arial Nova" w:eastAsia="Times New Roman" w:hAnsi="Arial Nova" w:cs="Times New Roman"/>
                <w:color w:val="000000"/>
                <w:sz w:val="24"/>
                <w:szCs w:val="24"/>
              </w:rPr>
              <w:t xml:space="preserve"> of commencement of the assignment. </w:t>
            </w:r>
          </w:p>
          <w:p w14:paraId="6DAAF741" w14:textId="77777777" w:rsidR="00672C60" w:rsidRPr="0046769E" w:rsidRDefault="00672C60" w:rsidP="00672C60">
            <w:pPr>
              <w:spacing w:after="0" w:line="240" w:lineRule="auto"/>
              <w:rPr>
                <w:rFonts w:ascii="Arial Nova" w:eastAsia="Times New Roman" w:hAnsi="Arial Nova" w:cs="Times New Roman"/>
                <w:sz w:val="24"/>
                <w:szCs w:val="24"/>
              </w:rPr>
            </w:pPr>
          </w:p>
          <w:p w14:paraId="52DC7AC3" w14:textId="5D83D327" w:rsidR="00672C60" w:rsidRPr="0046769E" w:rsidRDefault="003C1C08" w:rsidP="00672C60">
            <w:pPr>
              <w:spacing w:after="0" w:line="240" w:lineRule="auto"/>
              <w:jc w:val="both"/>
              <w:rPr>
                <w:rFonts w:ascii="Arial Nova" w:eastAsia="Times New Roman" w:hAnsi="Arial Nova" w:cs="Times New Roman"/>
                <w:sz w:val="24"/>
                <w:szCs w:val="24"/>
              </w:rPr>
            </w:pPr>
            <w:r w:rsidRPr="007E0B10">
              <w:rPr>
                <w:rFonts w:ascii="Arial Nova" w:eastAsia="Times New Roman" w:hAnsi="Arial Nova" w:cs="Times New Roman"/>
                <w:b/>
                <w:bCs/>
                <w:color w:val="000000"/>
                <w:sz w:val="24"/>
                <w:szCs w:val="24"/>
                <w:u w:val="single"/>
              </w:rPr>
              <w:t>Deliverable 2</w:t>
            </w:r>
          </w:p>
          <w:p w14:paraId="6F5E784F" w14:textId="0BAED6DF" w:rsidR="00672C60" w:rsidRPr="0046769E" w:rsidRDefault="00672C60" w:rsidP="00672C60">
            <w:pPr>
              <w:spacing w:after="0" w:line="240" w:lineRule="auto"/>
              <w:jc w:val="both"/>
              <w:rPr>
                <w:rFonts w:ascii="Arial Nova" w:eastAsia="Times New Roman" w:hAnsi="Arial Nova" w:cs="Times New Roman"/>
                <w:sz w:val="24"/>
                <w:szCs w:val="24"/>
              </w:rPr>
            </w:pPr>
          </w:p>
          <w:p w14:paraId="163A5701" w14:textId="14FCBACF" w:rsidR="00672C60" w:rsidRPr="0046769E" w:rsidRDefault="004E2408" w:rsidP="00672C60">
            <w:pPr>
              <w:numPr>
                <w:ilvl w:val="0"/>
                <w:numId w:val="14"/>
              </w:numPr>
              <w:spacing w:after="0" w:line="240" w:lineRule="auto"/>
              <w:ind w:left="731"/>
              <w:jc w:val="both"/>
              <w:textAlignment w:val="baseline"/>
              <w:rPr>
                <w:rFonts w:ascii="Arial Nova" w:eastAsia="Times New Roman" w:hAnsi="Arial Nova" w:cs="Times New Roman"/>
                <w:color w:val="000000"/>
                <w:sz w:val="24"/>
                <w:szCs w:val="24"/>
              </w:rPr>
            </w:pPr>
            <w:r w:rsidRPr="007E0B10">
              <w:rPr>
                <w:rFonts w:ascii="Arial Nova" w:eastAsia="Times New Roman" w:hAnsi="Arial Nova" w:cs="Times New Roman"/>
                <w:color w:val="000000"/>
                <w:sz w:val="24"/>
                <w:szCs w:val="24"/>
              </w:rPr>
              <w:t>The submission and</w:t>
            </w:r>
            <w:r w:rsidR="000266C2" w:rsidRPr="007E0B10">
              <w:rPr>
                <w:rFonts w:ascii="Arial Nova" w:eastAsia="Times New Roman" w:hAnsi="Arial Nova" w:cs="Times New Roman"/>
                <w:color w:val="000000"/>
                <w:sz w:val="24"/>
                <w:szCs w:val="24"/>
              </w:rPr>
              <w:t xml:space="preserve"> acceptance of an Interim</w:t>
            </w:r>
            <w:r w:rsidRPr="007E0B10">
              <w:rPr>
                <w:rFonts w:ascii="Arial Nova" w:eastAsia="Times New Roman" w:hAnsi="Arial Nova" w:cs="Times New Roman"/>
                <w:color w:val="000000"/>
                <w:sz w:val="24"/>
                <w:szCs w:val="24"/>
              </w:rPr>
              <w:t xml:space="preserve"> </w:t>
            </w:r>
            <w:r w:rsidR="00ED588F">
              <w:rPr>
                <w:rFonts w:ascii="Arial Nova" w:eastAsia="Times New Roman" w:hAnsi="Arial Nova" w:cs="Times New Roman"/>
                <w:color w:val="000000"/>
                <w:sz w:val="24"/>
                <w:szCs w:val="24"/>
              </w:rPr>
              <w:t>R</w:t>
            </w:r>
            <w:r w:rsidRPr="007E0B10">
              <w:rPr>
                <w:rFonts w:ascii="Arial Nova" w:eastAsia="Times New Roman" w:hAnsi="Arial Nova" w:cs="Times New Roman"/>
                <w:color w:val="000000"/>
                <w:sz w:val="24"/>
                <w:szCs w:val="24"/>
              </w:rPr>
              <w:t>eport</w:t>
            </w:r>
            <w:r w:rsidR="00ED588F">
              <w:rPr>
                <w:rFonts w:ascii="Arial Nova" w:eastAsia="Times New Roman" w:hAnsi="Arial Nova" w:cs="Times New Roman"/>
                <w:color w:val="000000"/>
                <w:sz w:val="24"/>
                <w:szCs w:val="24"/>
              </w:rPr>
              <w:t xml:space="preserve"> and related slide deck</w:t>
            </w:r>
            <w:r w:rsidRPr="007E0B10">
              <w:rPr>
                <w:rFonts w:ascii="Arial Nova" w:eastAsia="Times New Roman" w:hAnsi="Arial Nova" w:cs="Times New Roman"/>
                <w:color w:val="000000"/>
                <w:sz w:val="24"/>
                <w:szCs w:val="24"/>
              </w:rPr>
              <w:t xml:space="preserve"> within </w:t>
            </w:r>
            <w:r w:rsidR="00CE2A5B">
              <w:rPr>
                <w:rFonts w:ascii="Arial Nova" w:eastAsia="Times New Roman" w:hAnsi="Arial Nova" w:cs="Times New Roman"/>
                <w:color w:val="000000"/>
                <w:sz w:val="24"/>
                <w:szCs w:val="24"/>
              </w:rPr>
              <w:t>12</w:t>
            </w:r>
            <w:r w:rsidR="0046769E">
              <w:rPr>
                <w:rFonts w:ascii="Arial Nova" w:eastAsia="Times New Roman" w:hAnsi="Arial Nova" w:cs="Times New Roman"/>
                <w:color w:val="000000"/>
                <w:sz w:val="24"/>
                <w:szCs w:val="24"/>
              </w:rPr>
              <w:t xml:space="preserve"> weeks</w:t>
            </w:r>
            <w:r w:rsidRPr="007E0B10">
              <w:rPr>
                <w:rFonts w:ascii="Arial Nova" w:eastAsia="Times New Roman" w:hAnsi="Arial Nova" w:cs="Times New Roman"/>
                <w:color w:val="000000"/>
                <w:sz w:val="24"/>
                <w:szCs w:val="24"/>
              </w:rPr>
              <w:t xml:space="preserve"> of commencement of the assignment.</w:t>
            </w:r>
          </w:p>
          <w:p w14:paraId="57286ED8" w14:textId="1DE1956E" w:rsidR="00672C60" w:rsidRDefault="00672C60" w:rsidP="00672C60">
            <w:pPr>
              <w:spacing w:after="0" w:line="240" w:lineRule="auto"/>
              <w:rPr>
                <w:rFonts w:ascii="Arial Nova" w:eastAsia="Times New Roman" w:hAnsi="Arial Nova" w:cs="Times New Roman"/>
                <w:sz w:val="24"/>
                <w:szCs w:val="24"/>
              </w:rPr>
            </w:pPr>
          </w:p>
          <w:p w14:paraId="45313820" w14:textId="17CEC626" w:rsidR="00672C60" w:rsidRPr="0046769E" w:rsidRDefault="003C1C08" w:rsidP="00672C60">
            <w:pPr>
              <w:spacing w:after="0" w:line="240" w:lineRule="auto"/>
              <w:jc w:val="both"/>
              <w:rPr>
                <w:rFonts w:ascii="Arial Nova" w:eastAsia="Times New Roman" w:hAnsi="Arial Nova" w:cs="Times New Roman"/>
                <w:sz w:val="24"/>
                <w:szCs w:val="24"/>
              </w:rPr>
            </w:pPr>
            <w:r w:rsidRPr="007E0B10">
              <w:rPr>
                <w:rFonts w:ascii="Arial Nova" w:eastAsia="Times New Roman" w:hAnsi="Arial Nova" w:cs="Times New Roman"/>
                <w:b/>
                <w:bCs/>
                <w:color w:val="000000"/>
                <w:sz w:val="24"/>
                <w:szCs w:val="24"/>
                <w:u w:val="single"/>
              </w:rPr>
              <w:t>Deliverable 3</w:t>
            </w:r>
          </w:p>
          <w:p w14:paraId="50307C16" w14:textId="046279B0" w:rsidR="00672C60" w:rsidRPr="00BF3290" w:rsidRDefault="0078031F" w:rsidP="00672C60">
            <w:pPr>
              <w:numPr>
                <w:ilvl w:val="0"/>
                <w:numId w:val="15"/>
              </w:numPr>
              <w:spacing w:after="0" w:line="240" w:lineRule="auto"/>
              <w:jc w:val="both"/>
              <w:textAlignment w:val="baseline"/>
              <w:rPr>
                <w:rFonts w:ascii="Arial Nova" w:eastAsia="Times New Roman" w:hAnsi="Arial Nova" w:cs="Arial"/>
                <w:color w:val="000000"/>
                <w:sz w:val="24"/>
                <w:szCs w:val="24"/>
              </w:rPr>
            </w:pPr>
            <w:r w:rsidRPr="007E0B10">
              <w:rPr>
                <w:rFonts w:ascii="Arial Nova" w:eastAsia="Times New Roman" w:hAnsi="Arial Nova" w:cs="Times New Roman"/>
                <w:bCs/>
                <w:color w:val="000000"/>
                <w:sz w:val="24"/>
                <w:szCs w:val="24"/>
              </w:rPr>
              <w:t xml:space="preserve">The submission </w:t>
            </w:r>
            <w:r w:rsidR="003F5CAA" w:rsidRPr="007E0B10">
              <w:rPr>
                <w:rFonts w:ascii="Arial Nova" w:eastAsia="Times New Roman" w:hAnsi="Arial Nova" w:cs="Times New Roman"/>
                <w:bCs/>
                <w:color w:val="000000"/>
                <w:sz w:val="24"/>
                <w:szCs w:val="24"/>
              </w:rPr>
              <w:t>and acceptance</w:t>
            </w:r>
            <w:r w:rsidR="000266C2" w:rsidRPr="007E0B10">
              <w:rPr>
                <w:rFonts w:ascii="Arial Nova" w:eastAsia="Times New Roman" w:hAnsi="Arial Nova" w:cs="Times New Roman"/>
                <w:bCs/>
                <w:color w:val="000000"/>
                <w:sz w:val="24"/>
                <w:szCs w:val="24"/>
              </w:rPr>
              <w:t xml:space="preserve"> of </w:t>
            </w:r>
            <w:r w:rsidR="00BF3290">
              <w:rPr>
                <w:rFonts w:ascii="Arial Nova" w:eastAsia="Times New Roman" w:hAnsi="Arial Nova" w:cs="Times New Roman"/>
                <w:bCs/>
                <w:color w:val="000000"/>
                <w:sz w:val="24"/>
                <w:szCs w:val="24"/>
              </w:rPr>
              <w:t xml:space="preserve">First </w:t>
            </w:r>
            <w:r w:rsidR="000266C2" w:rsidRPr="007E0B10">
              <w:rPr>
                <w:rFonts w:ascii="Arial Nova" w:eastAsia="Times New Roman" w:hAnsi="Arial Nova" w:cs="Times New Roman"/>
                <w:bCs/>
                <w:color w:val="000000"/>
                <w:sz w:val="24"/>
                <w:szCs w:val="24"/>
              </w:rPr>
              <w:t>Draft Strategic Plan</w:t>
            </w:r>
            <w:r w:rsidR="00ED588F">
              <w:rPr>
                <w:rFonts w:ascii="Arial Nova" w:eastAsia="Times New Roman" w:hAnsi="Arial Nova" w:cs="Times New Roman"/>
                <w:bCs/>
                <w:color w:val="000000"/>
                <w:sz w:val="24"/>
                <w:szCs w:val="24"/>
              </w:rPr>
              <w:t xml:space="preserve"> and related slide deck</w:t>
            </w:r>
            <w:r w:rsidRPr="007E0B10">
              <w:rPr>
                <w:rFonts w:ascii="Arial Nova" w:eastAsia="Times New Roman" w:hAnsi="Arial Nova" w:cs="Times New Roman"/>
                <w:bCs/>
                <w:color w:val="000000"/>
                <w:sz w:val="24"/>
                <w:szCs w:val="24"/>
              </w:rPr>
              <w:t xml:space="preserve"> to be submitted within</w:t>
            </w:r>
            <w:r w:rsidR="0046769E">
              <w:rPr>
                <w:rFonts w:ascii="Arial Nova" w:eastAsia="Times New Roman" w:hAnsi="Arial Nova" w:cs="Times New Roman"/>
                <w:bCs/>
                <w:color w:val="000000"/>
                <w:sz w:val="24"/>
                <w:szCs w:val="24"/>
              </w:rPr>
              <w:t xml:space="preserve"> </w:t>
            </w:r>
            <w:r w:rsidR="00CE2A5B">
              <w:rPr>
                <w:rFonts w:ascii="Arial Nova" w:eastAsia="Times New Roman" w:hAnsi="Arial Nova" w:cs="Times New Roman"/>
                <w:bCs/>
                <w:color w:val="000000"/>
                <w:sz w:val="24"/>
                <w:szCs w:val="24"/>
              </w:rPr>
              <w:t>20</w:t>
            </w:r>
            <w:r w:rsidR="0046769E">
              <w:rPr>
                <w:rFonts w:ascii="Arial Nova" w:eastAsia="Times New Roman" w:hAnsi="Arial Nova" w:cs="Times New Roman"/>
                <w:bCs/>
                <w:color w:val="000000"/>
                <w:sz w:val="24"/>
                <w:szCs w:val="24"/>
              </w:rPr>
              <w:t xml:space="preserve"> w</w:t>
            </w:r>
            <w:r w:rsidR="003F5CAA" w:rsidRPr="007E0B10">
              <w:rPr>
                <w:rFonts w:ascii="Arial Nova" w:eastAsia="Times New Roman" w:hAnsi="Arial Nova" w:cs="Times New Roman"/>
                <w:bCs/>
                <w:color w:val="000000"/>
                <w:sz w:val="24"/>
                <w:szCs w:val="24"/>
              </w:rPr>
              <w:t>eeks of commencement of the assignment.</w:t>
            </w:r>
          </w:p>
          <w:p w14:paraId="31E6132E" w14:textId="392EE5D8" w:rsidR="00BF3290" w:rsidRDefault="00BF3290" w:rsidP="0046769E">
            <w:pPr>
              <w:spacing w:after="0" w:line="240" w:lineRule="auto"/>
              <w:jc w:val="both"/>
              <w:textAlignment w:val="baseline"/>
              <w:rPr>
                <w:rFonts w:ascii="Arial Nova" w:eastAsia="Times New Roman" w:hAnsi="Arial Nova" w:cs="Times New Roman"/>
                <w:bCs/>
                <w:color w:val="000000"/>
                <w:sz w:val="24"/>
                <w:szCs w:val="24"/>
              </w:rPr>
            </w:pPr>
          </w:p>
          <w:p w14:paraId="46BF131F" w14:textId="6FB0FE22" w:rsidR="00BF3290" w:rsidRPr="009B34A8" w:rsidRDefault="00BF3290" w:rsidP="00BF3290">
            <w:pPr>
              <w:spacing w:after="0" w:line="240" w:lineRule="auto"/>
              <w:jc w:val="both"/>
              <w:rPr>
                <w:rFonts w:ascii="Arial Nova" w:eastAsia="Times New Roman" w:hAnsi="Arial Nova" w:cs="Times New Roman"/>
                <w:sz w:val="24"/>
                <w:szCs w:val="24"/>
              </w:rPr>
            </w:pPr>
            <w:r w:rsidRPr="007E0B10">
              <w:rPr>
                <w:rFonts w:ascii="Arial Nova" w:eastAsia="Times New Roman" w:hAnsi="Arial Nova" w:cs="Times New Roman"/>
                <w:b/>
                <w:bCs/>
                <w:color w:val="000000"/>
                <w:sz w:val="24"/>
                <w:szCs w:val="24"/>
                <w:u w:val="single"/>
              </w:rPr>
              <w:t xml:space="preserve">Deliverable </w:t>
            </w:r>
            <w:r>
              <w:rPr>
                <w:rFonts w:ascii="Arial Nova" w:eastAsia="Times New Roman" w:hAnsi="Arial Nova" w:cs="Times New Roman"/>
                <w:b/>
                <w:bCs/>
                <w:color w:val="000000"/>
                <w:sz w:val="24"/>
                <w:szCs w:val="24"/>
                <w:u w:val="single"/>
              </w:rPr>
              <w:t>4</w:t>
            </w:r>
          </w:p>
          <w:p w14:paraId="5734749F" w14:textId="296814F7" w:rsidR="00BF3290" w:rsidRPr="0046769E" w:rsidRDefault="00BF3290" w:rsidP="00BF3290">
            <w:pPr>
              <w:numPr>
                <w:ilvl w:val="0"/>
                <w:numId w:val="15"/>
              </w:numPr>
              <w:spacing w:after="0" w:line="240" w:lineRule="auto"/>
              <w:jc w:val="both"/>
              <w:textAlignment w:val="baseline"/>
              <w:rPr>
                <w:rFonts w:ascii="Arial Nova" w:eastAsia="Times New Roman" w:hAnsi="Arial Nova" w:cs="Arial"/>
                <w:color w:val="000000"/>
                <w:sz w:val="24"/>
                <w:szCs w:val="24"/>
              </w:rPr>
            </w:pPr>
            <w:r w:rsidRPr="007E0B10">
              <w:rPr>
                <w:rFonts w:ascii="Arial Nova" w:eastAsia="Times New Roman" w:hAnsi="Arial Nova" w:cs="Times New Roman"/>
                <w:bCs/>
                <w:color w:val="000000"/>
                <w:sz w:val="24"/>
                <w:szCs w:val="24"/>
              </w:rPr>
              <w:t xml:space="preserve">The submission and acceptance of </w:t>
            </w:r>
            <w:r>
              <w:rPr>
                <w:rFonts w:ascii="Arial Nova" w:eastAsia="Times New Roman" w:hAnsi="Arial Nova" w:cs="Times New Roman"/>
                <w:bCs/>
                <w:color w:val="000000"/>
                <w:sz w:val="24"/>
                <w:szCs w:val="24"/>
              </w:rPr>
              <w:t xml:space="preserve">Second </w:t>
            </w:r>
            <w:r w:rsidRPr="007E0B10">
              <w:rPr>
                <w:rFonts w:ascii="Arial Nova" w:eastAsia="Times New Roman" w:hAnsi="Arial Nova" w:cs="Times New Roman"/>
                <w:bCs/>
                <w:color w:val="000000"/>
                <w:sz w:val="24"/>
                <w:szCs w:val="24"/>
              </w:rPr>
              <w:t xml:space="preserve">Draft Strategic Plan </w:t>
            </w:r>
            <w:r w:rsidR="00ED588F">
              <w:rPr>
                <w:rFonts w:ascii="Arial Nova" w:eastAsia="Times New Roman" w:hAnsi="Arial Nova" w:cs="Times New Roman"/>
                <w:bCs/>
                <w:color w:val="000000"/>
                <w:sz w:val="24"/>
                <w:szCs w:val="24"/>
              </w:rPr>
              <w:t xml:space="preserve">and related slide deck </w:t>
            </w:r>
            <w:r w:rsidRPr="007E0B10">
              <w:rPr>
                <w:rFonts w:ascii="Arial Nova" w:eastAsia="Times New Roman" w:hAnsi="Arial Nova" w:cs="Times New Roman"/>
                <w:bCs/>
                <w:color w:val="000000"/>
                <w:sz w:val="24"/>
                <w:szCs w:val="24"/>
              </w:rPr>
              <w:t>to be submitted within</w:t>
            </w:r>
            <w:r w:rsidR="0046769E">
              <w:rPr>
                <w:rFonts w:ascii="Arial Nova" w:eastAsia="Times New Roman" w:hAnsi="Arial Nova" w:cs="Times New Roman"/>
                <w:bCs/>
                <w:color w:val="000000"/>
                <w:sz w:val="24"/>
                <w:szCs w:val="24"/>
              </w:rPr>
              <w:t xml:space="preserve"> </w:t>
            </w:r>
            <w:r w:rsidR="00CE2A5B">
              <w:rPr>
                <w:rFonts w:ascii="Arial Nova" w:eastAsia="Times New Roman" w:hAnsi="Arial Nova" w:cs="Times New Roman"/>
                <w:bCs/>
                <w:color w:val="000000"/>
                <w:sz w:val="24"/>
                <w:szCs w:val="24"/>
              </w:rPr>
              <w:t>2</w:t>
            </w:r>
            <w:r w:rsidR="00EF58FF">
              <w:rPr>
                <w:rFonts w:ascii="Arial Nova" w:eastAsia="Times New Roman" w:hAnsi="Arial Nova" w:cs="Times New Roman"/>
                <w:bCs/>
                <w:color w:val="000000"/>
                <w:sz w:val="24"/>
                <w:szCs w:val="24"/>
              </w:rPr>
              <w:t>4</w:t>
            </w:r>
            <w:r w:rsidR="0046769E">
              <w:rPr>
                <w:rFonts w:ascii="Arial Nova" w:eastAsia="Times New Roman" w:hAnsi="Arial Nova" w:cs="Times New Roman"/>
                <w:bCs/>
                <w:color w:val="000000"/>
                <w:sz w:val="24"/>
                <w:szCs w:val="24"/>
              </w:rPr>
              <w:t xml:space="preserve"> w</w:t>
            </w:r>
            <w:r w:rsidRPr="007E0B10">
              <w:rPr>
                <w:rFonts w:ascii="Arial Nova" w:eastAsia="Times New Roman" w:hAnsi="Arial Nova" w:cs="Times New Roman"/>
                <w:bCs/>
                <w:color w:val="000000"/>
                <w:sz w:val="24"/>
                <w:szCs w:val="24"/>
              </w:rPr>
              <w:t>eeks of commencement of the assignment.</w:t>
            </w:r>
          </w:p>
          <w:p w14:paraId="6F152803" w14:textId="77777777" w:rsidR="00672C60" w:rsidRPr="0046769E" w:rsidRDefault="00672C60" w:rsidP="00672C60">
            <w:pPr>
              <w:spacing w:after="0" w:line="240" w:lineRule="auto"/>
              <w:rPr>
                <w:rFonts w:ascii="Arial Nova" w:eastAsia="Times New Roman" w:hAnsi="Arial Nova" w:cs="Times New Roman"/>
                <w:sz w:val="24"/>
                <w:szCs w:val="24"/>
              </w:rPr>
            </w:pPr>
          </w:p>
          <w:p w14:paraId="19ACFAFF" w14:textId="5086DC3D" w:rsidR="00672C60" w:rsidRPr="0046769E" w:rsidRDefault="003C1C08" w:rsidP="00672C60">
            <w:pPr>
              <w:spacing w:after="0" w:line="240" w:lineRule="auto"/>
              <w:jc w:val="both"/>
              <w:rPr>
                <w:rFonts w:ascii="Arial Nova" w:eastAsia="Times New Roman" w:hAnsi="Arial Nova" w:cs="Times New Roman"/>
                <w:sz w:val="24"/>
                <w:szCs w:val="24"/>
              </w:rPr>
            </w:pPr>
            <w:r w:rsidRPr="007E0B10">
              <w:rPr>
                <w:rFonts w:ascii="Arial Nova" w:eastAsia="Times New Roman" w:hAnsi="Arial Nova" w:cs="Times New Roman"/>
                <w:b/>
                <w:bCs/>
                <w:color w:val="000000"/>
                <w:sz w:val="24"/>
                <w:szCs w:val="24"/>
                <w:u w:val="single"/>
              </w:rPr>
              <w:t xml:space="preserve">Deliverable </w:t>
            </w:r>
            <w:r w:rsidR="009E02F3">
              <w:rPr>
                <w:rFonts w:ascii="Arial Nova" w:eastAsia="Times New Roman" w:hAnsi="Arial Nova" w:cs="Times New Roman"/>
                <w:b/>
                <w:bCs/>
                <w:color w:val="000000"/>
                <w:sz w:val="24"/>
                <w:szCs w:val="24"/>
                <w:u w:val="single"/>
              </w:rPr>
              <w:t>5</w:t>
            </w:r>
          </w:p>
          <w:p w14:paraId="1C25BE83" w14:textId="3E49226F" w:rsidR="00672C60" w:rsidRPr="0046769E" w:rsidRDefault="0078031F" w:rsidP="007E0B10">
            <w:pPr>
              <w:numPr>
                <w:ilvl w:val="0"/>
                <w:numId w:val="16"/>
              </w:numPr>
              <w:spacing w:after="0" w:line="240" w:lineRule="auto"/>
              <w:jc w:val="both"/>
              <w:textAlignment w:val="baseline"/>
              <w:rPr>
                <w:rFonts w:ascii="Arial Nova" w:eastAsia="Times New Roman" w:hAnsi="Arial Nova" w:cs="Arial"/>
                <w:color w:val="000000"/>
                <w:sz w:val="24"/>
                <w:szCs w:val="24"/>
              </w:rPr>
            </w:pPr>
            <w:r w:rsidRPr="6C7A3806">
              <w:rPr>
                <w:rFonts w:ascii="Arial Nova" w:eastAsia="Times New Roman" w:hAnsi="Arial Nova" w:cs="Times New Roman"/>
                <w:color w:val="000000" w:themeColor="text1"/>
                <w:sz w:val="24"/>
                <w:szCs w:val="24"/>
              </w:rPr>
              <w:t>The s</w:t>
            </w:r>
            <w:r w:rsidR="4E130F90" w:rsidRPr="6C7A3806">
              <w:rPr>
                <w:rFonts w:ascii="Arial Nova" w:eastAsia="Times New Roman" w:hAnsi="Arial Nova" w:cs="Times New Roman"/>
                <w:color w:val="000000" w:themeColor="text1"/>
                <w:sz w:val="24"/>
                <w:szCs w:val="24"/>
              </w:rPr>
              <w:t>ubmission and acceptance of Final</w:t>
            </w:r>
            <w:r w:rsidRPr="6C7A3806">
              <w:rPr>
                <w:rFonts w:ascii="Arial Nova" w:eastAsia="Times New Roman" w:hAnsi="Arial Nova" w:cs="Times New Roman"/>
                <w:color w:val="000000" w:themeColor="text1"/>
                <w:sz w:val="24"/>
                <w:szCs w:val="24"/>
              </w:rPr>
              <w:t xml:space="preserve"> Strategic Plan </w:t>
            </w:r>
            <w:r w:rsidR="00ED588F">
              <w:rPr>
                <w:rFonts w:ascii="Arial Nova" w:eastAsia="Times New Roman" w:hAnsi="Arial Nova" w:cs="Times New Roman"/>
                <w:color w:val="000000" w:themeColor="text1"/>
                <w:sz w:val="24"/>
                <w:szCs w:val="24"/>
              </w:rPr>
              <w:t xml:space="preserve">and related slide deck </w:t>
            </w:r>
            <w:r w:rsidRPr="6C7A3806">
              <w:rPr>
                <w:rFonts w:ascii="Arial Nova" w:eastAsia="Times New Roman" w:hAnsi="Arial Nova" w:cs="Times New Roman"/>
                <w:color w:val="000000" w:themeColor="text1"/>
                <w:sz w:val="24"/>
                <w:szCs w:val="24"/>
              </w:rPr>
              <w:t>withi</w:t>
            </w:r>
            <w:r w:rsidR="0046769E" w:rsidRPr="6C7A3806">
              <w:rPr>
                <w:rFonts w:ascii="Arial Nova" w:eastAsia="Times New Roman" w:hAnsi="Arial Nova" w:cs="Times New Roman"/>
                <w:color w:val="000000" w:themeColor="text1"/>
                <w:sz w:val="24"/>
                <w:szCs w:val="24"/>
              </w:rPr>
              <w:t xml:space="preserve">n </w:t>
            </w:r>
            <w:r w:rsidR="00EF58FF">
              <w:rPr>
                <w:rFonts w:ascii="Arial Nova" w:eastAsia="Times New Roman" w:hAnsi="Arial Nova" w:cs="Times New Roman"/>
                <w:color w:val="000000" w:themeColor="text1"/>
                <w:sz w:val="24"/>
                <w:szCs w:val="24"/>
              </w:rPr>
              <w:t>28</w:t>
            </w:r>
            <w:r w:rsidR="0046769E" w:rsidRPr="6C7A3806">
              <w:rPr>
                <w:rFonts w:ascii="Arial Nova" w:eastAsia="Times New Roman" w:hAnsi="Arial Nova" w:cs="Times New Roman"/>
                <w:color w:val="000000" w:themeColor="text1"/>
                <w:sz w:val="24"/>
                <w:szCs w:val="24"/>
              </w:rPr>
              <w:t xml:space="preserve"> weeks </w:t>
            </w:r>
            <w:r w:rsidR="003F5CAA" w:rsidRPr="6C7A3806">
              <w:rPr>
                <w:rFonts w:ascii="Arial Nova" w:eastAsia="Times New Roman" w:hAnsi="Arial Nova" w:cs="Times New Roman"/>
                <w:color w:val="000000" w:themeColor="text1"/>
                <w:sz w:val="24"/>
                <w:szCs w:val="24"/>
              </w:rPr>
              <w:t>of commencement of assignment</w:t>
            </w:r>
            <w:r w:rsidRPr="6C7A3806">
              <w:rPr>
                <w:rFonts w:ascii="Arial Nova" w:eastAsia="Times New Roman" w:hAnsi="Arial Nova" w:cs="Times New Roman"/>
                <w:color w:val="000000" w:themeColor="text1"/>
                <w:sz w:val="24"/>
                <w:szCs w:val="24"/>
              </w:rPr>
              <w:t>.</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F0A7211" w14:textId="77777777" w:rsidR="00672C60" w:rsidRPr="0046769E" w:rsidRDefault="00672C60" w:rsidP="00672C60">
            <w:pPr>
              <w:spacing w:after="240" w:line="240" w:lineRule="auto"/>
              <w:rPr>
                <w:rFonts w:ascii="Arial Nova" w:eastAsia="Times New Roman" w:hAnsi="Arial Nova" w:cs="Times New Roman"/>
                <w:sz w:val="24"/>
                <w:szCs w:val="24"/>
              </w:rPr>
            </w:pPr>
          </w:p>
          <w:p w14:paraId="1B119F4D" w14:textId="4BC741B9" w:rsidR="00672C60" w:rsidRPr="007E0B10" w:rsidRDefault="00672C60" w:rsidP="00672C60">
            <w:pPr>
              <w:spacing w:after="240" w:line="240" w:lineRule="auto"/>
              <w:rPr>
                <w:rFonts w:ascii="Arial Nova" w:eastAsia="Times New Roman" w:hAnsi="Arial Nova" w:cs="Times New Roman"/>
                <w:sz w:val="24"/>
                <w:szCs w:val="24"/>
              </w:rPr>
            </w:pPr>
            <w:r w:rsidRPr="0046769E">
              <w:rPr>
                <w:rFonts w:ascii="Arial Nova" w:eastAsia="Times New Roman" w:hAnsi="Arial Nova" w:cs="Times New Roman"/>
                <w:sz w:val="24"/>
                <w:szCs w:val="24"/>
              </w:rPr>
              <w:br/>
            </w:r>
            <w:r w:rsidRPr="0046769E">
              <w:rPr>
                <w:rFonts w:ascii="Arial Nova" w:eastAsia="Times New Roman" w:hAnsi="Arial Nova" w:cs="Times New Roman"/>
                <w:sz w:val="24"/>
                <w:szCs w:val="24"/>
              </w:rPr>
              <w:br/>
            </w:r>
            <w:r w:rsidRPr="0046769E">
              <w:rPr>
                <w:rFonts w:ascii="Arial Nova" w:eastAsia="Times New Roman" w:hAnsi="Arial Nova" w:cs="Times New Roman"/>
                <w:sz w:val="24"/>
                <w:szCs w:val="24"/>
              </w:rPr>
              <w:br/>
            </w:r>
            <w:r w:rsidRPr="0046769E">
              <w:rPr>
                <w:rFonts w:ascii="Arial Nova" w:eastAsia="Times New Roman" w:hAnsi="Arial Nova" w:cs="Times New Roman"/>
                <w:sz w:val="24"/>
                <w:szCs w:val="24"/>
              </w:rPr>
              <w:br/>
            </w:r>
          </w:p>
          <w:p w14:paraId="2041D6A1" w14:textId="55971CC8" w:rsidR="003C1C08" w:rsidRDefault="003C1C08" w:rsidP="00672C60">
            <w:pPr>
              <w:spacing w:after="240" w:line="240" w:lineRule="auto"/>
              <w:rPr>
                <w:rFonts w:ascii="Arial Nova" w:eastAsia="Times New Roman" w:hAnsi="Arial Nova" w:cs="Times New Roman"/>
                <w:sz w:val="24"/>
                <w:szCs w:val="24"/>
              </w:rPr>
            </w:pPr>
            <w:r w:rsidRPr="007E0B10">
              <w:rPr>
                <w:rFonts w:ascii="Arial Nova" w:eastAsia="Times New Roman" w:hAnsi="Arial Nova" w:cs="Times New Roman"/>
                <w:sz w:val="24"/>
                <w:szCs w:val="24"/>
              </w:rPr>
              <w:lastRenderedPageBreak/>
              <w:t>10%</w:t>
            </w:r>
          </w:p>
          <w:p w14:paraId="2137FC2D" w14:textId="3B287A30" w:rsidR="0075109F" w:rsidRDefault="0075109F" w:rsidP="00672C60">
            <w:pPr>
              <w:spacing w:after="240" w:line="240" w:lineRule="auto"/>
              <w:rPr>
                <w:rFonts w:ascii="Arial Nova" w:eastAsia="Times New Roman" w:hAnsi="Arial Nova" w:cs="Times New Roman"/>
                <w:sz w:val="24"/>
                <w:szCs w:val="24"/>
              </w:rPr>
            </w:pPr>
          </w:p>
          <w:p w14:paraId="1AE454F6" w14:textId="0D970E76" w:rsidR="0075109F" w:rsidRDefault="0075109F" w:rsidP="00672C60">
            <w:pPr>
              <w:spacing w:after="240" w:line="240" w:lineRule="auto"/>
              <w:rPr>
                <w:rFonts w:ascii="Arial Nova" w:eastAsia="Times New Roman" w:hAnsi="Arial Nova" w:cs="Times New Roman"/>
                <w:sz w:val="24"/>
                <w:szCs w:val="24"/>
              </w:rPr>
            </w:pPr>
          </w:p>
          <w:p w14:paraId="77127126" w14:textId="2F7B0461" w:rsidR="0075109F" w:rsidRDefault="00BF3290" w:rsidP="00672C60">
            <w:pPr>
              <w:spacing w:after="240" w:line="240" w:lineRule="auto"/>
              <w:rPr>
                <w:rFonts w:ascii="Arial Nova" w:eastAsia="Times New Roman" w:hAnsi="Arial Nova" w:cs="Times New Roman"/>
                <w:sz w:val="24"/>
                <w:szCs w:val="24"/>
              </w:rPr>
            </w:pPr>
            <w:r>
              <w:rPr>
                <w:rFonts w:ascii="Arial Nova" w:eastAsia="Times New Roman" w:hAnsi="Arial Nova" w:cs="Times New Roman"/>
                <w:sz w:val="24"/>
                <w:szCs w:val="24"/>
              </w:rPr>
              <w:t>25</w:t>
            </w:r>
            <w:r w:rsidR="0075109F">
              <w:rPr>
                <w:rFonts w:ascii="Arial Nova" w:eastAsia="Times New Roman" w:hAnsi="Arial Nova" w:cs="Times New Roman"/>
                <w:sz w:val="24"/>
                <w:szCs w:val="24"/>
              </w:rPr>
              <w:t>%</w:t>
            </w:r>
          </w:p>
          <w:p w14:paraId="0872BF01" w14:textId="623A805E" w:rsidR="0075109F" w:rsidRDefault="0075109F" w:rsidP="00672C60">
            <w:pPr>
              <w:spacing w:after="240" w:line="240" w:lineRule="auto"/>
              <w:rPr>
                <w:rFonts w:ascii="Arial Nova" w:eastAsia="Times New Roman" w:hAnsi="Arial Nova" w:cs="Times New Roman"/>
                <w:sz w:val="24"/>
                <w:szCs w:val="24"/>
              </w:rPr>
            </w:pPr>
          </w:p>
          <w:p w14:paraId="795B7AB3" w14:textId="1241A0C6" w:rsidR="0075109F" w:rsidRDefault="0075109F" w:rsidP="00672C60">
            <w:pPr>
              <w:spacing w:after="240" w:line="240" w:lineRule="auto"/>
              <w:rPr>
                <w:rFonts w:ascii="Arial Nova" w:eastAsia="Times New Roman" w:hAnsi="Arial Nova" w:cs="Times New Roman"/>
                <w:sz w:val="24"/>
                <w:szCs w:val="24"/>
              </w:rPr>
            </w:pPr>
          </w:p>
          <w:p w14:paraId="7AC184CD" w14:textId="383D6206" w:rsidR="0075109F" w:rsidRDefault="00BF3290" w:rsidP="00672C60">
            <w:pPr>
              <w:spacing w:after="240" w:line="240" w:lineRule="auto"/>
              <w:rPr>
                <w:rFonts w:ascii="Arial Nova" w:eastAsia="Times New Roman" w:hAnsi="Arial Nova" w:cs="Times New Roman"/>
                <w:sz w:val="24"/>
                <w:szCs w:val="24"/>
              </w:rPr>
            </w:pPr>
            <w:r>
              <w:rPr>
                <w:rFonts w:ascii="Arial Nova" w:eastAsia="Times New Roman" w:hAnsi="Arial Nova" w:cs="Times New Roman"/>
                <w:sz w:val="24"/>
                <w:szCs w:val="24"/>
              </w:rPr>
              <w:t>25</w:t>
            </w:r>
            <w:r w:rsidR="0075109F">
              <w:rPr>
                <w:rFonts w:ascii="Arial Nova" w:eastAsia="Times New Roman" w:hAnsi="Arial Nova" w:cs="Times New Roman"/>
                <w:sz w:val="24"/>
                <w:szCs w:val="24"/>
              </w:rPr>
              <w:t>%</w:t>
            </w:r>
          </w:p>
          <w:p w14:paraId="3262C018" w14:textId="48F119BA" w:rsidR="00712403" w:rsidRDefault="00712403" w:rsidP="00672C60">
            <w:pPr>
              <w:spacing w:after="240" w:line="240" w:lineRule="auto"/>
              <w:rPr>
                <w:rFonts w:ascii="Arial Nova" w:eastAsia="Times New Roman" w:hAnsi="Arial Nova" w:cs="Times New Roman"/>
                <w:sz w:val="24"/>
                <w:szCs w:val="24"/>
              </w:rPr>
            </w:pPr>
          </w:p>
          <w:p w14:paraId="6474D4ED" w14:textId="21FE310A" w:rsidR="00712403" w:rsidRPr="0046769E" w:rsidRDefault="00BF3290" w:rsidP="00672C60">
            <w:pPr>
              <w:spacing w:after="240" w:line="240" w:lineRule="auto"/>
              <w:rPr>
                <w:rFonts w:ascii="Arial Nova" w:eastAsia="Times New Roman" w:hAnsi="Arial Nova" w:cs="Times New Roman"/>
                <w:sz w:val="24"/>
                <w:szCs w:val="24"/>
              </w:rPr>
            </w:pPr>
            <w:r>
              <w:rPr>
                <w:rFonts w:ascii="Arial Nova" w:eastAsia="Times New Roman" w:hAnsi="Arial Nova" w:cs="Times New Roman"/>
                <w:sz w:val="24"/>
                <w:szCs w:val="24"/>
              </w:rPr>
              <w:t>20</w:t>
            </w:r>
            <w:r w:rsidR="00712403">
              <w:rPr>
                <w:rFonts w:ascii="Arial Nova" w:eastAsia="Times New Roman" w:hAnsi="Arial Nova" w:cs="Times New Roman"/>
                <w:sz w:val="24"/>
                <w:szCs w:val="24"/>
              </w:rPr>
              <w:t>%</w:t>
            </w:r>
          </w:p>
          <w:p w14:paraId="71551CC5" w14:textId="77777777" w:rsidR="00672C60" w:rsidRDefault="00672C60" w:rsidP="00672C60">
            <w:pPr>
              <w:spacing w:after="0" w:line="240" w:lineRule="auto"/>
              <w:jc w:val="center"/>
              <w:rPr>
                <w:rFonts w:ascii="Arial Nova" w:eastAsia="Times New Roman" w:hAnsi="Arial Nova" w:cs="Times New Roman"/>
                <w:sz w:val="24"/>
                <w:szCs w:val="24"/>
              </w:rPr>
            </w:pPr>
          </w:p>
          <w:p w14:paraId="74A45C80" w14:textId="77777777" w:rsidR="00BF3290" w:rsidRDefault="00BF3290" w:rsidP="00672C60">
            <w:pPr>
              <w:spacing w:after="0" w:line="240" w:lineRule="auto"/>
              <w:jc w:val="center"/>
              <w:rPr>
                <w:rFonts w:ascii="Arial Nova" w:eastAsia="Times New Roman" w:hAnsi="Arial Nova" w:cs="Times New Roman"/>
                <w:sz w:val="24"/>
                <w:szCs w:val="24"/>
              </w:rPr>
            </w:pPr>
          </w:p>
          <w:p w14:paraId="54B4A9EB" w14:textId="77777777" w:rsidR="00BF3290" w:rsidRDefault="00BF3290" w:rsidP="0046769E">
            <w:pPr>
              <w:spacing w:after="0" w:line="240" w:lineRule="auto"/>
              <w:rPr>
                <w:rFonts w:ascii="Arial Nova" w:eastAsia="Times New Roman" w:hAnsi="Arial Nova" w:cs="Times New Roman"/>
                <w:sz w:val="24"/>
                <w:szCs w:val="24"/>
              </w:rPr>
            </w:pPr>
          </w:p>
          <w:p w14:paraId="0E190B9E" w14:textId="7DDA570A" w:rsidR="00BF3290" w:rsidRPr="0046769E" w:rsidRDefault="00BF3290" w:rsidP="0046769E">
            <w:pPr>
              <w:spacing w:after="0" w:line="240" w:lineRule="auto"/>
              <w:rPr>
                <w:rFonts w:ascii="Arial Nova" w:eastAsia="Times New Roman" w:hAnsi="Arial Nova" w:cs="Times New Roman"/>
                <w:sz w:val="24"/>
                <w:szCs w:val="24"/>
              </w:rPr>
            </w:pPr>
            <w:r>
              <w:rPr>
                <w:rFonts w:ascii="Arial Nova" w:eastAsia="Times New Roman" w:hAnsi="Arial Nova" w:cs="Times New Roman"/>
                <w:sz w:val="24"/>
                <w:szCs w:val="24"/>
              </w:rPr>
              <w:t>20%</w:t>
            </w:r>
          </w:p>
        </w:tc>
      </w:tr>
    </w:tbl>
    <w:p w14:paraId="069DD988" w14:textId="2B6167EE" w:rsidR="003C1C08" w:rsidRPr="0046769E" w:rsidRDefault="00672C60" w:rsidP="00672C60">
      <w:pPr>
        <w:spacing w:after="0" w:line="240" w:lineRule="auto"/>
        <w:rPr>
          <w:rFonts w:ascii="Arial Nova" w:eastAsia="Times New Roman" w:hAnsi="Arial Nova" w:cs="Times New Roman"/>
          <w:sz w:val="24"/>
          <w:szCs w:val="24"/>
        </w:rPr>
      </w:pPr>
      <w:r w:rsidRPr="0046769E">
        <w:rPr>
          <w:rFonts w:ascii="Arial Nova" w:eastAsia="Times New Roman" w:hAnsi="Arial Nova" w:cs="Times New Roman"/>
          <w:sz w:val="24"/>
          <w:szCs w:val="24"/>
        </w:rPr>
        <w:lastRenderedPageBreak/>
        <w:br/>
      </w:r>
    </w:p>
    <w:p w14:paraId="518222C4" w14:textId="0B810C1F" w:rsidR="000F6952" w:rsidRDefault="000F6952" w:rsidP="0046769E">
      <w:pPr>
        <w:spacing w:before="216" w:after="0" w:line="240" w:lineRule="auto"/>
        <w:jc w:val="both"/>
        <w:textAlignment w:val="baseline"/>
        <w:rPr>
          <w:rFonts w:ascii="Arial Nova" w:eastAsia="Times New Roman" w:hAnsi="Arial Nova" w:cs="Times New Roman"/>
          <w:b/>
          <w:caps/>
          <w:color w:val="000000"/>
          <w:sz w:val="24"/>
          <w:szCs w:val="24"/>
        </w:rPr>
      </w:pPr>
    </w:p>
    <w:p w14:paraId="6D5C8777" w14:textId="2E845EDD" w:rsidR="000F6952" w:rsidRPr="0046769E" w:rsidRDefault="000F6952" w:rsidP="0046769E">
      <w:pPr>
        <w:spacing w:before="216" w:after="0" w:line="240" w:lineRule="auto"/>
        <w:jc w:val="both"/>
        <w:textAlignment w:val="baseline"/>
        <w:rPr>
          <w:rFonts w:ascii="Arial Nova" w:eastAsia="Times New Roman" w:hAnsi="Arial Nova" w:cs="Times New Roman"/>
          <w:caps/>
          <w:color w:val="000000"/>
          <w:sz w:val="24"/>
          <w:szCs w:val="24"/>
        </w:rPr>
      </w:pPr>
    </w:p>
    <w:p w14:paraId="7E8C9CD3" w14:textId="77777777" w:rsidR="00EC042D" w:rsidRPr="007E0B10" w:rsidRDefault="00EC042D" w:rsidP="00EC042D">
      <w:pPr>
        <w:rPr>
          <w:rFonts w:ascii="Arial Nova" w:hAnsi="Arial Nova"/>
        </w:rPr>
      </w:pPr>
    </w:p>
    <w:sectPr w:rsidR="00EC042D" w:rsidRPr="007E0B1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C6F09" w14:textId="77777777" w:rsidR="00E55CDC" w:rsidRDefault="00E55CDC" w:rsidP="00880FB0">
      <w:pPr>
        <w:spacing w:after="0" w:line="240" w:lineRule="auto"/>
      </w:pPr>
      <w:r>
        <w:separator/>
      </w:r>
    </w:p>
  </w:endnote>
  <w:endnote w:type="continuationSeparator" w:id="0">
    <w:p w14:paraId="25B196E4" w14:textId="77777777" w:rsidR="00E55CDC" w:rsidRDefault="00E55CDC" w:rsidP="00880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6C9EB" w14:textId="77777777" w:rsidR="00880FB0" w:rsidRDefault="00880F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40230" w14:textId="77777777" w:rsidR="00880FB0" w:rsidRDefault="00880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D075" w14:textId="77777777" w:rsidR="00880FB0" w:rsidRDefault="00880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5589D" w14:textId="77777777" w:rsidR="00E55CDC" w:rsidRDefault="00E55CDC" w:rsidP="00880FB0">
      <w:pPr>
        <w:spacing w:after="0" w:line="240" w:lineRule="auto"/>
      </w:pPr>
      <w:r>
        <w:separator/>
      </w:r>
    </w:p>
  </w:footnote>
  <w:footnote w:type="continuationSeparator" w:id="0">
    <w:p w14:paraId="0DCDCAF5" w14:textId="77777777" w:rsidR="00E55CDC" w:rsidRDefault="00E55CDC" w:rsidP="00880FB0">
      <w:pPr>
        <w:spacing w:after="0" w:line="240" w:lineRule="auto"/>
      </w:pPr>
      <w:r>
        <w:continuationSeparator/>
      </w:r>
    </w:p>
  </w:footnote>
  <w:footnote w:id="1">
    <w:p w14:paraId="6B699926" w14:textId="4DA75F6B" w:rsidR="00FD775A" w:rsidRDefault="00FD775A">
      <w:pPr>
        <w:pStyle w:val="FootnoteText"/>
      </w:pPr>
      <w:r>
        <w:rPr>
          <w:rStyle w:val="FootnoteReference"/>
        </w:rPr>
        <w:footnoteRef/>
      </w:r>
      <w:r>
        <w:t xml:space="preserve"> </w:t>
      </w:r>
      <w:r>
        <w:rPr>
          <w:rStyle w:val="cf01"/>
        </w:rPr>
        <w:t>https://www.thelancet.com/pdfs/journals/langlo/PIIS2214-109X(18)30386-3.pdf</w:t>
      </w:r>
    </w:p>
  </w:footnote>
  <w:footnote w:id="2">
    <w:p w14:paraId="23140562" w14:textId="265C9640" w:rsidR="00FD775A" w:rsidRDefault="00FD775A">
      <w:pPr>
        <w:pStyle w:val="FootnoteText"/>
      </w:pPr>
      <w:r>
        <w:rPr>
          <w:rStyle w:val="FootnoteReference"/>
        </w:rPr>
        <w:footnoteRef/>
      </w:r>
      <w:r>
        <w:t xml:space="preserve"> </w:t>
      </w:r>
      <w:r>
        <w:rPr>
          <w:rStyle w:val="cf01"/>
        </w:rPr>
        <w:t>https://www.thelancet.com/action/showPdf?pii=S2214-109X%2822%2900005-5</w:t>
      </w:r>
    </w:p>
  </w:footnote>
  <w:footnote w:id="3">
    <w:p w14:paraId="2A05E279" w14:textId="77777777" w:rsidR="00FD775A" w:rsidRDefault="00FD775A" w:rsidP="00FD775A">
      <w:pPr>
        <w:pStyle w:val="FootnoteText"/>
      </w:pPr>
      <w:r>
        <w:rPr>
          <w:rStyle w:val="FootnoteReference"/>
        </w:rPr>
        <w:footnoteRef/>
      </w:r>
      <w:r>
        <w:t xml:space="preserve"> </w:t>
      </w:r>
      <w:r>
        <w:rPr>
          <w:rStyle w:val="cf01"/>
        </w:rPr>
        <w:t>https://apps.who.int/iris/bitstream/handle/10665/258734/9789241564052-eng.pdf</w:t>
      </w:r>
    </w:p>
  </w:footnote>
  <w:footnote w:id="4">
    <w:p w14:paraId="022518A1" w14:textId="7815582F" w:rsidR="005A7CA5" w:rsidRDefault="005A7CA5">
      <w:pPr>
        <w:pStyle w:val="FootnoteText"/>
      </w:pPr>
      <w:r>
        <w:rPr>
          <w:rStyle w:val="FootnoteReference"/>
        </w:rPr>
        <w:footnoteRef/>
      </w:r>
      <w:r>
        <w:t xml:space="preserve"> </w:t>
      </w:r>
      <w:r w:rsidRPr="005A7CA5">
        <w:t>https://www.who.int/publications/i/item/9789290618669</w:t>
      </w:r>
    </w:p>
  </w:footnote>
  <w:footnote w:id="5">
    <w:p w14:paraId="596EA6ED" w14:textId="3453AB80" w:rsidR="00FA23C6" w:rsidRDefault="00FA23C6">
      <w:pPr>
        <w:pStyle w:val="FootnoteText"/>
      </w:pPr>
      <w:r>
        <w:rPr>
          <w:rStyle w:val="FootnoteReference"/>
        </w:rPr>
        <w:footnoteRef/>
      </w:r>
      <w:r>
        <w:t xml:space="preserve"> </w:t>
      </w:r>
      <w:r w:rsidRPr="00FA23C6">
        <w:t>https://www.who.int/publications/i/item/9789240048102</w:t>
      </w:r>
    </w:p>
  </w:footnote>
  <w:footnote w:id="6">
    <w:p w14:paraId="3BEC77A8" w14:textId="4A38E417" w:rsidR="00644D21" w:rsidRDefault="00644D21">
      <w:pPr>
        <w:pStyle w:val="FootnoteText"/>
      </w:pPr>
      <w:r>
        <w:rPr>
          <w:rStyle w:val="FootnoteReference"/>
        </w:rPr>
        <w:footnoteRef/>
      </w:r>
      <w:r>
        <w:t xml:space="preserve"> </w:t>
      </w:r>
      <w:r w:rsidRPr="00644D21">
        <w:t>https://www.who.int/publications/i/item/9789240045125</w:t>
      </w:r>
    </w:p>
  </w:footnote>
  <w:footnote w:id="7">
    <w:p w14:paraId="79F28532" w14:textId="2ACBCD3F" w:rsidR="00CA16AF" w:rsidRDefault="00CA16AF">
      <w:pPr>
        <w:pStyle w:val="FootnoteText"/>
      </w:pPr>
      <w:r>
        <w:rPr>
          <w:rStyle w:val="FootnoteReference"/>
        </w:rPr>
        <w:footnoteRef/>
      </w:r>
      <w:r>
        <w:t xml:space="preserve"> </w:t>
      </w:r>
      <w:r w:rsidRPr="00CA16AF">
        <w:t>https://www.who.int/news-room/events/detail/2023/06/14/default-calendar/sids-ministerial-conference-on-ncds-and-mental-health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2A792" w14:textId="77777777" w:rsidR="00880FB0" w:rsidRDefault="00880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B4B8" w14:textId="2C99BBA5" w:rsidR="00880FB0" w:rsidRDefault="00880F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B07B" w14:textId="77777777" w:rsidR="00880FB0" w:rsidRDefault="00880F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728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CF376B"/>
    <w:multiLevelType w:val="multilevel"/>
    <w:tmpl w:val="9B6A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87587"/>
    <w:multiLevelType w:val="multilevel"/>
    <w:tmpl w:val="24E4B8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7217A4"/>
    <w:multiLevelType w:val="multilevel"/>
    <w:tmpl w:val="4EAC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A100F"/>
    <w:multiLevelType w:val="hybridMultilevel"/>
    <w:tmpl w:val="76CCE90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20E77A25"/>
    <w:multiLevelType w:val="hybridMultilevel"/>
    <w:tmpl w:val="62D602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2C7765A"/>
    <w:multiLevelType w:val="hybridMultilevel"/>
    <w:tmpl w:val="76F29914"/>
    <w:lvl w:ilvl="0" w:tplc="499A1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E41DF"/>
    <w:multiLevelType w:val="multilevel"/>
    <w:tmpl w:val="0414DF68"/>
    <w:lvl w:ilvl="0">
      <w:start w:val="2"/>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numFmt w:val="decimal"/>
      <w:lvlText w:val="%1.%2.%3"/>
      <w:lvlJc w:val="left"/>
      <w:pPr>
        <w:ind w:left="2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ED5974"/>
    <w:multiLevelType w:val="multilevel"/>
    <w:tmpl w:val="E8DA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A2DB2"/>
    <w:multiLevelType w:val="hybridMultilevel"/>
    <w:tmpl w:val="024C55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21B81"/>
    <w:multiLevelType w:val="hybridMultilevel"/>
    <w:tmpl w:val="972E57C6"/>
    <w:lvl w:ilvl="0" w:tplc="499A1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6D16F5"/>
    <w:multiLevelType w:val="hybridMultilevel"/>
    <w:tmpl w:val="E724D498"/>
    <w:lvl w:ilvl="0" w:tplc="7C0434CC">
      <w:start w:val="1"/>
      <w:numFmt w:val="bullet"/>
      <w:lvlText w:val="•"/>
      <w:lvlJc w:val="left"/>
      <w:pPr>
        <w:tabs>
          <w:tab w:val="num" w:pos="720"/>
        </w:tabs>
        <w:ind w:left="720" w:hanging="360"/>
      </w:pPr>
      <w:rPr>
        <w:rFonts w:ascii="Arial" w:hAnsi="Arial" w:hint="default"/>
      </w:rPr>
    </w:lvl>
    <w:lvl w:ilvl="1" w:tplc="ED521D80" w:tentative="1">
      <w:start w:val="1"/>
      <w:numFmt w:val="bullet"/>
      <w:lvlText w:val="•"/>
      <w:lvlJc w:val="left"/>
      <w:pPr>
        <w:tabs>
          <w:tab w:val="num" w:pos="1440"/>
        </w:tabs>
        <w:ind w:left="1440" w:hanging="360"/>
      </w:pPr>
      <w:rPr>
        <w:rFonts w:ascii="Arial" w:hAnsi="Arial" w:hint="default"/>
      </w:rPr>
    </w:lvl>
    <w:lvl w:ilvl="2" w:tplc="35508D7E" w:tentative="1">
      <w:start w:val="1"/>
      <w:numFmt w:val="bullet"/>
      <w:lvlText w:val="•"/>
      <w:lvlJc w:val="left"/>
      <w:pPr>
        <w:tabs>
          <w:tab w:val="num" w:pos="2160"/>
        </w:tabs>
        <w:ind w:left="2160" w:hanging="360"/>
      </w:pPr>
      <w:rPr>
        <w:rFonts w:ascii="Arial" w:hAnsi="Arial" w:hint="default"/>
      </w:rPr>
    </w:lvl>
    <w:lvl w:ilvl="3" w:tplc="815C26F6" w:tentative="1">
      <w:start w:val="1"/>
      <w:numFmt w:val="bullet"/>
      <w:lvlText w:val="•"/>
      <w:lvlJc w:val="left"/>
      <w:pPr>
        <w:tabs>
          <w:tab w:val="num" w:pos="2880"/>
        </w:tabs>
        <w:ind w:left="2880" w:hanging="360"/>
      </w:pPr>
      <w:rPr>
        <w:rFonts w:ascii="Arial" w:hAnsi="Arial" w:hint="default"/>
      </w:rPr>
    </w:lvl>
    <w:lvl w:ilvl="4" w:tplc="1434968C" w:tentative="1">
      <w:start w:val="1"/>
      <w:numFmt w:val="bullet"/>
      <w:lvlText w:val="•"/>
      <w:lvlJc w:val="left"/>
      <w:pPr>
        <w:tabs>
          <w:tab w:val="num" w:pos="3600"/>
        </w:tabs>
        <w:ind w:left="3600" w:hanging="360"/>
      </w:pPr>
      <w:rPr>
        <w:rFonts w:ascii="Arial" w:hAnsi="Arial" w:hint="default"/>
      </w:rPr>
    </w:lvl>
    <w:lvl w:ilvl="5" w:tplc="084EF99C" w:tentative="1">
      <w:start w:val="1"/>
      <w:numFmt w:val="bullet"/>
      <w:lvlText w:val="•"/>
      <w:lvlJc w:val="left"/>
      <w:pPr>
        <w:tabs>
          <w:tab w:val="num" w:pos="4320"/>
        </w:tabs>
        <w:ind w:left="4320" w:hanging="360"/>
      </w:pPr>
      <w:rPr>
        <w:rFonts w:ascii="Arial" w:hAnsi="Arial" w:hint="default"/>
      </w:rPr>
    </w:lvl>
    <w:lvl w:ilvl="6" w:tplc="9E3CDA90" w:tentative="1">
      <w:start w:val="1"/>
      <w:numFmt w:val="bullet"/>
      <w:lvlText w:val="•"/>
      <w:lvlJc w:val="left"/>
      <w:pPr>
        <w:tabs>
          <w:tab w:val="num" w:pos="5040"/>
        </w:tabs>
        <w:ind w:left="5040" w:hanging="360"/>
      </w:pPr>
      <w:rPr>
        <w:rFonts w:ascii="Arial" w:hAnsi="Arial" w:hint="default"/>
      </w:rPr>
    </w:lvl>
    <w:lvl w:ilvl="7" w:tplc="69AC7556" w:tentative="1">
      <w:start w:val="1"/>
      <w:numFmt w:val="bullet"/>
      <w:lvlText w:val="•"/>
      <w:lvlJc w:val="left"/>
      <w:pPr>
        <w:tabs>
          <w:tab w:val="num" w:pos="5760"/>
        </w:tabs>
        <w:ind w:left="5760" w:hanging="360"/>
      </w:pPr>
      <w:rPr>
        <w:rFonts w:ascii="Arial" w:hAnsi="Arial" w:hint="default"/>
      </w:rPr>
    </w:lvl>
    <w:lvl w:ilvl="8" w:tplc="FED49BD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AF62A0"/>
    <w:multiLevelType w:val="multilevel"/>
    <w:tmpl w:val="B20048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DF47C3"/>
    <w:multiLevelType w:val="hybridMultilevel"/>
    <w:tmpl w:val="AB22AB8E"/>
    <w:lvl w:ilvl="0" w:tplc="E59894E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432445"/>
    <w:multiLevelType w:val="hybridMultilevel"/>
    <w:tmpl w:val="533C74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5517D76"/>
    <w:multiLevelType w:val="multilevel"/>
    <w:tmpl w:val="D6D67B2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503035"/>
    <w:multiLevelType w:val="hybridMultilevel"/>
    <w:tmpl w:val="5E7C41B4"/>
    <w:lvl w:ilvl="0" w:tplc="FE802FC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DD0A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9100782"/>
    <w:multiLevelType w:val="hybridMultilevel"/>
    <w:tmpl w:val="76669862"/>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A66214"/>
    <w:multiLevelType w:val="multilevel"/>
    <w:tmpl w:val="CA048136"/>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319791C"/>
    <w:multiLevelType w:val="hybridMultilevel"/>
    <w:tmpl w:val="18F61C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892346"/>
    <w:multiLevelType w:val="multilevel"/>
    <w:tmpl w:val="BC8858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710487"/>
    <w:multiLevelType w:val="hybridMultilevel"/>
    <w:tmpl w:val="8F72AE4A"/>
    <w:lvl w:ilvl="0" w:tplc="499A1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AE1681"/>
    <w:multiLevelType w:val="hybridMultilevel"/>
    <w:tmpl w:val="2518930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77652895"/>
    <w:multiLevelType w:val="multilevel"/>
    <w:tmpl w:val="15BA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BB21A1"/>
    <w:multiLevelType w:val="multilevel"/>
    <w:tmpl w:val="A42E037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5"/>
  </w:num>
  <w:num w:numId="3">
    <w:abstractNumId w:val="0"/>
  </w:num>
  <w:num w:numId="4">
    <w:abstractNumId w:val="7"/>
  </w:num>
  <w:num w:numId="5">
    <w:abstractNumId w:val="13"/>
  </w:num>
  <w:num w:numId="6">
    <w:abstractNumId w:val="14"/>
  </w:num>
  <w:num w:numId="7">
    <w:abstractNumId w:val="23"/>
  </w:num>
  <w:num w:numId="8">
    <w:abstractNumId w:val="20"/>
  </w:num>
  <w:num w:numId="9">
    <w:abstractNumId w:val="12"/>
  </w:num>
  <w:num w:numId="10">
    <w:abstractNumId w:val="2"/>
    <w:lvlOverride w:ilvl="0">
      <w:lvl w:ilvl="0">
        <w:numFmt w:val="decimal"/>
        <w:lvlText w:val="%1."/>
        <w:lvlJc w:val="left"/>
      </w:lvl>
    </w:lvlOverride>
  </w:num>
  <w:num w:numId="11">
    <w:abstractNumId w:val="21"/>
    <w:lvlOverride w:ilvl="0">
      <w:lvl w:ilvl="0">
        <w:numFmt w:val="decimal"/>
        <w:lvlText w:val="%1."/>
        <w:lvlJc w:val="left"/>
      </w:lvl>
    </w:lvlOverride>
  </w:num>
  <w:num w:numId="12">
    <w:abstractNumId w:val="15"/>
    <w:lvlOverride w:ilvl="0">
      <w:lvl w:ilvl="0">
        <w:numFmt w:val="decimal"/>
        <w:lvlText w:val="%1."/>
        <w:lvlJc w:val="left"/>
      </w:lvl>
    </w:lvlOverride>
  </w:num>
  <w:num w:numId="13">
    <w:abstractNumId w:val="8"/>
  </w:num>
  <w:num w:numId="14">
    <w:abstractNumId w:val="3"/>
  </w:num>
  <w:num w:numId="15">
    <w:abstractNumId w:val="1"/>
  </w:num>
  <w:num w:numId="16">
    <w:abstractNumId w:val="24"/>
  </w:num>
  <w:num w:numId="17">
    <w:abstractNumId w:val="25"/>
    <w:lvlOverride w:ilvl="0">
      <w:lvl w:ilvl="0">
        <w:numFmt w:val="decimal"/>
        <w:lvlText w:val="%1."/>
        <w:lvlJc w:val="left"/>
      </w:lvl>
    </w:lvlOverride>
  </w:num>
  <w:num w:numId="18">
    <w:abstractNumId w:val="4"/>
  </w:num>
  <w:num w:numId="19">
    <w:abstractNumId w:val="11"/>
  </w:num>
  <w:num w:numId="20">
    <w:abstractNumId w:val="18"/>
  </w:num>
  <w:num w:numId="21">
    <w:abstractNumId w:val="17"/>
  </w:num>
  <w:num w:numId="22">
    <w:abstractNumId w:val="19"/>
  </w:num>
  <w:num w:numId="23">
    <w:abstractNumId w:val="6"/>
  </w:num>
  <w:num w:numId="24">
    <w:abstractNumId w:val="22"/>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42D"/>
    <w:rsid w:val="000027E2"/>
    <w:rsid w:val="00007F5B"/>
    <w:rsid w:val="00013861"/>
    <w:rsid w:val="000237B0"/>
    <w:rsid w:val="000266C2"/>
    <w:rsid w:val="00066477"/>
    <w:rsid w:val="00067EC9"/>
    <w:rsid w:val="000821ED"/>
    <w:rsid w:val="0008355D"/>
    <w:rsid w:val="0008408A"/>
    <w:rsid w:val="000912D7"/>
    <w:rsid w:val="000A660B"/>
    <w:rsid w:val="000A73EB"/>
    <w:rsid w:val="000B2BFA"/>
    <w:rsid w:val="000B7F27"/>
    <w:rsid w:val="000C64DA"/>
    <w:rsid w:val="000E4D42"/>
    <w:rsid w:val="000F0E02"/>
    <w:rsid w:val="000F6952"/>
    <w:rsid w:val="00126219"/>
    <w:rsid w:val="00127326"/>
    <w:rsid w:val="001417C0"/>
    <w:rsid w:val="00161F63"/>
    <w:rsid w:val="00170E1B"/>
    <w:rsid w:val="0017210D"/>
    <w:rsid w:val="00175611"/>
    <w:rsid w:val="00176752"/>
    <w:rsid w:val="00183A11"/>
    <w:rsid w:val="001945BF"/>
    <w:rsid w:val="001D431E"/>
    <w:rsid w:val="001E7EC0"/>
    <w:rsid w:val="0020437D"/>
    <w:rsid w:val="00205254"/>
    <w:rsid w:val="0022351C"/>
    <w:rsid w:val="00225883"/>
    <w:rsid w:val="002311EB"/>
    <w:rsid w:val="002318B2"/>
    <w:rsid w:val="00245BEF"/>
    <w:rsid w:val="002512B6"/>
    <w:rsid w:val="00251C81"/>
    <w:rsid w:val="0025390A"/>
    <w:rsid w:val="0027770C"/>
    <w:rsid w:val="002A03C2"/>
    <w:rsid w:val="002A2BA1"/>
    <w:rsid w:val="002A3FC1"/>
    <w:rsid w:val="002A510F"/>
    <w:rsid w:val="002B249D"/>
    <w:rsid w:val="002E1EC8"/>
    <w:rsid w:val="002E387D"/>
    <w:rsid w:val="002F31D9"/>
    <w:rsid w:val="002F4A3A"/>
    <w:rsid w:val="00304A3C"/>
    <w:rsid w:val="00324A04"/>
    <w:rsid w:val="00326526"/>
    <w:rsid w:val="00332091"/>
    <w:rsid w:val="003375B0"/>
    <w:rsid w:val="003765D2"/>
    <w:rsid w:val="003767AB"/>
    <w:rsid w:val="003A3EDA"/>
    <w:rsid w:val="003B4996"/>
    <w:rsid w:val="003B4F95"/>
    <w:rsid w:val="003B4FE5"/>
    <w:rsid w:val="003C1C08"/>
    <w:rsid w:val="003C3012"/>
    <w:rsid w:val="003D5185"/>
    <w:rsid w:val="003F209A"/>
    <w:rsid w:val="003F5CAA"/>
    <w:rsid w:val="00401941"/>
    <w:rsid w:val="0041242F"/>
    <w:rsid w:val="00422B8E"/>
    <w:rsid w:val="00424969"/>
    <w:rsid w:val="00435FE5"/>
    <w:rsid w:val="0044059B"/>
    <w:rsid w:val="00450121"/>
    <w:rsid w:val="00457AE9"/>
    <w:rsid w:val="00465A49"/>
    <w:rsid w:val="0046769E"/>
    <w:rsid w:val="00475A1C"/>
    <w:rsid w:val="004831A1"/>
    <w:rsid w:val="0048730E"/>
    <w:rsid w:val="00491052"/>
    <w:rsid w:val="00495B30"/>
    <w:rsid w:val="004A2489"/>
    <w:rsid w:val="004A342C"/>
    <w:rsid w:val="004B0E32"/>
    <w:rsid w:val="004B72E2"/>
    <w:rsid w:val="004E2408"/>
    <w:rsid w:val="005002E2"/>
    <w:rsid w:val="00502743"/>
    <w:rsid w:val="005039CC"/>
    <w:rsid w:val="00507BC9"/>
    <w:rsid w:val="005089AB"/>
    <w:rsid w:val="00512535"/>
    <w:rsid w:val="00513550"/>
    <w:rsid w:val="00563700"/>
    <w:rsid w:val="00571921"/>
    <w:rsid w:val="00583BF3"/>
    <w:rsid w:val="005921BE"/>
    <w:rsid w:val="005A31ED"/>
    <w:rsid w:val="005A6349"/>
    <w:rsid w:val="005A7CA5"/>
    <w:rsid w:val="005B3C2C"/>
    <w:rsid w:val="005C1B17"/>
    <w:rsid w:val="005E0802"/>
    <w:rsid w:val="005E27BE"/>
    <w:rsid w:val="005F5044"/>
    <w:rsid w:val="00604092"/>
    <w:rsid w:val="006110A1"/>
    <w:rsid w:val="00611B16"/>
    <w:rsid w:val="00617BE3"/>
    <w:rsid w:val="00644D21"/>
    <w:rsid w:val="00650642"/>
    <w:rsid w:val="00654127"/>
    <w:rsid w:val="0066005F"/>
    <w:rsid w:val="00665124"/>
    <w:rsid w:val="00665C31"/>
    <w:rsid w:val="00672C60"/>
    <w:rsid w:val="00684370"/>
    <w:rsid w:val="00693202"/>
    <w:rsid w:val="00694387"/>
    <w:rsid w:val="006948C9"/>
    <w:rsid w:val="00694B41"/>
    <w:rsid w:val="0069696E"/>
    <w:rsid w:val="00696ED9"/>
    <w:rsid w:val="006A3DD2"/>
    <w:rsid w:val="006B08D9"/>
    <w:rsid w:val="006B5132"/>
    <w:rsid w:val="006C02B9"/>
    <w:rsid w:val="006C3821"/>
    <w:rsid w:val="006D4B3D"/>
    <w:rsid w:val="006E5603"/>
    <w:rsid w:val="006E723D"/>
    <w:rsid w:val="00712403"/>
    <w:rsid w:val="007139CC"/>
    <w:rsid w:val="007173F5"/>
    <w:rsid w:val="007257D5"/>
    <w:rsid w:val="00735FD1"/>
    <w:rsid w:val="00736DE1"/>
    <w:rsid w:val="007500FD"/>
    <w:rsid w:val="0075109F"/>
    <w:rsid w:val="007724E9"/>
    <w:rsid w:val="0078031F"/>
    <w:rsid w:val="00783B17"/>
    <w:rsid w:val="00786CA9"/>
    <w:rsid w:val="007A57FF"/>
    <w:rsid w:val="007A66AB"/>
    <w:rsid w:val="007B2BC0"/>
    <w:rsid w:val="007B3F5A"/>
    <w:rsid w:val="007B7BCB"/>
    <w:rsid w:val="007C44C6"/>
    <w:rsid w:val="007C4F49"/>
    <w:rsid w:val="007D1119"/>
    <w:rsid w:val="007E0B10"/>
    <w:rsid w:val="008239CB"/>
    <w:rsid w:val="008340F2"/>
    <w:rsid w:val="00850427"/>
    <w:rsid w:val="00866B95"/>
    <w:rsid w:val="00880F31"/>
    <w:rsid w:val="00880FB0"/>
    <w:rsid w:val="00887C6B"/>
    <w:rsid w:val="00891F4B"/>
    <w:rsid w:val="008C49C4"/>
    <w:rsid w:val="008D1AB0"/>
    <w:rsid w:val="008E267A"/>
    <w:rsid w:val="008E5215"/>
    <w:rsid w:val="00906CAE"/>
    <w:rsid w:val="0094366A"/>
    <w:rsid w:val="009570E6"/>
    <w:rsid w:val="009719C3"/>
    <w:rsid w:val="009856FC"/>
    <w:rsid w:val="009A3A97"/>
    <w:rsid w:val="009E02F3"/>
    <w:rsid w:val="009F4CD9"/>
    <w:rsid w:val="009F55EB"/>
    <w:rsid w:val="00A06161"/>
    <w:rsid w:val="00A113E8"/>
    <w:rsid w:val="00A165D1"/>
    <w:rsid w:val="00A446D5"/>
    <w:rsid w:val="00A46D79"/>
    <w:rsid w:val="00A50755"/>
    <w:rsid w:val="00A5245B"/>
    <w:rsid w:val="00A731E0"/>
    <w:rsid w:val="00A86DCD"/>
    <w:rsid w:val="00A93285"/>
    <w:rsid w:val="00A93B3F"/>
    <w:rsid w:val="00A96C7F"/>
    <w:rsid w:val="00AA3A2E"/>
    <w:rsid w:val="00AC43B5"/>
    <w:rsid w:val="00AD5ABE"/>
    <w:rsid w:val="00AF2DD7"/>
    <w:rsid w:val="00AF4377"/>
    <w:rsid w:val="00AF4B93"/>
    <w:rsid w:val="00B06A6C"/>
    <w:rsid w:val="00B36FB5"/>
    <w:rsid w:val="00B439AB"/>
    <w:rsid w:val="00B4565F"/>
    <w:rsid w:val="00B74A32"/>
    <w:rsid w:val="00BF2BF3"/>
    <w:rsid w:val="00BF3290"/>
    <w:rsid w:val="00BF7584"/>
    <w:rsid w:val="00C003ED"/>
    <w:rsid w:val="00C113E2"/>
    <w:rsid w:val="00C30EAF"/>
    <w:rsid w:val="00C50B27"/>
    <w:rsid w:val="00C606E5"/>
    <w:rsid w:val="00C6218D"/>
    <w:rsid w:val="00C65276"/>
    <w:rsid w:val="00C655E7"/>
    <w:rsid w:val="00C67D5B"/>
    <w:rsid w:val="00C9108B"/>
    <w:rsid w:val="00C93CE3"/>
    <w:rsid w:val="00C96553"/>
    <w:rsid w:val="00CA16AF"/>
    <w:rsid w:val="00CA39EB"/>
    <w:rsid w:val="00CA79CF"/>
    <w:rsid w:val="00CB2221"/>
    <w:rsid w:val="00CD1DFF"/>
    <w:rsid w:val="00CD458F"/>
    <w:rsid w:val="00CE2A5B"/>
    <w:rsid w:val="00CE7F97"/>
    <w:rsid w:val="00CF1EF6"/>
    <w:rsid w:val="00D014AE"/>
    <w:rsid w:val="00D20D80"/>
    <w:rsid w:val="00D27DA2"/>
    <w:rsid w:val="00D32A48"/>
    <w:rsid w:val="00D334F8"/>
    <w:rsid w:val="00D35C05"/>
    <w:rsid w:val="00D37914"/>
    <w:rsid w:val="00D46785"/>
    <w:rsid w:val="00D46B4E"/>
    <w:rsid w:val="00D4750B"/>
    <w:rsid w:val="00D60695"/>
    <w:rsid w:val="00D670D3"/>
    <w:rsid w:val="00D80487"/>
    <w:rsid w:val="00D82302"/>
    <w:rsid w:val="00D9192A"/>
    <w:rsid w:val="00D96048"/>
    <w:rsid w:val="00D96A1F"/>
    <w:rsid w:val="00DA5EAE"/>
    <w:rsid w:val="00DB7759"/>
    <w:rsid w:val="00DC182C"/>
    <w:rsid w:val="00DC47D6"/>
    <w:rsid w:val="00DC62E7"/>
    <w:rsid w:val="00DE3FFE"/>
    <w:rsid w:val="00E05EDE"/>
    <w:rsid w:val="00E3785F"/>
    <w:rsid w:val="00E46A47"/>
    <w:rsid w:val="00E506F2"/>
    <w:rsid w:val="00E55CDC"/>
    <w:rsid w:val="00E730CF"/>
    <w:rsid w:val="00E922C4"/>
    <w:rsid w:val="00E932F5"/>
    <w:rsid w:val="00E941D1"/>
    <w:rsid w:val="00E967C0"/>
    <w:rsid w:val="00E96C1C"/>
    <w:rsid w:val="00EB68B7"/>
    <w:rsid w:val="00EC042D"/>
    <w:rsid w:val="00EC56D2"/>
    <w:rsid w:val="00EC7260"/>
    <w:rsid w:val="00ED588F"/>
    <w:rsid w:val="00EE601C"/>
    <w:rsid w:val="00EF42D9"/>
    <w:rsid w:val="00EF464F"/>
    <w:rsid w:val="00EF58FF"/>
    <w:rsid w:val="00F3243B"/>
    <w:rsid w:val="00F37E20"/>
    <w:rsid w:val="00F51D12"/>
    <w:rsid w:val="00F52986"/>
    <w:rsid w:val="00F56E76"/>
    <w:rsid w:val="00FA23C6"/>
    <w:rsid w:val="00FD03C9"/>
    <w:rsid w:val="00FD775A"/>
    <w:rsid w:val="10C9CCE4"/>
    <w:rsid w:val="205C53CF"/>
    <w:rsid w:val="4E130F90"/>
    <w:rsid w:val="68E1472D"/>
    <w:rsid w:val="6C7A3806"/>
    <w:rsid w:val="77F26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6EB08"/>
  <w15:docId w15:val="{A5F8ED99-2FEE-4FBC-98AE-D5C11A44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C2C"/>
    <w:pPr>
      <w:ind w:left="720"/>
      <w:contextualSpacing/>
    </w:pPr>
  </w:style>
  <w:style w:type="paragraph" w:styleId="NormalWeb">
    <w:name w:val="Normal (Web)"/>
    <w:basedOn w:val="Normal"/>
    <w:uiPriority w:val="99"/>
    <w:semiHidden/>
    <w:unhideWhenUsed/>
    <w:rsid w:val="00A5245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41242F"/>
    <w:pPr>
      <w:spacing w:after="0" w:line="240" w:lineRule="auto"/>
    </w:pPr>
  </w:style>
  <w:style w:type="character" w:styleId="CommentReference">
    <w:name w:val="annotation reference"/>
    <w:basedOn w:val="DefaultParagraphFont"/>
    <w:uiPriority w:val="99"/>
    <w:semiHidden/>
    <w:unhideWhenUsed/>
    <w:rsid w:val="00C93CE3"/>
    <w:rPr>
      <w:sz w:val="16"/>
      <w:szCs w:val="16"/>
    </w:rPr>
  </w:style>
  <w:style w:type="paragraph" w:styleId="CommentText">
    <w:name w:val="annotation text"/>
    <w:basedOn w:val="Normal"/>
    <w:link w:val="CommentTextChar"/>
    <w:uiPriority w:val="99"/>
    <w:unhideWhenUsed/>
    <w:rsid w:val="00C93CE3"/>
    <w:pPr>
      <w:spacing w:line="240" w:lineRule="auto"/>
    </w:pPr>
    <w:rPr>
      <w:sz w:val="20"/>
      <w:szCs w:val="20"/>
    </w:rPr>
  </w:style>
  <w:style w:type="character" w:customStyle="1" w:styleId="CommentTextChar">
    <w:name w:val="Comment Text Char"/>
    <w:basedOn w:val="DefaultParagraphFont"/>
    <w:link w:val="CommentText"/>
    <w:uiPriority w:val="99"/>
    <w:rsid w:val="00C93CE3"/>
    <w:rPr>
      <w:sz w:val="20"/>
      <w:szCs w:val="20"/>
    </w:rPr>
  </w:style>
  <w:style w:type="paragraph" w:styleId="CommentSubject">
    <w:name w:val="annotation subject"/>
    <w:basedOn w:val="CommentText"/>
    <w:next w:val="CommentText"/>
    <w:link w:val="CommentSubjectChar"/>
    <w:uiPriority w:val="99"/>
    <w:semiHidden/>
    <w:unhideWhenUsed/>
    <w:rsid w:val="00C93CE3"/>
    <w:rPr>
      <w:b/>
      <w:bCs/>
    </w:rPr>
  </w:style>
  <w:style w:type="character" w:customStyle="1" w:styleId="CommentSubjectChar">
    <w:name w:val="Comment Subject Char"/>
    <w:basedOn w:val="CommentTextChar"/>
    <w:link w:val="CommentSubject"/>
    <w:uiPriority w:val="99"/>
    <w:semiHidden/>
    <w:rsid w:val="00C93CE3"/>
    <w:rPr>
      <w:b/>
      <w:bCs/>
      <w:sz w:val="20"/>
      <w:szCs w:val="20"/>
    </w:rPr>
  </w:style>
  <w:style w:type="paragraph" w:styleId="BalloonText">
    <w:name w:val="Balloon Text"/>
    <w:basedOn w:val="Normal"/>
    <w:link w:val="BalloonTextChar"/>
    <w:uiPriority w:val="99"/>
    <w:semiHidden/>
    <w:unhideWhenUsed/>
    <w:rsid w:val="00672C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C60"/>
    <w:rPr>
      <w:rFonts w:ascii="Segoe UI" w:hAnsi="Segoe UI" w:cs="Segoe UI"/>
      <w:sz w:val="18"/>
      <w:szCs w:val="18"/>
    </w:rPr>
  </w:style>
  <w:style w:type="character" w:customStyle="1" w:styleId="apple-tab-span">
    <w:name w:val="apple-tab-span"/>
    <w:basedOn w:val="DefaultParagraphFont"/>
    <w:rsid w:val="00672C60"/>
  </w:style>
  <w:style w:type="paragraph" w:styleId="Header">
    <w:name w:val="header"/>
    <w:basedOn w:val="Normal"/>
    <w:link w:val="HeaderChar"/>
    <w:uiPriority w:val="99"/>
    <w:unhideWhenUsed/>
    <w:rsid w:val="00880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FB0"/>
  </w:style>
  <w:style w:type="paragraph" w:styleId="Footer">
    <w:name w:val="footer"/>
    <w:basedOn w:val="Normal"/>
    <w:link w:val="FooterChar"/>
    <w:uiPriority w:val="99"/>
    <w:unhideWhenUsed/>
    <w:rsid w:val="00880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FB0"/>
  </w:style>
  <w:style w:type="paragraph" w:styleId="NoSpacing">
    <w:name w:val="No Spacing"/>
    <w:uiPriority w:val="1"/>
    <w:qFormat/>
    <w:rsid w:val="000F0E02"/>
    <w:pPr>
      <w:spacing w:after="0" w:line="240" w:lineRule="auto"/>
    </w:pPr>
  </w:style>
  <w:style w:type="character" w:styleId="Hyperlink">
    <w:name w:val="Hyperlink"/>
    <w:basedOn w:val="DefaultParagraphFont"/>
    <w:uiPriority w:val="99"/>
    <w:unhideWhenUsed/>
    <w:rsid w:val="00E05EDE"/>
    <w:rPr>
      <w:color w:val="0563C1" w:themeColor="hyperlink"/>
      <w:u w:val="single"/>
    </w:rPr>
  </w:style>
  <w:style w:type="character" w:styleId="UnresolvedMention">
    <w:name w:val="Unresolved Mention"/>
    <w:basedOn w:val="DefaultParagraphFont"/>
    <w:uiPriority w:val="99"/>
    <w:semiHidden/>
    <w:unhideWhenUsed/>
    <w:rsid w:val="00E05EDE"/>
    <w:rPr>
      <w:color w:val="605E5C"/>
      <w:shd w:val="clear" w:color="auto" w:fill="E1DFDD"/>
    </w:rPr>
  </w:style>
  <w:style w:type="paragraph" w:styleId="FootnoteText">
    <w:name w:val="footnote text"/>
    <w:basedOn w:val="Normal"/>
    <w:link w:val="FootnoteTextChar"/>
    <w:uiPriority w:val="99"/>
    <w:semiHidden/>
    <w:unhideWhenUsed/>
    <w:rsid w:val="00FD77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775A"/>
    <w:rPr>
      <w:sz w:val="20"/>
      <w:szCs w:val="20"/>
    </w:rPr>
  </w:style>
  <w:style w:type="character" w:styleId="FootnoteReference">
    <w:name w:val="footnote reference"/>
    <w:basedOn w:val="DefaultParagraphFont"/>
    <w:uiPriority w:val="99"/>
    <w:semiHidden/>
    <w:unhideWhenUsed/>
    <w:rsid w:val="00FD775A"/>
    <w:rPr>
      <w:vertAlign w:val="superscript"/>
    </w:rPr>
  </w:style>
  <w:style w:type="character" w:customStyle="1" w:styleId="cf01">
    <w:name w:val="cf01"/>
    <w:basedOn w:val="DefaultParagraphFont"/>
    <w:rsid w:val="00FD775A"/>
    <w:rPr>
      <w:rFonts w:ascii="Segoe UI" w:hAnsi="Segoe UI" w:cs="Segoe UI" w:hint="default"/>
      <w:sz w:val="18"/>
      <w:szCs w:val="18"/>
    </w:rPr>
  </w:style>
  <w:style w:type="table" w:styleId="TableGrid">
    <w:name w:val="Table Grid"/>
    <w:basedOn w:val="TableNormal"/>
    <w:uiPriority w:val="39"/>
    <w:rsid w:val="002E3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3B499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361837">
      <w:bodyDiv w:val="1"/>
      <w:marLeft w:val="0"/>
      <w:marRight w:val="0"/>
      <w:marTop w:val="0"/>
      <w:marBottom w:val="0"/>
      <w:divBdr>
        <w:top w:val="none" w:sz="0" w:space="0" w:color="auto"/>
        <w:left w:val="none" w:sz="0" w:space="0" w:color="auto"/>
        <w:bottom w:val="none" w:sz="0" w:space="0" w:color="auto"/>
        <w:right w:val="none" w:sz="0" w:space="0" w:color="auto"/>
      </w:divBdr>
      <w:divsChild>
        <w:div w:id="424696294">
          <w:marLeft w:val="-115"/>
          <w:marRight w:val="0"/>
          <w:marTop w:val="0"/>
          <w:marBottom w:val="0"/>
          <w:divBdr>
            <w:top w:val="none" w:sz="0" w:space="0" w:color="auto"/>
            <w:left w:val="none" w:sz="0" w:space="0" w:color="auto"/>
            <w:bottom w:val="none" w:sz="0" w:space="0" w:color="auto"/>
            <w:right w:val="none" w:sz="0" w:space="0" w:color="auto"/>
          </w:divBdr>
        </w:div>
      </w:divsChild>
    </w:div>
    <w:div w:id="1206215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639A5-5FFE-44D3-998B-BA0743B00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PIU</dc:creator>
  <cp:keywords/>
  <dc:description/>
  <cp:lastModifiedBy>Laurencia Jean</cp:lastModifiedBy>
  <cp:revision>13</cp:revision>
  <dcterms:created xsi:type="dcterms:W3CDTF">2024-03-01T02:39:00Z</dcterms:created>
  <dcterms:modified xsi:type="dcterms:W3CDTF">2024-03-01T20:00:00Z</dcterms:modified>
</cp:coreProperties>
</file>