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87" w:rsidRDefault="00766A87" w:rsidP="00F4773D">
      <w:pPr>
        <w:pStyle w:val="Heading1"/>
        <w:rPr>
          <w:color w:val="FF0000"/>
        </w:rPr>
      </w:pPr>
    </w:p>
    <w:p w:rsidR="00F4773D" w:rsidRPr="00F4773D" w:rsidRDefault="00F4773D" w:rsidP="00F4773D">
      <w:pPr>
        <w:pStyle w:val="Heading1"/>
        <w:rPr>
          <w:color w:val="FF0000"/>
        </w:rPr>
      </w:pPr>
      <w:r w:rsidRPr="00F4773D">
        <w:rPr>
          <w:noProof/>
          <w:color w:val="FF0000"/>
          <w:sz w:val="20"/>
        </w:rPr>
        <w:drawing>
          <wp:anchor distT="0" distB="0" distL="114300" distR="114300" simplePos="0" relativeHeight="251659264" behindDoc="0" locked="0" layoutInCell="1" allowOverlap="1" wp14:anchorId="4DA68AEB" wp14:editId="092C40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914400" cy="810260"/>
            <wp:effectExtent l="19050" t="0" r="0" b="0"/>
            <wp:wrapTight wrapText="bothSides">
              <wp:wrapPolygon edited="0">
                <wp:start x="-450" y="0"/>
                <wp:lineTo x="-450" y="21329"/>
                <wp:lineTo x="21600" y="21329"/>
                <wp:lineTo x="21600" y="0"/>
                <wp:lineTo x="-450" y="0"/>
              </wp:wrapPolygon>
            </wp:wrapTight>
            <wp:docPr id="2" name="Picture 2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3D" w:rsidRPr="00F4773D" w:rsidRDefault="00F4773D" w:rsidP="00F4773D">
      <w:pPr>
        <w:rPr>
          <w:color w:val="FF0000"/>
        </w:rPr>
      </w:pPr>
    </w:p>
    <w:p w:rsidR="00F4773D" w:rsidRPr="00F4773D" w:rsidRDefault="00F4773D" w:rsidP="00F4773D">
      <w:pPr>
        <w:rPr>
          <w:color w:val="FF0000"/>
        </w:rPr>
      </w:pPr>
    </w:p>
    <w:p w:rsidR="00F4773D" w:rsidRPr="00F4773D" w:rsidRDefault="00F4773D" w:rsidP="00F4773D">
      <w:pPr>
        <w:rPr>
          <w:color w:val="FF0000"/>
        </w:rPr>
      </w:pPr>
    </w:p>
    <w:p w:rsidR="00F4773D" w:rsidRPr="00F4773D" w:rsidRDefault="00F4773D" w:rsidP="00F4773D">
      <w:pPr>
        <w:rPr>
          <w:color w:val="FF0000"/>
          <w:sz w:val="18"/>
          <w:szCs w:val="18"/>
        </w:rPr>
      </w:pPr>
    </w:p>
    <w:p w:rsidR="00F4773D" w:rsidRPr="00F4773D" w:rsidRDefault="00F4773D" w:rsidP="00F4773D">
      <w:pPr>
        <w:pStyle w:val="BodyText"/>
        <w:jc w:val="center"/>
        <w:rPr>
          <w:rFonts w:ascii="Bookman Old Style" w:hAnsi="Bookman Old Style"/>
          <w:b/>
          <w:sz w:val="26"/>
          <w:szCs w:val="26"/>
        </w:rPr>
      </w:pPr>
      <w:r w:rsidRPr="00F4773D">
        <w:rPr>
          <w:rFonts w:ascii="Bookman Old Style" w:hAnsi="Bookman Old Style"/>
          <w:b/>
          <w:sz w:val="26"/>
          <w:szCs w:val="26"/>
        </w:rPr>
        <w:t xml:space="preserve">MINISTRY OF EDUCATION, </w:t>
      </w:r>
      <w:r w:rsidR="008816BE">
        <w:rPr>
          <w:rFonts w:ascii="Bookman Old Style" w:hAnsi="Bookman Old Style"/>
          <w:b/>
          <w:sz w:val="26"/>
          <w:szCs w:val="26"/>
        </w:rPr>
        <w:t>SUSTAINABLE DEVELOPMENT, INNOVATION, SCIENCE, TECHNOLOGY AND VOCATIONAL TRAINING</w:t>
      </w:r>
    </w:p>
    <w:p w:rsidR="00F4773D" w:rsidRPr="009538AC" w:rsidRDefault="00F4773D" w:rsidP="00F4773D">
      <w:pPr>
        <w:pStyle w:val="BodyText"/>
        <w:jc w:val="center"/>
        <w:rPr>
          <w:rFonts w:ascii="Bookman Old Style" w:hAnsi="Bookman Old Style"/>
          <w:b/>
          <w:sz w:val="16"/>
          <w:szCs w:val="18"/>
        </w:rPr>
      </w:pPr>
    </w:p>
    <w:p w:rsidR="00F4773D" w:rsidRPr="00F4773D" w:rsidRDefault="00F4773D" w:rsidP="00F4773D">
      <w:pPr>
        <w:pStyle w:val="Heading2"/>
        <w:rPr>
          <w:rFonts w:ascii="Bookman Old Style" w:hAnsi="Bookman Old Style"/>
          <w:sz w:val="32"/>
          <w:szCs w:val="32"/>
          <w:u w:val="none"/>
        </w:rPr>
      </w:pPr>
      <w:r w:rsidRPr="00F4773D">
        <w:rPr>
          <w:rFonts w:ascii="Bookman Old Style" w:hAnsi="Bookman Old Style"/>
          <w:sz w:val="32"/>
          <w:szCs w:val="32"/>
          <w:u w:val="none"/>
        </w:rPr>
        <w:t>PRESS RELEASE</w:t>
      </w:r>
    </w:p>
    <w:p w:rsidR="00F4773D" w:rsidRPr="00751606" w:rsidRDefault="00F4773D" w:rsidP="00F4773D">
      <w:pPr>
        <w:rPr>
          <w:rFonts w:ascii="Bookman Old Style" w:hAnsi="Bookman Old Style"/>
          <w:color w:val="FF0000"/>
          <w:sz w:val="8"/>
          <w:szCs w:val="18"/>
        </w:rPr>
      </w:pPr>
    </w:p>
    <w:p w:rsidR="00751606" w:rsidRPr="009538AC" w:rsidRDefault="00751606" w:rsidP="00F4773D">
      <w:pPr>
        <w:rPr>
          <w:rFonts w:ascii="Bookman Old Style" w:hAnsi="Bookman Old Style"/>
          <w:color w:val="FF0000"/>
          <w:sz w:val="16"/>
          <w:szCs w:val="18"/>
        </w:rPr>
      </w:pPr>
    </w:p>
    <w:p w:rsidR="002F41F4" w:rsidRPr="00DF3A2C" w:rsidRDefault="00AC229F" w:rsidP="00F4773D">
      <w:pPr>
        <w:jc w:val="center"/>
        <w:rPr>
          <w:rFonts w:ascii="Cambria" w:hAnsi="Cambria"/>
          <w:b/>
          <w:sz w:val="23"/>
          <w:szCs w:val="23"/>
          <w:u w:val="single"/>
        </w:rPr>
      </w:pPr>
      <w:r w:rsidRPr="00DF3A2C">
        <w:rPr>
          <w:rFonts w:ascii="Cambria" w:hAnsi="Cambria"/>
          <w:b/>
          <w:sz w:val="23"/>
          <w:szCs w:val="23"/>
          <w:u w:val="single"/>
        </w:rPr>
        <w:t>KEMITRAAN NEGARA BERKEMBANG (KNB)</w:t>
      </w:r>
      <w:r w:rsidR="00CD065D" w:rsidRPr="00DF3A2C">
        <w:rPr>
          <w:rFonts w:ascii="Cambria" w:hAnsi="Cambria"/>
          <w:b/>
          <w:sz w:val="23"/>
          <w:szCs w:val="23"/>
          <w:u w:val="single"/>
        </w:rPr>
        <w:t xml:space="preserve"> SCHOLARSHIP</w:t>
      </w:r>
      <w:r w:rsidR="00E00CC0" w:rsidRPr="00DF3A2C">
        <w:rPr>
          <w:rFonts w:ascii="Cambria" w:hAnsi="Cambria"/>
          <w:b/>
          <w:sz w:val="23"/>
          <w:szCs w:val="23"/>
          <w:u w:val="single"/>
        </w:rPr>
        <w:t xml:space="preserve"> </w:t>
      </w:r>
      <w:r w:rsidR="00F41E22" w:rsidRPr="00DF3A2C">
        <w:rPr>
          <w:rFonts w:ascii="Cambria" w:hAnsi="Cambria"/>
          <w:b/>
          <w:sz w:val="23"/>
          <w:szCs w:val="23"/>
          <w:u w:val="single"/>
        </w:rPr>
        <w:t xml:space="preserve">PROGRAMME </w:t>
      </w:r>
      <w:r w:rsidR="00E00CC0" w:rsidRPr="00DF3A2C">
        <w:rPr>
          <w:rFonts w:ascii="Cambria" w:hAnsi="Cambria"/>
          <w:b/>
          <w:sz w:val="23"/>
          <w:szCs w:val="23"/>
          <w:u w:val="single"/>
        </w:rPr>
        <w:t>202</w:t>
      </w:r>
      <w:r w:rsidR="001676EB">
        <w:rPr>
          <w:rFonts w:ascii="Cambria" w:hAnsi="Cambria"/>
          <w:b/>
          <w:sz w:val="23"/>
          <w:szCs w:val="23"/>
          <w:u w:val="single"/>
        </w:rPr>
        <w:t>5</w:t>
      </w:r>
    </w:p>
    <w:p w:rsidR="00F4773D" w:rsidRPr="00DF3A2C" w:rsidRDefault="00F4773D" w:rsidP="00F4773D">
      <w:pPr>
        <w:jc w:val="center"/>
        <w:rPr>
          <w:rFonts w:ascii="Cambria" w:hAnsi="Cambria"/>
          <w:b/>
          <w:sz w:val="23"/>
          <w:szCs w:val="23"/>
          <w:u w:val="single"/>
        </w:rPr>
      </w:pPr>
    </w:p>
    <w:p w:rsidR="00292A2A" w:rsidRPr="00292A2A" w:rsidRDefault="00292A2A" w:rsidP="00292A2A">
      <w:pPr>
        <w:jc w:val="both"/>
        <w:rPr>
          <w:rFonts w:ascii="Cambria" w:hAnsi="Cambria"/>
          <w:color w:val="000000" w:themeColor="text1"/>
        </w:rPr>
      </w:pPr>
      <w:r w:rsidRPr="00292A2A">
        <w:rPr>
          <w:rFonts w:ascii="Cambria" w:hAnsi="Cambria"/>
          <w:color w:val="000000" w:themeColor="text1"/>
        </w:rPr>
        <w:t xml:space="preserve">The Embassy of the Republic of Indonesia in Caracas informs of the call for applications for the </w:t>
      </w:r>
      <w:proofErr w:type="spellStart"/>
      <w:r w:rsidRPr="00292A2A">
        <w:rPr>
          <w:rFonts w:ascii="Cambria" w:hAnsi="Cambria"/>
          <w:color w:val="000000" w:themeColor="text1"/>
        </w:rPr>
        <w:t>Kemitraan</w:t>
      </w:r>
      <w:proofErr w:type="spellEnd"/>
      <w:r w:rsidRPr="00292A2A">
        <w:rPr>
          <w:rFonts w:ascii="Cambria" w:hAnsi="Cambria"/>
          <w:color w:val="000000" w:themeColor="text1"/>
        </w:rPr>
        <w:t xml:space="preserve"> Negara </w:t>
      </w:r>
      <w:proofErr w:type="spellStart"/>
      <w:r w:rsidRPr="00292A2A">
        <w:rPr>
          <w:rFonts w:ascii="Cambria" w:hAnsi="Cambria"/>
          <w:color w:val="000000" w:themeColor="text1"/>
        </w:rPr>
        <w:t>Berkembang</w:t>
      </w:r>
      <w:proofErr w:type="spellEnd"/>
      <w:r w:rsidRPr="00292A2A">
        <w:rPr>
          <w:rFonts w:ascii="Cambria" w:hAnsi="Cambria"/>
          <w:color w:val="000000" w:themeColor="text1"/>
        </w:rPr>
        <w:t xml:space="preserve"> (KNB) Scholarship </w:t>
      </w:r>
      <w:proofErr w:type="spellStart"/>
      <w:r w:rsidRPr="00292A2A">
        <w:rPr>
          <w:rFonts w:ascii="Cambria" w:hAnsi="Cambria"/>
          <w:color w:val="000000" w:themeColor="text1"/>
        </w:rPr>
        <w:t>Programme</w:t>
      </w:r>
      <w:proofErr w:type="spellEnd"/>
      <w:r w:rsidRPr="00292A2A">
        <w:rPr>
          <w:rFonts w:ascii="Cambria" w:hAnsi="Cambria"/>
          <w:color w:val="000000" w:themeColor="text1"/>
        </w:rPr>
        <w:t xml:space="preserve"> for the period 2025.  The Scholarship is offered by the Ministry of Education, Culture, Research and Technology of the Republic of Indonesia, to international students from developing countries to earn a bachelors, masters or doctoral degree, in any of the 998 </w:t>
      </w:r>
      <w:proofErr w:type="spellStart"/>
      <w:r w:rsidRPr="00292A2A">
        <w:rPr>
          <w:rFonts w:ascii="Cambria" w:hAnsi="Cambria"/>
          <w:color w:val="000000" w:themeColor="text1"/>
        </w:rPr>
        <w:t>programmes</w:t>
      </w:r>
      <w:proofErr w:type="spellEnd"/>
      <w:r w:rsidRPr="00292A2A">
        <w:rPr>
          <w:rFonts w:ascii="Cambria" w:hAnsi="Cambria"/>
          <w:color w:val="000000" w:themeColor="text1"/>
        </w:rPr>
        <w:t xml:space="preserve"> of study at the 34 participating universities.  </w:t>
      </w:r>
    </w:p>
    <w:p w:rsidR="002270F4" w:rsidRPr="00DF3A2C" w:rsidRDefault="002270F4" w:rsidP="00F4773D">
      <w:pPr>
        <w:jc w:val="both"/>
        <w:rPr>
          <w:rFonts w:ascii="Cambria" w:hAnsi="Cambria"/>
          <w:sz w:val="23"/>
          <w:szCs w:val="23"/>
        </w:rPr>
      </w:pPr>
    </w:p>
    <w:p w:rsidR="00BE38F2" w:rsidRPr="00DF3A2C" w:rsidRDefault="002270F4" w:rsidP="00BE38F2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  <w:r w:rsidRPr="00DF3A2C">
        <w:rPr>
          <w:rFonts w:ascii="Cambria" w:eastAsiaTheme="minorHAnsi" w:hAnsi="Cambria" w:cs="Arial"/>
          <w:b/>
          <w:sz w:val="23"/>
          <w:szCs w:val="23"/>
          <w:u w:val="single"/>
        </w:rPr>
        <w:t>Application</w:t>
      </w:r>
    </w:p>
    <w:p w:rsidR="00BE38F2" w:rsidRPr="00DF3A2C" w:rsidRDefault="00BE38F2" w:rsidP="00BE38F2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</w:p>
    <w:p w:rsidR="00E72B2B" w:rsidRPr="00DF3A2C" w:rsidRDefault="005E7741" w:rsidP="007C437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  <w:r w:rsidRPr="00DF3A2C">
        <w:rPr>
          <w:rFonts w:ascii="Cambria" w:hAnsi="Cambria" w:cstheme="minorHAnsi"/>
          <w:sz w:val="23"/>
          <w:szCs w:val="23"/>
        </w:rPr>
        <w:t>The application process is conducted online via the website</w:t>
      </w:r>
      <w:r w:rsidR="002270F4" w:rsidRPr="00DF3A2C">
        <w:rPr>
          <w:rFonts w:ascii="Cambria" w:hAnsi="Cambria" w:cstheme="minorHAnsi"/>
          <w:sz w:val="23"/>
          <w:szCs w:val="23"/>
        </w:rPr>
        <w:t>:</w:t>
      </w:r>
      <w:r w:rsidR="00D17483" w:rsidRPr="00DF3A2C">
        <w:rPr>
          <w:rFonts w:ascii="Cambria" w:hAnsi="Cambria" w:cstheme="minorHAnsi"/>
          <w:sz w:val="23"/>
          <w:szCs w:val="23"/>
        </w:rPr>
        <w:t xml:space="preserve"> </w:t>
      </w:r>
      <w:hyperlink r:id="rId8" w:history="1">
        <w:r w:rsidR="000719BF" w:rsidRPr="00140D86">
          <w:rPr>
            <w:rStyle w:val="Hyperlink"/>
            <w:sz w:val="23"/>
            <w:szCs w:val="23"/>
          </w:rPr>
          <w:t>https://knb.kemdiktisaintek.go.id/</w:t>
        </w:r>
      </w:hyperlink>
    </w:p>
    <w:p w:rsidR="0058381D" w:rsidRPr="00DF3A2C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</w:p>
    <w:p w:rsidR="003E0266" w:rsidRPr="00DF3A2C" w:rsidRDefault="003E0266" w:rsidP="003E0266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  <w:r w:rsidRPr="00DF3A2C">
        <w:rPr>
          <w:rFonts w:ascii="Cambria" w:eastAsiaTheme="minorHAnsi" w:hAnsi="Cambria" w:cs="Arial"/>
          <w:b/>
          <w:sz w:val="23"/>
          <w:szCs w:val="23"/>
          <w:u w:val="single"/>
        </w:rPr>
        <w:t>Application Procedure</w:t>
      </w:r>
    </w:p>
    <w:p w:rsidR="003E0266" w:rsidRPr="00DF3A2C" w:rsidRDefault="003E0266" w:rsidP="003E0266">
      <w:pPr>
        <w:autoSpaceDE w:val="0"/>
        <w:autoSpaceDN w:val="0"/>
        <w:adjustRightInd w:val="0"/>
        <w:rPr>
          <w:rFonts w:ascii="Cambria" w:eastAsiaTheme="minorHAnsi" w:hAnsi="Cambria" w:cs="Arial"/>
          <w:color w:val="FF0000"/>
          <w:sz w:val="23"/>
          <w:szCs w:val="23"/>
        </w:rPr>
      </w:pPr>
    </w:p>
    <w:p w:rsidR="003E0266" w:rsidRPr="00DF3A2C" w:rsidRDefault="003E0266" w:rsidP="007C4372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sz w:val="23"/>
          <w:szCs w:val="23"/>
        </w:rPr>
      </w:pPr>
      <w:r w:rsidRPr="00DF3A2C">
        <w:rPr>
          <w:rFonts w:ascii="Cambria" w:hAnsi="Cambria" w:cs="Arial"/>
          <w:sz w:val="23"/>
          <w:szCs w:val="23"/>
          <w:shd w:val="clear" w:color="auto" w:fill="FFFFFF"/>
        </w:rPr>
        <w:t>Download the KNB Scholarship Offer Letter from the KNB Scholarship website</w:t>
      </w:r>
      <w:r w:rsidRPr="00DF3A2C">
        <w:rPr>
          <w:rFonts w:ascii="Cambria" w:hAnsi="Cambria" w:cstheme="minorHAnsi"/>
          <w:sz w:val="23"/>
          <w:szCs w:val="23"/>
        </w:rPr>
        <w:t>;</w:t>
      </w:r>
    </w:p>
    <w:p w:rsidR="00D17483" w:rsidRPr="00DF3A2C" w:rsidRDefault="00BE38F2" w:rsidP="007C437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color w:val="1A202C"/>
          <w:sz w:val="23"/>
          <w:szCs w:val="23"/>
          <w:shd w:val="clear" w:color="auto" w:fill="FFFFFF"/>
        </w:rPr>
      </w:pPr>
      <w:r w:rsidRPr="00DF3A2C">
        <w:rPr>
          <w:rFonts w:ascii="Cambria" w:hAnsi="Cambria" w:cstheme="minorHAnsi"/>
          <w:sz w:val="23"/>
          <w:szCs w:val="23"/>
        </w:rPr>
        <w:t>Submit the Invitation letter, applicant’s passport, academic certificates and academic t</w:t>
      </w:r>
      <w:r w:rsidR="00D17483" w:rsidRPr="00DF3A2C">
        <w:rPr>
          <w:rFonts w:ascii="Cambria" w:hAnsi="Cambria" w:cstheme="minorHAnsi"/>
          <w:sz w:val="23"/>
          <w:szCs w:val="23"/>
        </w:rPr>
        <w:t>ranscripts to the Indonesian Embassy or Indonesian Consulate to ac</w:t>
      </w:r>
      <w:r w:rsidRPr="00DF3A2C">
        <w:rPr>
          <w:rFonts w:ascii="Cambria" w:hAnsi="Cambria" w:cstheme="minorHAnsi"/>
          <w:sz w:val="23"/>
          <w:szCs w:val="23"/>
        </w:rPr>
        <w:t>quire the recommendation letter; and</w:t>
      </w:r>
      <w:r w:rsidR="00D17483" w:rsidRPr="00DF3A2C">
        <w:rPr>
          <w:rFonts w:ascii="Cambria" w:hAnsi="Cambria" w:cstheme="minorHAnsi"/>
          <w:sz w:val="23"/>
          <w:szCs w:val="23"/>
        </w:rPr>
        <w:t xml:space="preserve">  </w:t>
      </w:r>
    </w:p>
    <w:p w:rsidR="003E0266" w:rsidRPr="00DF3A2C" w:rsidRDefault="003E0266" w:rsidP="007C437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color w:val="1A202C"/>
          <w:sz w:val="23"/>
          <w:szCs w:val="23"/>
          <w:shd w:val="clear" w:color="auto" w:fill="FFFFFF"/>
        </w:rPr>
      </w:pP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Complete the online application process</w:t>
      </w:r>
    </w:p>
    <w:p w:rsidR="00BE38F2" w:rsidRPr="00DF3A2C" w:rsidRDefault="00BE38F2" w:rsidP="00BE38F2">
      <w:pPr>
        <w:jc w:val="both"/>
        <w:rPr>
          <w:rFonts w:ascii="Cambria" w:hAnsi="Cambria" w:cs="Arial"/>
          <w:color w:val="1A202C"/>
          <w:sz w:val="23"/>
          <w:szCs w:val="23"/>
          <w:shd w:val="clear" w:color="auto" w:fill="FFFFFF"/>
        </w:rPr>
      </w:pPr>
    </w:p>
    <w:p w:rsidR="00564322" w:rsidRDefault="00564322" w:rsidP="00564322">
      <w:pPr>
        <w:jc w:val="both"/>
        <w:rPr>
          <w:rFonts w:ascii="Cambria" w:hAnsi="Cambria"/>
          <w:bCs/>
        </w:rPr>
      </w:pPr>
      <w:r w:rsidRPr="00871B02">
        <w:rPr>
          <w:rFonts w:ascii="Cambria" w:hAnsi="Cambria"/>
          <w:bCs/>
        </w:rPr>
        <w:t xml:space="preserve">For </w:t>
      </w:r>
      <w:r w:rsidR="001559BD">
        <w:rPr>
          <w:rFonts w:ascii="Cambria" w:hAnsi="Cambria"/>
          <w:bCs/>
        </w:rPr>
        <w:t xml:space="preserve">queries regarding this scholarship offer, please direct all questions to </w:t>
      </w:r>
      <w:hyperlink r:id="rId9" w:history="1">
        <w:r w:rsidR="001559BD" w:rsidRPr="00CD27DC">
          <w:rPr>
            <w:rStyle w:val="Hyperlink"/>
            <w:rFonts w:ascii="Cambria" w:hAnsi="Cambria"/>
            <w:bCs/>
          </w:rPr>
          <w:t>caracas.kbri@kemlee.go.id</w:t>
        </w:r>
      </w:hyperlink>
      <w:r w:rsidR="001559BD">
        <w:rPr>
          <w:rFonts w:ascii="Cambria" w:hAnsi="Cambria"/>
          <w:bCs/>
        </w:rPr>
        <w:t xml:space="preserve">  or </w:t>
      </w:r>
      <w:hyperlink r:id="rId10" w:history="1">
        <w:r w:rsidR="001559BD" w:rsidRPr="00CD27DC">
          <w:rPr>
            <w:rStyle w:val="Hyperlink"/>
            <w:rFonts w:ascii="Cambria" w:hAnsi="Cambria"/>
            <w:bCs/>
          </w:rPr>
          <w:t>adzikra.sidik@kemlee.go.id</w:t>
        </w:r>
      </w:hyperlink>
      <w:r w:rsidR="001559BD">
        <w:rPr>
          <w:rFonts w:ascii="Cambria" w:hAnsi="Cambria"/>
          <w:bCs/>
        </w:rPr>
        <w:t>.</w:t>
      </w:r>
    </w:p>
    <w:p w:rsidR="003E0266" w:rsidRPr="00DF3A2C" w:rsidRDefault="003E0266" w:rsidP="003E0266">
      <w:pPr>
        <w:pStyle w:val="ListParagraph"/>
        <w:autoSpaceDE w:val="0"/>
        <w:autoSpaceDN w:val="0"/>
        <w:adjustRightInd w:val="0"/>
        <w:ind w:left="1170"/>
        <w:rPr>
          <w:rFonts w:ascii="Cambria" w:hAnsi="Cambria" w:cs="Arial"/>
          <w:color w:val="1A202C"/>
          <w:sz w:val="23"/>
          <w:szCs w:val="23"/>
          <w:shd w:val="clear" w:color="auto" w:fill="FFFFFF"/>
        </w:rPr>
      </w:pPr>
    </w:p>
    <w:p w:rsidR="003E0266" w:rsidRPr="00DF3A2C" w:rsidRDefault="003E0266" w:rsidP="00D17483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3"/>
          <w:szCs w:val="23"/>
          <w:u w:val="single"/>
          <w:shd w:val="clear" w:color="auto" w:fill="FFFFFF"/>
        </w:rPr>
      </w:pPr>
      <w:r w:rsidRPr="00DF3A2C">
        <w:rPr>
          <w:rFonts w:ascii="Cambria" w:hAnsi="Cambria" w:cs="Arial"/>
          <w:b/>
          <w:color w:val="1A202C"/>
          <w:sz w:val="23"/>
          <w:szCs w:val="23"/>
          <w:u w:val="single"/>
          <w:shd w:val="clear" w:color="auto" w:fill="FFFFFF"/>
        </w:rPr>
        <w:t>Selection proce</w:t>
      </w:r>
      <w:r w:rsidRPr="00DF3A2C">
        <w:rPr>
          <w:rFonts w:ascii="Cambria" w:hAnsi="Cambria" w:cs="Arial"/>
          <w:b/>
          <w:sz w:val="23"/>
          <w:szCs w:val="23"/>
          <w:u w:val="single"/>
          <w:shd w:val="clear" w:color="auto" w:fill="FFFFFF"/>
        </w:rPr>
        <w:t>ss</w:t>
      </w:r>
    </w:p>
    <w:p w:rsidR="00292A2A" w:rsidRPr="00292A2A" w:rsidRDefault="00292A2A" w:rsidP="00292A2A">
      <w:pPr>
        <w:autoSpaceDE w:val="0"/>
        <w:autoSpaceDN w:val="0"/>
        <w:adjustRightInd w:val="0"/>
        <w:rPr>
          <w:rFonts w:ascii="Cambria" w:hAnsi="Cambria" w:cs="Arial"/>
          <w:sz w:val="20"/>
          <w:shd w:val="clear" w:color="auto" w:fill="FFFFFF"/>
        </w:rPr>
      </w:pPr>
    </w:p>
    <w:p w:rsidR="00292A2A" w:rsidRPr="00292A2A" w:rsidRDefault="00292A2A" w:rsidP="00292A2A">
      <w:pPr>
        <w:autoSpaceDE w:val="0"/>
        <w:autoSpaceDN w:val="0"/>
        <w:adjustRightInd w:val="0"/>
        <w:rPr>
          <w:rFonts w:ascii="Cambria" w:eastAsiaTheme="minorHAnsi" w:hAnsi="Cambria" w:cs="Arial"/>
          <w:color w:val="000000" w:themeColor="text1"/>
        </w:rPr>
      </w:pPr>
      <w:r w:rsidRPr="00292A2A">
        <w:rPr>
          <w:rFonts w:ascii="Cambria" w:eastAsiaTheme="minorHAnsi" w:hAnsi="Cambria" w:cs="Arial"/>
          <w:color w:val="000000" w:themeColor="text1"/>
        </w:rPr>
        <w:t xml:space="preserve">Successful applicants will be posted on </w:t>
      </w:r>
      <w:r w:rsidRPr="00292A2A">
        <w:rPr>
          <w:rFonts w:ascii="Cambria" w:hAnsi="Cambria" w:cs="Arial"/>
          <w:color w:val="000000" w:themeColor="text1"/>
          <w:shd w:val="clear" w:color="auto" w:fill="FFFFFF"/>
        </w:rPr>
        <w:t>the KNB Scholarship website and announced officially on the Indonesian Embassy publication network</w:t>
      </w:r>
    </w:p>
    <w:p w:rsidR="003E0266" w:rsidRPr="00DF3A2C" w:rsidRDefault="003E0266" w:rsidP="003E0266">
      <w:pPr>
        <w:pStyle w:val="ListParagraph"/>
        <w:autoSpaceDE w:val="0"/>
        <w:autoSpaceDN w:val="0"/>
        <w:adjustRightInd w:val="0"/>
        <w:rPr>
          <w:rFonts w:ascii="Cambria" w:eastAsiaTheme="minorHAnsi" w:hAnsi="Cambria" w:cs="Arial"/>
          <w:color w:val="FF0000"/>
          <w:sz w:val="23"/>
          <w:szCs w:val="23"/>
        </w:rPr>
      </w:pPr>
    </w:p>
    <w:p w:rsidR="00B33453" w:rsidRPr="00DF3A2C" w:rsidRDefault="005E7741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  <w:r w:rsidRPr="00DF3A2C">
        <w:rPr>
          <w:rFonts w:ascii="Cambria" w:eastAsiaTheme="minorHAnsi" w:hAnsi="Cambria" w:cs="Arial"/>
          <w:b/>
          <w:sz w:val="23"/>
          <w:szCs w:val="23"/>
          <w:u w:val="single"/>
        </w:rPr>
        <w:t>Application requirements:</w:t>
      </w:r>
    </w:p>
    <w:p w:rsidR="0076249F" w:rsidRPr="00DF3A2C" w:rsidRDefault="0076249F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  <w:u w:val="single"/>
        </w:rPr>
      </w:pPr>
    </w:p>
    <w:p w:rsidR="0076249F" w:rsidRPr="00DF3A2C" w:rsidRDefault="0076249F" w:rsidP="007C437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</w:rPr>
      </w:pPr>
      <w:r w:rsidRPr="00DF3A2C">
        <w:rPr>
          <w:rFonts w:ascii="Cambria" w:eastAsiaTheme="minorHAnsi" w:hAnsi="Cambria" w:cs="Arial"/>
          <w:b/>
          <w:sz w:val="23"/>
          <w:szCs w:val="23"/>
        </w:rPr>
        <w:t>Bachelor’s Degree</w:t>
      </w:r>
    </w:p>
    <w:p w:rsidR="005E7741" w:rsidRPr="00DF3A2C" w:rsidRDefault="005E7741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color w:val="FF0000"/>
          <w:sz w:val="23"/>
          <w:szCs w:val="23"/>
          <w:u w:val="single"/>
        </w:rPr>
      </w:pPr>
    </w:p>
    <w:p w:rsidR="005E7741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</w:t>
      </w:r>
      <w:r w:rsidR="005E7741" w:rsidRPr="00DF3A2C">
        <w:rPr>
          <w:rFonts w:ascii="Cambria" w:eastAsiaTheme="minorHAnsi" w:hAnsi="Cambria" w:cs="Arial"/>
          <w:sz w:val="23"/>
          <w:szCs w:val="23"/>
        </w:rPr>
        <w:t>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="005E7741" w:rsidRPr="00DF3A2C">
        <w:rPr>
          <w:rFonts w:ascii="Cambria" w:eastAsiaTheme="minorHAnsi" w:hAnsi="Cambria" w:cs="Arial"/>
          <w:sz w:val="23"/>
          <w:szCs w:val="23"/>
        </w:rPr>
        <w:t xml:space="preserve"> should be no older than 2</w:t>
      </w:r>
      <w:r w:rsidR="000719BF">
        <w:rPr>
          <w:rFonts w:ascii="Cambria" w:eastAsiaTheme="minorHAnsi" w:hAnsi="Cambria" w:cs="Arial"/>
          <w:sz w:val="23"/>
          <w:szCs w:val="23"/>
        </w:rPr>
        <w:t>1</w:t>
      </w:r>
      <w:r w:rsidR="005E7741" w:rsidRPr="00DF3A2C">
        <w:rPr>
          <w:rFonts w:ascii="Cambria" w:eastAsiaTheme="minorHAnsi" w:hAnsi="Cambria" w:cs="Arial"/>
          <w:sz w:val="23"/>
          <w:szCs w:val="23"/>
        </w:rPr>
        <w:t xml:space="preserve"> years old;</w:t>
      </w:r>
    </w:p>
    <w:p w:rsidR="005E7741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Applicant</w:t>
      </w:r>
      <w:r w:rsidR="002676C4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s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should possess an Associate Degree (please provide the scanned degree certiﬁcate and academic transcripts in English). </w:t>
      </w:r>
      <w:r w:rsidR="00BE38F2"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Please be advised that bachelor’s 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degree holder</w:t>
      </w:r>
      <w:r w:rsidR="00412BD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s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</w:t>
      </w:r>
      <w:r w:rsidR="00412BD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are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not eligible to apply for the bachelor</w:t>
      </w:r>
      <w:r w:rsid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’s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</w:t>
      </w:r>
      <w:r w:rsid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d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egree scholarship</w:t>
      </w:r>
      <w:r w:rsidR="005E7741" w:rsidRPr="00DF3A2C">
        <w:rPr>
          <w:rFonts w:ascii="Cambria" w:eastAsiaTheme="minorHAnsi" w:hAnsi="Cambria" w:cs="Arial"/>
          <w:sz w:val="23"/>
          <w:szCs w:val="23"/>
        </w:rPr>
        <w:t>;</w:t>
      </w:r>
    </w:p>
    <w:p w:rsidR="005E7741" w:rsidRPr="00DF3A2C" w:rsidRDefault="008920B8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the recommendation letter from the Indonesian Embassy or the Indonesian Consulate General;</w:t>
      </w:r>
    </w:p>
    <w:p w:rsidR="008920B8" w:rsidRPr="00DF3A2C" w:rsidRDefault="008920B8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a recommendation letter from their employer or immediate supervisor;</w:t>
      </w:r>
    </w:p>
    <w:p w:rsidR="008920B8" w:rsidRPr="00DF3A2C" w:rsidRDefault="008920B8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academic recommendation letter from previous schools;</w:t>
      </w:r>
    </w:p>
    <w:p w:rsidR="008920B8" w:rsidRDefault="008920B8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Pro</w:t>
      </w:r>
      <w:r w:rsidR="00564322">
        <w:rPr>
          <w:rFonts w:ascii="Cambria" w:eastAsiaTheme="minorHAnsi" w:hAnsi="Cambria" w:cs="Arial"/>
          <w:sz w:val="23"/>
          <w:szCs w:val="23"/>
        </w:rPr>
        <w:t>vide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</w:t>
      </w:r>
      <w:r w:rsidR="00564322">
        <w:rPr>
          <w:rFonts w:ascii="Cambria" w:eastAsiaTheme="minorHAnsi" w:hAnsi="Cambria" w:cs="Arial"/>
          <w:sz w:val="23"/>
          <w:szCs w:val="23"/>
        </w:rPr>
        <w:t xml:space="preserve">proof </w:t>
      </w:r>
      <w:r w:rsidR="002B3128">
        <w:rPr>
          <w:rFonts w:ascii="Cambria" w:eastAsiaTheme="minorHAnsi" w:hAnsi="Cambria" w:cs="Arial"/>
          <w:sz w:val="23"/>
          <w:szCs w:val="23"/>
        </w:rPr>
        <w:t>of citizenship (</w:t>
      </w:r>
      <w:r w:rsidRPr="00DF3A2C">
        <w:rPr>
          <w:rFonts w:ascii="Cambria" w:eastAsiaTheme="minorHAnsi" w:hAnsi="Cambria" w:cs="Arial"/>
          <w:sz w:val="23"/>
          <w:szCs w:val="23"/>
        </w:rPr>
        <w:t>Copy of passport for National Identification Card);</w:t>
      </w:r>
    </w:p>
    <w:p w:rsidR="00DF3A2C" w:rsidRDefault="00DF3A2C" w:rsidP="00DF3A2C">
      <w:pPr>
        <w:pStyle w:val="ListParagraph"/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</w:p>
    <w:p w:rsidR="00DF3A2C" w:rsidRDefault="00DF3A2C" w:rsidP="00DF3A2C">
      <w:pPr>
        <w:pStyle w:val="ListParagraph"/>
        <w:autoSpaceDE w:val="0"/>
        <w:autoSpaceDN w:val="0"/>
        <w:adjustRightInd w:val="0"/>
        <w:ind w:left="1440"/>
        <w:jc w:val="right"/>
        <w:rPr>
          <w:rFonts w:ascii="Cambria" w:eastAsiaTheme="minorHAnsi" w:hAnsi="Cambria" w:cs="Arial"/>
          <w:sz w:val="23"/>
          <w:szCs w:val="23"/>
        </w:rPr>
      </w:pPr>
      <w:r>
        <w:rPr>
          <w:rFonts w:ascii="Cambria" w:eastAsiaTheme="minorHAnsi" w:hAnsi="Cambria" w:cs="Arial"/>
          <w:sz w:val="23"/>
          <w:szCs w:val="23"/>
        </w:rPr>
        <w:t>.../Page 2</w:t>
      </w:r>
    </w:p>
    <w:p w:rsidR="00DF3A2C" w:rsidRDefault="00DF3A2C" w:rsidP="00DF3A2C">
      <w:pPr>
        <w:pStyle w:val="ListParagraph"/>
        <w:autoSpaceDE w:val="0"/>
        <w:autoSpaceDN w:val="0"/>
        <w:adjustRightInd w:val="0"/>
        <w:ind w:left="1440"/>
        <w:jc w:val="right"/>
        <w:rPr>
          <w:rFonts w:ascii="Cambria" w:eastAsiaTheme="minorHAnsi" w:hAnsi="Cambria" w:cs="Arial"/>
          <w:sz w:val="23"/>
          <w:szCs w:val="23"/>
        </w:rPr>
      </w:pPr>
    </w:p>
    <w:p w:rsidR="00DF3A2C" w:rsidRDefault="00DF3A2C" w:rsidP="00DF3A2C">
      <w:pPr>
        <w:pStyle w:val="ListParagraph"/>
        <w:autoSpaceDE w:val="0"/>
        <w:autoSpaceDN w:val="0"/>
        <w:adjustRightInd w:val="0"/>
        <w:ind w:left="1440"/>
        <w:jc w:val="right"/>
        <w:rPr>
          <w:rFonts w:ascii="Cambria" w:eastAsiaTheme="minorHAnsi" w:hAnsi="Cambria" w:cs="Arial"/>
          <w:sz w:val="23"/>
          <w:szCs w:val="23"/>
        </w:rPr>
      </w:pPr>
    </w:p>
    <w:p w:rsidR="00DF3A2C" w:rsidRDefault="00DF3A2C" w:rsidP="00DF3A2C">
      <w:pPr>
        <w:pStyle w:val="ListParagraph"/>
        <w:autoSpaceDE w:val="0"/>
        <w:autoSpaceDN w:val="0"/>
        <w:adjustRightInd w:val="0"/>
        <w:ind w:left="1440"/>
        <w:jc w:val="right"/>
        <w:rPr>
          <w:rFonts w:ascii="Cambria" w:eastAsiaTheme="minorHAnsi" w:hAnsi="Cambria" w:cs="Arial"/>
          <w:sz w:val="23"/>
          <w:szCs w:val="23"/>
        </w:rPr>
      </w:pPr>
    </w:p>
    <w:p w:rsidR="00DF3A2C" w:rsidRDefault="00DF3A2C" w:rsidP="00DF3A2C">
      <w:pPr>
        <w:autoSpaceDE w:val="0"/>
        <w:autoSpaceDN w:val="0"/>
        <w:adjustRightInd w:val="0"/>
        <w:rPr>
          <w:rFonts w:ascii="Cambria" w:eastAsiaTheme="minorHAnsi" w:hAnsi="Cambria" w:cs="Arial"/>
          <w:sz w:val="23"/>
          <w:szCs w:val="23"/>
        </w:rPr>
      </w:pPr>
      <w:r>
        <w:rPr>
          <w:rFonts w:ascii="Cambria" w:eastAsiaTheme="minorHAnsi" w:hAnsi="Cambria" w:cs="Arial"/>
          <w:sz w:val="23"/>
          <w:szCs w:val="23"/>
        </w:rPr>
        <w:t>Page/…</w:t>
      </w:r>
    </w:p>
    <w:p w:rsidR="00DF3A2C" w:rsidRPr="00DF3A2C" w:rsidRDefault="00DF3A2C" w:rsidP="00DF3A2C">
      <w:pPr>
        <w:autoSpaceDE w:val="0"/>
        <w:autoSpaceDN w:val="0"/>
        <w:adjustRightInd w:val="0"/>
        <w:rPr>
          <w:rFonts w:ascii="Cambria" w:eastAsiaTheme="minorHAnsi" w:hAnsi="Cambria" w:cs="Arial"/>
          <w:sz w:val="23"/>
          <w:szCs w:val="23"/>
        </w:rPr>
      </w:pPr>
    </w:p>
    <w:p w:rsidR="00DF3A2C" w:rsidRPr="00DF3A2C" w:rsidRDefault="00DF3A2C" w:rsidP="00DF3A2C">
      <w:pPr>
        <w:pStyle w:val="ListParagraph"/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</w:p>
    <w:p w:rsidR="0076249F" w:rsidRPr="00DF3A2C" w:rsidRDefault="0076249F" w:rsidP="007C437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</w:rPr>
      </w:pPr>
      <w:r w:rsidRPr="00DF3A2C">
        <w:rPr>
          <w:rFonts w:ascii="Cambria" w:eastAsiaTheme="minorHAnsi" w:hAnsi="Cambria" w:cs="Arial"/>
          <w:b/>
          <w:sz w:val="23"/>
          <w:szCs w:val="23"/>
        </w:rPr>
        <w:t>Master’s Degree</w:t>
      </w:r>
    </w:p>
    <w:p w:rsidR="0076249F" w:rsidRPr="00DF3A2C" w:rsidRDefault="0076249F" w:rsidP="0076249F">
      <w:pPr>
        <w:autoSpaceDE w:val="0"/>
        <w:autoSpaceDN w:val="0"/>
        <w:adjustRightInd w:val="0"/>
        <w:rPr>
          <w:rFonts w:ascii="Cambria" w:eastAsiaTheme="minorHAnsi" w:hAnsi="Cambria" w:cs="Arial"/>
          <w:b/>
          <w:color w:val="FF0000"/>
          <w:sz w:val="23"/>
          <w:szCs w:val="23"/>
          <w:u w:val="single"/>
        </w:rPr>
      </w:pPr>
    </w:p>
    <w:p w:rsidR="0076249F" w:rsidRPr="00DF3A2C" w:rsidRDefault="002676C4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>
        <w:rPr>
          <w:rFonts w:ascii="Cambria" w:eastAsiaTheme="minorHAnsi" w:hAnsi="Cambria" w:cs="Arial"/>
          <w:sz w:val="23"/>
          <w:szCs w:val="23"/>
        </w:rPr>
        <w:t>Applicants</w:t>
      </w:r>
      <w:r w:rsidR="0076249F" w:rsidRPr="00DF3A2C">
        <w:rPr>
          <w:rFonts w:ascii="Cambria" w:eastAsiaTheme="minorHAnsi" w:hAnsi="Cambria" w:cs="Arial"/>
          <w:sz w:val="23"/>
          <w:szCs w:val="23"/>
        </w:rPr>
        <w:t xml:space="preserve"> should be no older than 35 years old;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Applicant</w:t>
      </w:r>
      <w:r w:rsidR="002676C4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s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should possess a Bachelor’s degree (please provide the scanned degree certiﬁcate and academic transcripts in English). Please be advised that master degree holder</w:t>
      </w:r>
      <w:r w:rsidR="00412BD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s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</w:t>
      </w:r>
      <w:r w:rsidR="00412BD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are</w:t>
      </w:r>
      <w:bookmarkStart w:id="0" w:name="_GoBack"/>
      <w:bookmarkEnd w:id="0"/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not eligible to apply for the </w:t>
      </w:r>
      <w:r w:rsid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m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aster</w:t>
      </w:r>
      <w:r w:rsid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’s 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</w:t>
      </w:r>
      <w:r w:rsid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d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egree scholarship</w:t>
      </w:r>
      <w:r w:rsidRPr="00DF3A2C">
        <w:rPr>
          <w:rFonts w:ascii="Cambria" w:eastAsiaTheme="minorHAnsi" w:hAnsi="Cambria" w:cs="Arial"/>
          <w:sz w:val="23"/>
          <w:szCs w:val="23"/>
        </w:rPr>
        <w:t>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the recommendation letter from the Indonesian Embassy or the Indonesian Consulate General;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a recommendation letter from their employer or immediate supervisor;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2676C4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academic recommendation letter from previous schools;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Pro</w:t>
      </w:r>
      <w:r w:rsidR="00292A2A">
        <w:rPr>
          <w:rFonts w:ascii="Cambria" w:eastAsiaTheme="minorHAnsi" w:hAnsi="Cambria" w:cs="Arial"/>
          <w:sz w:val="23"/>
          <w:szCs w:val="23"/>
        </w:rPr>
        <w:t>vide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</w:t>
      </w:r>
      <w:r w:rsidR="00564322">
        <w:rPr>
          <w:rFonts w:ascii="Cambria" w:eastAsiaTheme="minorHAnsi" w:hAnsi="Cambria" w:cs="Arial"/>
          <w:sz w:val="23"/>
          <w:szCs w:val="23"/>
        </w:rPr>
        <w:t xml:space="preserve">proof </w:t>
      </w:r>
      <w:r w:rsidR="002B3128">
        <w:rPr>
          <w:rFonts w:ascii="Cambria" w:eastAsiaTheme="minorHAnsi" w:hAnsi="Cambria" w:cs="Arial"/>
          <w:sz w:val="23"/>
          <w:szCs w:val="23"/>
        </w:rPr>
        <w:t>of citizenship (</w:t>
      </w:r>
      <w:r w:rsidRPr="00DF3A2C">
        <w:rPr>
          <w:rFonts w:ascii="Cambria" w:eastAsiaTheme="minorHAnsi" w:hAnsi="Cambria" w:cs="Arial"/>
          <w:sz w:val="23"/>
          <w:szCs w:val="23"/>
        </w:rPr>
        <w:t>Copy of passport for National Identification Card);</w:t>
      </w:r>
    </w:p>
    <w:p w:rsidR="00E91AA2" w:rsidRPr="00DF3A2C" w:rsidRDefault="00E91AA2" w:rsidP="005A6DB2">
      <w:pPr>
        <w:autoSpaceDE w:val="0"/>
        <w:autoSpaceDN w:val="0"/>
        <w:adjustRightInd w:val="0"/>
        <w:jc w:val="both"/>
        <w:rPr>
          <w:rFonts w:ascii="Cambria" w:eastAsiaTheme="minorHAnsi" w:hAnsi="Cambria" w:cs="Arial"/>
          <w:b/>
          <w:color w:val="FF0000"/>
          <w:sz w:val="23"/>
          <w:szCs w:val="23"/>
          <w:u w:val="single"/>
        </w:rPr>
      </w:pPr>
    </w:p>
    <w:p w:rsidR="0076249F" w:rsidRPr="00DF3A2C" w:rsidRDefault="0076249F" w:rsidP="007C437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</w:rPr>
      </w:pPr>
      <w:r w:rsidRPr="00DF3A2C">
        <w:rPr>
          <w:rFonts w:ascii="Cambria" w:eastAsiaTheme="minorHAnsi" w:hAnsi="Cambria" w:cs="Arial"/>
          <w:b/>
          <w:sz w:val="23"/>
          <w:szCs w:val="23"/>
        </w:rPr>
        <w:t>Doctoral Degree</w:t>
      </w:r>
    </w:p>
    <w:p w:rsidR="0076249F" w:rsidRPr="00DF3A2C" w:rsidRDefault="0076249F" w:rsidP="0076249F">
      <w:pPr>
        <w:autoSpaceDE w:val="0"/>
        <w:autoSpaceDN w:val="0"/>
        <w:adjustRightInd w:val="0"/>
        <w:rPr>
          <w:rFonts w:ascii="Cambria" w:eastAsiaTheme="minorHAnsi" w:hAnsi="Cambria" w:cs="Arial"/>
          <w:b/>
          <w:color w:val="FF0000"/>
          <w:sz w:val="23"/>
          <w:szCs w:val="23"/>
          <w:u w:val="single"/>
        </w:rPr>
      </w:pPr>
    </w:p>
    <w:p w:rsidR="0076249F" w:rsidRPr="00DF3A2C" w:rsidRDefault="007C4372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Applicants</w:t>
      </w:r>
      <w:r w:rsidR="0076249F" w:rsidRPr="00DF3A2C">
        <w:rPr>
          <w:rFonts w:ascii="Cambria" w:eastAsiaTheme="minorHAnsi" w:hAnsi="Cambria" w:cs="Arial"/>
          <w:sz w:val="23"/>
          <w:szCs w:val="23"/>
        </w:rPr>
        <w:t xml:space="preserve"> should be no older than 40 years old;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Applicant</w:t>
      </w:r>
      <w:r w:rsidR="007C4372"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s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should possess a Master’s degree (please provide the scanned degree certiﬁcate and academic transcripts in En</w:t>
      </w:r>
      <w:r w:rsidR="003130E3"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glish). Please be advised that d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octora</w:t>
      </w:r>
      <w:r w:rsidR="003130E3"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l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degree holder</w:t>
      </w:r>
      <w:r w:rsidR="003130E3"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>s are</w:t>
      </w:r>
      <w:r w:rsidRPr="00DF3A2C">
        <w:rPr>
          <w:rFonts w:ascii="Cambria" w:hAnsi="Cambria" w:cs="Arial"/>
          <w:color w:val="1A202C"/>
          <w:sz w:val="23"/>
          <w:szCs w:val="23"/>
          <w:shd w:val="clear" w:color="auto" w:fill="FFFFFF"/>
        </w:rPr>
        <w:t xml:space="preserve"> not eligible to apply</w:t>
      </w:r>
      <w:r w:rsidRPr="00DF3A2C">
        <w:rPr>
          <w:rFonts w:ascii="Cambria" w:eastAsiaTheme="minorHAnsi" w:hAnsi="Cambria" w:cs="Arial"/>
          <w:sz w:val="23"/>
          <w:szCs w:val="23"/>
        </w:rPr>
        <w:t>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7C4372" w:rsidRPr="00DF3A2C">
        <w:rPr>
          <w:rFonts w:ascii="Cambria" w:eastAsiaTheme="minorHAnsi" w:hAnsi="Cambria" w:cs="Arial"/>
          <w:sz w:val="23"/>
          <w:szCs w:val="23"/>
        </w:rPr>
        <w:t xml:space="preserve">s </w:t>
      </w:r>
      <w:r w:rsidRPr="00DF3A2C">
        <w:rPr>
          <w:rFonts w:ascii="Cambria" w:eastAsiaTheme="minorHAnsi" w:hAnsi="Cambria" w:cs="Arial"/>
          <w:sz w:val="23"/>
          <w:szCs w:val="23"/>
        </w:rPr>
        <w:t>should provide the recommendation letter from the Indonesian Embassy or the Indonesian Consulate General;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7C4372" w:rsidRPr="00DF3A2C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a recommendation letter from their employer or immediate supervisor;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Applicant</w:t>
      </w:r>
      <w:r w:rsidR="007C4372" w:rsidRPr="00DF3A2C">
        <w:rPr>
          <w:rFonts w:ascii="Cambria" w:eastAsiaTheme="minorHAnsi" w:hAnsi="Cambria" w:cs="Arial"/>
          <w:sz w:val="23"/>
          <w:szCs w:val="23"/>
        </w:rPr>
        <w:t>s</w:t>
      </w:r>
      <w:r w:rsidRPr="00DF3A2C">
        <w:rPr>
          <w:rFonts w:ascii="Cambria" w:eastAsiaTheme="minorHAnsi" w:hAnsi="Cambria" w:cs="Arial"/>
          <w:sz w:val="23"/>
          <w:szCs w:val="23"/>
        </w:rPr>
        <w:t xml:space="preserve"> should provide </w:t>
      </w:r>
      <w:r w:rsidR="007C4372" w:rsidRPr="00DF3A2C">
        <w:rPr>
          <w:rFonts w:ascii="Cambria" w:eastAsiaTheme="minorHAnsi" w:hAnsi="Cambria" w:cs="Arial"/>
          <w:sz w:val="23"/>
          <w:szCs w:val="23"/>
        </w:rPr>
        <w:t xml:space="preserve">an </w:t>
      </w:r>
      <w:r w:rsidRPr="00DF3A2C">
        <w:rPr>
          <w:rFonts w:ascii="Cambria" w:eastAsiaTheme="minorHAnsi" w:hAnsi="Cambria" w:cs="Arial"/>
          <w:sz w:val="23"/>
          <w:szCs w:val="23"/>
        </w:rPr>
        <w:t>academic recommendation letter from previous schools;</w:t>
      </w:r>
    </w:p>
    <w:p w:rsidR="0076249F" w:rsidRPr="00DF3A2C" w:rsidRDefault="0076249F" w:rsidP="007C43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Cambria" w:eastAsiaTheme="minorHAnsi" w:hAnsi="Cambria" w:cs="Arial"/>
          <w:sz w:val="23"/>
          <w:szCs w:val="23"/>
        </w:rPr>
      </w:pPr>
      <w:r w:rsidRPr="00DF3A2C">
        <w:rPr>
          <w:rFonts w:ascii="Cambria" w:eastAsiaTheme="minorHAnsi" w:hAnsi="Cambria" w:cs="Arial"/>
          <w:sz w:val="23"/>
          <w:szCs w:val="23"/>
        </w:rPr>
        <w:t>Pro</w:t>
      </w:r>
      <w:r w:rsidR="00292A2A">
        <w:rPr>
          <w:rFonts w:ascii="Cambria" w:eastAsiaTheme="minorHAnsi" w:hAnsi="Cambria" w:cs="Arial"/>
          <w:sz w:val="23"/>
          <w:szCs w:val="23"/>
        </w:rPr>
        <w:t>vide</w:t>
      </w:r>
      <w:r w:rsidR="00564322">
        <w:rPr>
          <w:rFonts w:ascii="Cambria" w:eastAsiaTheme="minorHAnsi" w:hAnsi="Cambria" w:cs="Arial"/>
          <w:sz w:val="23"/>
          <w:szCs w:val="23"/>
        </w:rPr>
        <w:t xml:space="preserve"> proof </w:t>
      </w:r>
      <w:r w:rsidR="002B3128">
        <w:rPr>
          <w:rFonts w:ascii="Cambria" w:eastAsiaTheme="minorHAnsi" w:hAnsi="Cambria" w:cs="Arial"/>
          <w:sz w:val="23"/>
          <w:szCs w:val="23"/>
        </w:rPr>
        <w:t>of citizenship (</w:t>
      </w:r>
      <w:r w:rsidRPr="00DF3A2C">
        <w:rPr>
          <w:rFonts w:ascii="Cambria" w:eastAsiaTheme="minorHAnsi" w:hAnsi="Cambria" w:cs="Arial"/>
          <w:sz w:val="23"/>
          <w:szCs w:val="23"/>
        </w:rPr>
        <w:t>Copy of passport for National Identification Card);</w:t>
      </w:r>
    </w:p>
    <w:p w:rsidR="0076249F" w:rsidRPr="00DF3A2C" w:rsidRDefault="0076249F" w:rsidP="005A6DB2">
      <w:pPr>
        <w:autoSpaceDE w:val="0"/>
        <w:autoSpaceDN w:val="0"/>
        <w:adjustRightInd w:val="0"/>
        <w:jc w:val="both"/>
        <w:rPr>
          <w:rFonts w:ascii="Cambria" w:eastAsiaTheme="minorHAnsi" w:hAnsi="Cambria" w:cs="Arial"/>
          <w:b/>
          <w:color w:val="FF0000"/>
          <w:sz w:val="23"/>
          <w:szCs w:val="23"/>
          <w:u w:val="single"/>
        </w:rPr>
      </w:pPr>
    </w:p>
    <w:p w:rsidR="00E91AA2" w:rsidRPr="00DF3A2C" w:rsidRDefault="00E91AA2" w:rsidP="004B1CAD">
      <w:pPr>
        <w:autoSpaceDE w:val="0"/>
        <w:autoSpaceDN w:val="0"/>
        <w:adjustRightInd w:val="0"/>
        <w:rPr>
          <w:rFonts w:ascii="Cambria" w:eastAsiaTheme="minorHAnsi" w:hAnsi="Cambria" w:cs="Arial"/>
          <w:b/>
          <w:sz w:val="23"/>
          <w:szCs w:val="23"/>
        </w:rPr>
      </w:pPr>
    </w:p>
    <w:p w:rsidR="000E2B21" w:rsidRPr="00DF3A2C" w:rsidRDefault="00E00CC0" w:rsidP="007C4372">
      <w:pPr>
        <w:jc w:val="center"/>
        <w:rPr>
          <w:rFonts w:ascii="Cambria" w:hAnsi="Cambria"/>
          <w:b/>
          <w:bCs/>
          <w:sz w:val="23"/>
          <w:szCs w:val="23"/>
          <w:u w:val="single"/>
        </w:rPr>
      </w:pPr>
      <w:r w:rsidRPr="00DF3A2C">
        <w:rPr>
          <w:rFonts w:ascii="Cambria" w:hAnsi="Cambria"/>
          <w:b/>
          <w:bCs/>
          <w:sz w:val="23"/>
          <w:szCs w:val="23"/>
          <w:u w:val="single"/>
        </w:rPr>
        <w:t xml:space="preserve">The deadline to apply for this scholarship is no later than </w:t>
      </w:r>
      <w:r w:rsidR="001676EB">
        <w:rPr>
          <w:rFonts w:ascii="Cambria" w:hAnsi="Cambria"/>
          <w:b/>
          <w:bCs/>
          <w:sz w:val="23"/>
          <w:szCs w:val="23"/>
          <w:u w:val="single"/>
        </w:rPr>
        <w:t>Frid</w:t>
      </w:r>
      <w:r w:rsidR="00DF3A2C" w:rsidRPr="00DF3A2C">
        <w:rPr>
          <w:rFonts w:ascii="Cambria" w:hAnsi="Cambria"/>
          <w:b/>
          <w:bCs/>
          <w:sz w:val="23"/>
          <w:szCs w:val="23"/>
          <w:u w:val="single"/>
        </w:rPr>
        <w:t>ay,</w:t>
      </w:r>
      <w:r w:rsidR="001676EB">
        <w:rPr>
          <w:rFonts w:ascii="Cambria" w:hAnsi="Cambria"/>
          <w:b/>
          <w:bCs/>
          <w:sz w:val="23"/>
          <w:szCs w:val="23"/>
          <w:u w:val="single"/>
        </w:rPr>
        <w:t xml:space="preserve"> March 21</w:t>
      </w:r>
      <w:r w:rsidR="002270F4" w:rsidRPr="00DF3A2C">
        <w:rPr>
          <w:rFonts w:ascii="Cambria" w:hAnsi="Cambria"/>
          <w:b/>
          <w:bCs/>
          <w:sz w:val="23"/>
          <w:szCs w:val="23"/>
          <w:u w:val="single"/>
        </w:rPr>
        <w:t>, 202</w:t>
      </w:r>
      <w:r w:rsidR="001676EB">
        <w:rPr>
          <w:rFonts w:ascii="Cambria" w:hAnsi="Cambria"/>
          <w:b/>
          <w:bCs/>
          <w:sz w:val="23"/>
          <w:szCs w:val="23"/>
          <w:u w:val="single"/>
        </w:rPr>
        <w:t>5</w:t>
      </w:r>
      <w:r w:rsidR="00602767" w:rsidRPr="00DF3A2C">
        <w:rPr>
          <w:rFonts w:ascii="Cambria" w:hAnsi="Cambria"/>
          <w:b/>
          <w:bCs/>
          <w:sz w:val="23"/>
          <w:szCs w:val="23"/>
          <w:u w:val="single"/>
        </w:rPr>
        <w:t>.</w:t>
      </w:r>
    </w:p>
    <w:p w:rsidR="005053CD" w:rsidRPr="00DF3A2C" w:rsidRDefault="005053CD" w:rsidP="00CA7574">
      <w:pPr>
        <w:jc w:val="both"/>
        <w:rPr>
          <w:rFonts w:ascii="Cambria" w:hAnsi="Cambria" w:cs="Mangal"/>
          <w:bCs/>
          <w:sz w:val="23"/>
          <w:szCs w:val="23"/>
        </w:rPr>
      </w:pPr>
    </w:p>
    <w:p w:rsidR="00292A2A" w:rsidRDefault="00292A2A" w:rsidP="00292A2A">
      <w:pPr>
        <w:jc w:val="both"/>
        <w:rPr>
          <w:rFonts w:ascii="Cambria" w:hAnsi="Cambria"/>
          <w:bCs/>
        </w:rPr>
      </w:pPr>
      <w:r w:rsidRPr="00871B02">
        <w:rPr>
          <w:rFonts w:ascii="Cambria" w:hAnsi="Cambria"/>
          <w:bCs/>
        </w:rPr>
        <w:t xml:space="preserve">For further information, kindly contact </w:t>
      </w:r>
      <w:r>
        <w:rPr>
          <w:rFonts w:ascii="Cambria" w:hAnsi="Cambria"/>
          <w:bCs/>
        </w:rPr>
        <w:t xml:space="preserve">Ms. </w:t>
      </w:r>
      <w:proofErr w:type="spellStart"/>
      <w:r>
        <w:rPr>
          <w:rFonts w:ascii="Cambria" w:hAnsi="Cambria"/>
          <w:bCs/>
        </w:rPr>
        <w:t>Fevriere</w:t>
      </w:r>
      <w:proofErr w:type="spellEnd"/>
      <w:r>
        <w:rPr>
          <w:rFonts w:ascii="Cambria" w:hAnsi="Cambria"/>
          <w:bCs/>
        </w:rPr>
        <w:t xml:space="preserve">-Eugene, Foreign Service Office at telephone at telephone number 468 4546 or 485 3240 or via e-mail address </w:t>
      </w:r>
      <w:hyperlink r:id="rId11" w:history="1">
        <w:r w:rsidRPr="00561935">
          <w:rPr>
            <w:rStyle w:val="Hyperlink"/>
            <w:rFonts w:ascii="Cambria" w:hAnsi="Cambria"/>
            <w:bCs/>
          </w:rPr>
          <w:t>naomi.fevrier@govt.lc</w:t>
        </w:r>
      </w:hyperlink>
      <w:r>
        <w:rPr>
          <w:rFonts w:ascii="Cambria" w:hAnsi="Cambria"/>
          <w:bCs/>
        </w:rPr>
        <w:t>.</w:t>
      </w:r>
    </w:p>
    <w:p w:rsidR="00E00CC0" w:rsidRPr="00DF3A2C" w:rsidRDefault="00E00CC0" w:rsidP="00CA7574">
      <w:pPr>
        <w:jc w:val="center"/>
        <w:rPr>
          <w:rFonts w:ascii="Cambria" w:hAnsi="Cambria" w:cs="Mangal"/>
          <w:b/>
          <w:bCs/>
          <w:i/>
          <w:sz w:val="23"/>
          <w:szCs w:val="23"/>
        </w:rPr>
      </w:pPr>
    </w:p>
    <w:p w:rsidR="0058381D" w:rsidRPr="00DF3A2C" w:rsidRDefault="0058381D" w:rsidP="00CA7574">
      <w:pPr>
        <w:jc w:val="center"/>
        <w:rPr>
          <w:rFonts w:ascii="Cambria" w:hAnsi="Cambria" w:cs="Mangal"/>
          <w:b/>
          <w:bCs/>
          <w:i/>
          <w:sz w:val="23"/>
          <w:szCs w:val="23"/>
        </w:rPr>
      </w:pPr>
    </w:p>
    <w:p w:rsidR="00CA7574" w:rsidRPr="00DF3A2C" w:rsidRDefault="00CA7574" w:rsidP="00CA7574">
      <w:pPr>
        <w:jc w:val="center"/>
        <w:rPr>
          <w:rFonts w:ascii="Cambria" w:hAnsi="Cambria" w:cs="Mangal"/>
          <w:b/>
          <w:i/>
          <w:sz w:val="23"/>
          <w:szCs w:val="23"/>
        </w:rPr>
      </w:pPr>
      <w:r w:rsidRPr="00DF3A2C">
        <w:rPr>
          <w:rFonts w:ascii="Cambria" w:hAnsi="Cambria" w:cs="Mangal"/>
          <w:b/>
          <w:bCs/>
          <w:i/>
          <w:sz w:val="23"/>
          <w:szCs w:val="23"/>
        </w:rPr>
        <w:t>- - - - END OF PRESS RELEASE - - - -</w:t>
      </w:r>
    </w:p>
    <w:p w:rsidR="00CA7574" w:rsidRPr="00DF3A2C" w:rsidRDefault="00CA7574" w:rsidP="00CA7574">
      <w:pPr>
        <w:rPr>
          <w:rFonts w:ascii="Cambria" w:hAnsi="Cambria" w:cs="Tahoma"/>
          <w:b/>
          <w:bCs/>
          <w:sz w:val="23"/>
          <w:szCs w:val="23"/>
        </w:rPr>
      </w:pPr>
    </w:p>
    <w:p w:rsidR="008F1E05" w:rsidRPr="00DF3A2C" w:rsidRDefault="008F1E05" w:rsidP="00CA7574">
      <w:pPr>
        <w:rPr>
          <w:rFonts w:ascii="Cambria" w:hAnsi="Cambria" w:cs="Tahoma"/>
          <w:b/>
          <w:bCs/>
          <w:sz w:val="23"/>
          <w:szCs w:val="23"/>
        </w:rPr>
      </w:pPr>
    </w:p>
    <w:p w:rsidR="008F1E05" w:rsidRPr="00DF3A2C" w:rsidRDefault="008F1E05" w:rsidP="00CA7574">
      <w:pPr>
        <w:rPr>
          <w:rFonts w:ascii="Cambria" w:hAnsi="Cambria" w:cs="Tahoma"/>
          <w:b/>
          <w:bCs/>
          <w:sz w:val="23"/>
          <w:szCs w:val="23"/>
        </w:rPr>
      </w:pPr>
    </w:p>
    <w:p w:rsidR="00F87EA9" w:rsidRPr="00DF3A2C" w:rsidRDefault="00F87EA9" w:rsidP="00CA7574">
      <w:pPr>
        <w:rPr>
          <w:rFonts w:ascii="Cambria" w:hAnsi="Cambria" w:cs="Tahoma"/>
          <w:b/>
          <w:bCs/>
          <w:sz w:val="23"/>
          <w:szCs w:val="23"/>
        </w:rPr>
      </w:pPr>
    </w:p>
    <w:p w:rsidR="00CA7574" w:rsidRPr="00DF3A2C" w:rsidRDefault="00CA7574" w:rsidP="00561531">
      <w:pPr>
        <w:rPr>
          <w:rFonts w:ascii="Cambria" w:hAnsi="Cambria" w:cs="Tahoma"/>
          <w:b/>
          <w:bCs/>
          <w:sz w:val="23"/>
          <w:szCs w:val="23"/>
        </w:rPr>
      </w:pPr>
    </w:p>
    <w:p w:rsidR="00CA7574" w:rsidRDefault="001676EB" w:rsidP="00707890">
      <w:pPr>
        <w:pStyle w:val="BodyText2"/>
        <w:spacing w:after="0" w:line="240" w:lineRule="auto"/>
        <w:jc w:val="both"/>
        <w:rPr>
          <w:rFonts w:ascii="Cambria" w:hAnsi="Cambria" w:cs="Tahoma"/>
          <w:b/>
          <w:bCs/>
          <w:sz w:val="23"/>
          <w:szCs w:val="23"/>
        </w:rPr>
      </w:pPr>
      <w:r>
        <w:rPr>
          <w:rFonts w:ascii="Cambria" w:hAnsi="Cambria" w:cs="Tahoma"/>
          <w:b/>
          <w:bCs/>
          <w:sz w:val="23"/>
          <w:szCs w:val="23"/>
        </w:rPr>
        <w:t>March 17</w:t>
      </w:r>
      <w:r w:rsidR="0076249F" w:rsidRPr="00DF3A2C">
        <w:rPr>
          <w:rFonts w:ascii="Cambria" w:hAnsi="Cambria" w:cs="Tahoma"/>
          <w:b/>
          <w:bCs/>
          <w:sz w:val="23"/>
          <w:szCs w:val="23"/>
        </w:rPr>
        <w:t>,</w:t>
      </w:r>
      <w:r w:rsidR="002270F4" w:rsidRPr="00DF3A2C">
        <w:rPr>
          <w:rFonts w:ascii="Cambria" w:hAnsi="Cambria" w:cs="Tahoma"/>
          <w:b/>
          <w:bCs/>
          <w:sz w:val="23"/>
          <w:szCs w:val="23"/>
        </w:rPr>
        <w:t xml:space="preserve"> 202</w:t>
      </w:r>
      <w:r>
        <w:rPr>
          <w:rFonts w:ascii="Cambria" w:hAnsi="Cambria" w:cs="Tahoma"/>
          <w:b/>
          <w:bCs/>
          <w:sz w:val="23"/>
          <w:szCs w:val="23"/>
        </w:rPr>
        <w:t>5</w:t>
      </w:r>
    </w:p>
    <w:p w:rsidR="00292A2A" w:rsidRDefault="00292A2A" w:rsidP="00707890">
      <w:pPr>
        <w:pStyle w:val="BodyText2"/>
        <w:spacing w:after="0" w:line="240" w:lineRule="auto"/>
        <w:jc w:val="both"/>
        <w:rPr>
          <w:rFonts w:ascii="Cambria" w:hAnsi="Cambria" w:cs="Tahoma"/>
          <w:b/>
          <w:bCs/>
          <w:sz w:val="23"/>
          <w:szCs w:val="23"/>
        </w:rPr>
      </w:pPr>
    </w:p>
    <w:p w:rsidR="00292A2A" w:rsidRDefault="00292A2A" w:rsidP="00707890">
      <w:pPr>
        <w:pStyle w:val="BodyText2"/>
        <w:spacing w:after="0" w:line="240" w:lineRule="auto"/>
        <w:jc w:val="both"/>
        <w:rPr>
          <w:rFonts w:ascii="Cambria" w:hAnsi="Cambria" w:cs="Tahoma"/>
          <w:b/>
          <w:bCs/>
          <w:sz w:val="23"/>
          <w:szCs w:val="23"/>
        </w:rPr>
      </w:pPr>
    </w:p>
    <w:p w:rsidR="00292A2A" w:rsidRDefault="00292A2A" w:rsidP="00707890">
      <w:pPr>
        <w:pStyle w:val="BodyText2"/>
        <w:spacing w:after="0" w:line="240" w:lineRule="auto"/>
        <w:jc w:val="both"/>
        <w:rPr>
          <w:rFonts w:ascii="Cambria" w:hAnsi="Cambria" w:cs="Tahoma"/>
          <w:b/>
          <w:bCs/>
          <w:sz w:val="23"/>
          <w:szCs w:val="23"/>
        </w:rPr>
      </w:pPr>
    </w:p>
    <w:p w:rsidR="00292A2A" w:rsidRPr="00DF3A2C" w:rsidRDefault="00292A2A" w:rsidP="00707890">
      <w:pPr>
        <w:pStyle w:val="BodyText2"/>
        <w:spacing w:after="0" w:line="240" w:lineRule="auto"/>
        <w:jc w:val="both"/>
        <w:rPr>
          <w:rFonts w:ascii="Cambria" w:hAnsi="Cambria" w:cs="Tahoma"/>
          <w:b/>
          <w:bCs/>
          <w:sz w:val="23"/>
          <w:szCs w:val="23"/>
        </w:rPr>
      </w:pPr>
      <w:r>
        <w:rPr>
          <w:rFonts w:ascii="Cambria" w:hAnsi="Cambria" w:cs="Tahoma"/>
          <w:b/>
          <w:bCs/>
          <w:sz w:val="23"/>
          <w:szCs w:val="23"/>
        </w:rPr>
        <w:t>/ra</w:t>
      </w:r>
    </w:p>
    <w:sectPr w:rsidR="00292A2A" w:rsidRPr="00DF3A2C" w:rsidSect="00DF3A2C">
      <w:footerReference w:type="even" r:id="rId12"/>
      <w:footerReference w:type="default" r:id="rId13"/>
      <w:pgSz w:w="12240" w:h="15840"/>
      <w:pgMar w:top="36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A2" w:rsidRDefault="00E91AA2">
      <w:r>
        <w:separator/>
      </w:r>
    </w:p>
  </w:endnote>
  <w:endnote w:type="continuationSeparator" w:id="0">
    <w:p w:rsidR="00E91AA2" w:rsidRDefault="00E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AA2" w:rsidRDefault="00E91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91AA2" w:rsidRDefault="00E91A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AA2" w:rsidRDefault="00E91AA2">
    <w:pPr>
      <w:pStyle w:val="Footer"/>
      <w:framePr w:wrap="around" w:vAnchor="text" w:hAnchor="margin" w:xAlign="right" w:y="1"/>
      <w:rPr>
        <w:rStyle w:val="PageNumber"/>
      </w:rPr>
    </w:pPr>
  </w:p>
  <w:p w:rsidR="00E91AA2" w:rsidRDefault="00E91A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A2" w:rsidRDefault="00E91AA2">
      <w:r>
        <w:separator/>
      </w:r>
    </w:p>
  </w:footnote>
  <w:footnote w:type="continuationSeparator" w:id="0">
    <w:p w:rsidR="00E91AA2" w:rsidRDefault="00E9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0F3"/>
    <w:multiLevelType w:val="hybridMultilevel"/>
    <w:tmpl w:val="6E28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437D"/>
    <w:multiLevelType w:val="hybridMultilevel"/>
    <w:tmpl w:val="CEC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2C0C"/>
    <w:multiLevelType w:val="hybridMultilevel"/>
    <w:tmpl w:val="54FE0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11DD2"/>
    <w:multiLevelType w:val="hybridMultilevel"/>
    <w:tmpl w:val="60227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3D"/>
    <w:rsid w:val="00001B3D"/>
    <w:rsid w:val="00004B3A"/>
    <w:rsid w:val="00006200"/>
    <w:rsid w:val="00037122"/>
    <w:rsid w:val="000409F0"/>
    <w:rsid w:val="000719BF"/>
    <w:rsid w:val="00072CD4"/>
    <w:rsid w:val="00075304"/>
    <w:rsid w:val="00081C34"/>
    <w:rsid w:val="000D47D3"/>
    <w:rsid w:val="000E2B21"/>
    <w:rsid w:val="00120583"/>
    <w:rsid w:val="001559BD"/>
    <w:rsid w:val="001676EB"/>
    <w:rsid w:val="00167A33"/>
    <w:rsid w:val="001E36BE"/>
    <w:rsid w:val="00202952"/>
    <w:rsid w:val="00205528"/>
    <w:rsid w:val="002270F4"/>
    <w:rsid w:val="002346DB"/>
    <w:rsid w:val="00240160"/>
    <w:rsid w:val="00240EA5"/>
    <w:rsid w:val="002533F0"/>
    <w:rsid w:val="002563D0"/>
    <w:rsid w:val="00260614"/>
    <w:rsid w:val="002676C4"/>
    <w:rsid w:val="00292219"/>
    <w:rsid w:val="00292A2A"/>
    <w:rsid w:val="002B1A14"/>
    <w:rsid w:val="002B3128"/>
    <w:rsid w:val="002B3601"/>
    <w:rsid w:val="002F41F4"/>
    <w:rsid w:val="003130E3"/>
    <w:rsid w:val="0032794B"/>
    <w:rsid w:val="00354678"/>
    <w:rsid w:val="00382D26"/>
    <w:rsid w:val="003D0E41"/>
    <w:rsid w:val="003E0266"/>
    <w:rsid w:val="003E2B80"/>
    <w:rsid w:val="00412BDC"/>
    <w:rsid w:val="00422594"/>
    <w:rsid w:val="00425C78"/>
    <w:rsid w:val="00462367"/>
    <w:rsid w:val="00480996"/>
    <w:rsid w:val="004B1CAD"/>
    <w:rsid w:val="004F2BA7"/>
    <w:rsid w:val="005027EA"/>
    <w:rsid w:val="005053CD"/>
    <w:rsid w:val="005245F6"/>
    <w:rsid w:val="00561531"/>
    <w:rsid w:val="00564322"/>
    <w:rsid w:val="0058381D"/>
    <w:rsid w:val="0058456B"/>
    <w:rsid w:val="005860D9"/>
    <w:rsid w:val="005A6DB2"/>
    <w:rsid w:val="005E7741"/>
    <w:rsid w:val="00602767"/>
    <w:rsid w:val="006431E0"/>
    <w:rsid w:val="00664677"/>
    <w:rsid w:val="006E5F1D"/>
    <w:rsid w:val="00707890"/>
    <w:rsid w:val="0074448F"/>
    <w:rsid w:val="00751606"/>
    <w:rsid w:val="0076249F"/>
    <w:rsid w:val="00766A87"/>
    <w:rsid w:val="007C4372"/>
    <w:rsid w:val="0080390C"/>
    <w:rsid w:val="0082277C"/>
    <w:rsid w:val="00836689"/>
    <w:rsid w:val="00875F84"/>
    <w:rsid w:val="008816BE"/>
    <w:rsid w:val="008873C8"/>
    <w:rsid w:val="008920B8"/>
    <w:rsid w:val="008A544C"/>
    <w:rsid w:val="008A7C22"/>
    <w:rsid w:val="008D113E"/>
    <w:rsid w:val="008E2A42"/>
    <w:rsid w:val="008F1E05"/>
    <w:rsid w:val="00906916"/>
    <w:rsid w:val="00944278"/>
    <w:rsid w:val="009538AC"/>
    <w:rsid w:val="00A14976"/>
    <w:rsid w:val="00A2291A"/>
    <w:rsid w:val="00A3214B"/>
    <w:rsid w:val="00A4600E"/>
    <w:rsid w:val="00A955DD"/>
    <w:rsid w:val="00AC229F"/>
    <w:rsid w:val="00AC5DC9"/>
    <w:rsid w:val="00AC777B"/>
    <w:rsid w:val="00AE36D1"/>
    <w:rsid w:val="00B02CBF"/>
    <w:rsid w:val="00B07D1F"/>
    <w:rsid w:val="00B32888"/>
    <w:rsid w:val="00B33453"/>
    <w:rsid w:val="00B345A7"/>
    <w:rsid w:val="00B445A8"/>
    <w:rsid w:val="00BD6669"/>
    <w:rsid w:val="00BE38F2"/>
    <w:rsid w:val="00C43B2B"/>
    <w:rsid w:val="00CA7574"/>
    <w:rsid w:val="00CB03F6"/>
    <w:rsid w:val="00CD065D"/>
    <w:rsid w:val="00CE19C1"/>
    <w:rsid w:val="00D17483"/>
    <w:rsid w:val="00D17C96"/>
    <w:rsid w:val="00DC2451"/>
    <w:rsid w:val="00DF3A2C"/>
    <w:rsid w:val="00E00CC0"/>
    <w:rsid w:val="00E25EBF"/>
    <w:rsid w:val="00E4759E"/>
    <w:rsid w:val="00E72B2B"/>
    <w:rsid w:val="00E863AC"/>
    <w:rsid w:val="00E91690"/>
    <w:rsid w:val="00E91AA2"/>
    <w:rsid w:val="00E97166"/>
    <w:rsid w:val="00EA3646"/>
    <w:rsid w:val="00ED7FB3"/>
    <w:rsid w:val="00F132CF"/>
    <w:rsid w:val="00F304ED"/>
    <w:rsid w:val="00F41E22"/>
    <w:rsid w:val="00F4359F"/>
    <w:rsid w:val="00F4773D"/>
    <w:rsid w:val="00F610CB"/>
    <w:rsid w:val="00F83CC5"/>
    <w:rsid w:val="00F87EA9"/>
    <w:rsid w:val="00FA6460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928A"/>
  <w15:docId w15:val="{DBD17528-333C-4104-9F7F-16F54243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73D"/>
    <w:pPr>
      <w:keepNext/>
      <w:outlineLvl w:val="0"/>
    </w:pPr>
    <w:rPr>
      <w:rFonts w:ascii="Albertus Medium" w:hAnsi="Albertus Medium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4773D"/>
    <w:pPr>
      <w:keepNext/>
      <w:jc w:val="center"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73D"/>
    <w:rPr>
      <w:rFonts w:ascii="Albertus Medium" w:eastAsia="Times New Roman" w:hAnsi="Albertus Medium" w:cs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F4773D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rsid w:val="00F4773D"/>
    <w:pPr>
      <w:jc w:val="both"/>
    </w:pPr>
    <w:rPr>
      <w:rFonts w:ascii="Arial Black" w:hAnsi="Arial Black"/>
      <w:szCs w:val="20"/>
    </w:rPr>
  </w:style>
  <w:style w:type="character" w:customStyle="1" w:styleId="BodyTextChar">
    <w:name w:val="Body Text Char"/>
    <w:basedOn w:val="DefaultParagraphFont"/>
    <w:link w:val="BodyText"/>
    <w:rsid w:val="00F4773D"/>
    <w:rPr>
      <w:rFonts w:ascii="Arial Black" w:eastAsia="Times New Roman" w:hAnsi="Arial Black" w:cs="Times New Roman"/>
      <w:sz w:val="24"/>
      <w:szCs w:val="20"/>
    </w:rPr>
  </w:style>
  <w:style w:type="paragraph" w:styleId="Footer">
    <w:name w:val="footer"/>
    <w:basedOn w:val="Normal"/>
    <w:link w:val="FooterChar"/>
    <w:rsid w:val="00F4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773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773D"/>
  </w:style>
  <w:style w:type="paragraph" w:styleId="ListParagraph">
    <w:name w:val="List Paragraph"/>
    <w:basedOn w:val="Normal"/>
    <w:uiPriority w:val="34"/>
    <w:qFormat/>
    <w:rsid w:val="00F4773D"/>
    <w:pPr>
      <w:ind w:left="720"/>
    </w:pPr>
  </w:style>
  <w:style w:type="character" w:styleId="Hyperlink">
    <w:name w:val="Hyperlink"/>
    <w:basedOn w:val="DefaultParagraphFont"/>
    <w:uiPriority w:val="99"/>
    <w:unhideWhenUsed/>
    <w:rsid w:val="00F4773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47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773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0EA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D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3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50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0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055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7360953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2267749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7316205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6257491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9438709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8947095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142328">
          <w:marLeft w:val="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b.kemdiktisaintek.go.i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omi.fevrier@govt.l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zikra.sidik@kemlee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acas.kbri@kemlee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Inglis</dc:creator>
  <cp:keywords/>
  <dc:description/>
  <cp:lastModifiedBy>Althea Emmanuel</cp:lastModifiedBy>
  <cp:revision>3</cp:revision>
  <cp:lastPrinted>2023-02-01T15:23:00Z</cp:lastPrinted>
  <dcterms:created xsi:type="dcterms:W3CDTF">2025-03-17T16:00:00Z</dcterms:created>
  <dcterms:modified xsi:type="dcterms:W3CDTF">2025-03-17T19:52:00Z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2b31ad7283cb299e12a0edcd3538285128c76b667d656dd7ed3fbf37eeef2415</vt:lpwstr>
  </property>
</Properties>
</file>