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D6" w:rsidRPr="00E87FFE" w:rsidRDefault="00C77FD6" w:rsidP="00C77FD6">
      <w:pPr>
        <w:jc w:val="center"/>
        <w:rPr>
          <w:rFonts w:ascii="Bookman Old Style" w:hAnsi="Bookman Old Style"/>
          <w:b/>
          <w:sz w:val="26"/>
          <w:szCs w:val="26"/>
        </w:rPr>
      </w:pPr>
      <w:r w:rsidRPr="00E87FFE">
        <w:rPr>
          <w:rFonts w:ascii="Arial Black" w:hAnsi="Arial Black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4D690CE" wp14:editId="367DDEB7">
            <wp:simplePos x="0" y="0"/>
            <wp:positionH relativeFrom="column">
              <wp:posOffset>2463165</wp:posOffset>
            </wp:positionH>
            <wp:positionV relativeFrom="paragraph">
              <wp:posOffset>-421005</wp:posOffset>
            </wp:positionV>
            <wp:extent cx="91440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150" y="21329"/>
                <wp:lineTo x="21150" y="0"/>
                <wp:lineTo x="0" y="0"/>
              </wp:wrapPolygon>
            </wp:wrapTight>
            <wp:docPr id="3" name="Picture 3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D6" w:rsidRPr="00E87FFE" w:rsidRDefault="00C77FD6" w:rsidP="00C77FD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77FD6" w:rsidRPr="00E87FFE" w:rsidRDefault="00C77FD6" w:rsidP="00C77FD6">
      <w:pPr>
        <w:jc w:val="center"/>
        <w:rPr>
          <w:rFonts w:ascii="Bookman Old Style" w:hAnsi="Bookman Old Style"/>
          <w:b/>
          <w:sz w:val="6"/>
          <w:szCs w:val="26"/>
        </w:rPr>
      </w:pPr>
    </w:p>
    <w:p w:rsidR="00C77FD6" w:rsidRDefault="00C77FD6" w:rsidP="00C77FD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77FD6" w:rsidRDefault="00C77FD6" w:rsidP="00C77FD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77FD6" w:rsidRPr="00790E1B" w:rsidRDefault="00C77FD6" w:rsidP="00C77FD6">
      <w:pPr>
        <w:ind w:right="292"/>
        <w:jc w:val="center"/>
        <w:rPr>
          <w:rFonts w:ascii="Ebrima" w:hAnsi="Ebrima"/>
          <w:b/>
          <w:sz w:val="28"/>
          <w:szCs w:val="26"/>
        </w:rPr>
      </w:pPr>
      <w:r w:rsidRPr="00790E1B">
        <w:rPr>
          <w:rFonts w:ascii="Ebrima" w:hAnsi="Ebrima"/>
          <w:b/>
          <w:sz w:val="28"/>
          <w:szCs w:val="26"/>
        </w:rPr>
        <w:t>MINISTRY OF EDUCATION, SUSTAINABLE DEVELEOPMENT, INNOVATION, SCIENCE, TECHNOLOGY AND VOCATIONAL TRAINING</w:t>
      </w:r>
    </w:p>
    <w:p w:rsidR="00F94976" w:rsidRPr="00E8398C" w:rsidRDefault="00F94976" w:rsidP="00A922BB">
      <w:pPr>
        <w:ind w:left="-180"/>
        <w:jc w:val="center"/>
        <w:rPr>
          <w:rFonts w:ascii="Ebrima" w:hAnsi="Ebrima"/>
          <w:b/>
          <w:sz w:val="14"/>
        </w:rPr>
      </w:pPr>
    </w:p>
    <w:p w:rsidR="00A922BB" w:rsidRPr="00CD3509" w:rsidRDefault="00A922BB" w:rsidP="00A922BB">
      <w:pPr>
        <w:ind w:left="-180"/>
        <w:jc w:val="center"/>
        <w:rPr>
          <w:rFonts w:ascii="Ebrima" w:hAnsi="Ebrima"/>
          <w:b/>
          <w:sz w:val="28"/>
        </w:rPr>
      </w:pPr>
      <w:r w:rsidRPr="00CD3509">
        <w:rPr>
          <w:rFonts w:ascii="Ebrima" w:hAnsi="Ebrima"/>
          <w:b/>
          <w:sz w:val="28"/>
        </w:rPr>
        <w:t>PRESS RELEASE</w:t>
      </w:r>
    </w:p>
    <w:p w:rsidR="00A922BB" w:rsidRPr="00E8398C" w:rsidRDefault="00A922BB" w:rsidP="00A922BB">
      <w:pPr>
        <w:ind w:left="-180"/>
        <w:jc w:val="center"/>
        <w:rPr>
          <w:rFonts w:ascii="Ebrima" w:hAnsi="Ebrima"/>
          <w:sz w:val="14"/>
        </w:rPr>
      </w:pPr>
    </w:p>
    <w:p w:rsidR="00C27174" w:rsidRPr="00CD3509" w:rsidRDefault="006650B9" w:rsidP="004A661E">
      <w:pPr>
        <w:ind w:left="-180"/>
        <w:jc w:val="center"/>
        <w:rPr>
          <w:rFonts w:ascii="Ebrima" w:hAnsi="Ebrima"/>
          <w:b/>
          <w:bCs/>
          <w:sz w:val="28"/>
        </w:rPr>
      </w:pPr>
      <w:r w:rsidRPr="00CD3509">
        <w:rPr>
          <w:rFonts w:ascii="Ebrima" w:hAnsi="Ebrima"/>
          <w:b/>
          <w:bCs/>
          <w:sz w:val="28"/>
        </w:rPr>
        <w:t>UNESCO</w:t>
      </w:r>
      <w:r w:rsidR="004A661E" w:rsidRPr="00CD3509">
        <w:rPr>
          <w:rFonts w:ascii="Ebrima" w:hAnsi="Ebrima"/>
          <w:b/>
          <w:bCs/>
          <w:sz w:val="28"/>
        </w:rPr>
        <w:t xml:space="preserve"> </w:t>
      </w:r>
      <w:r w:rsidR="00DF5AB2" w:rsidRPr="00CD3509">
        <w:rPr>
          <w:rFonts w:ascii="Ebrima" w:hAnsi="Ebrima"/>
          <w:b/>
          <w:bCs/>
          <w:sz w:val="28"/>
        </w:rPr>
        <w:t xml:space="preserve">2025 </w:t>
      </w:r>
      <w:r w:rsidR="004A661E" w:rsidRPr="00CD3509">
        <w:rPr>
          <w:rFonts w:ascii="Ebrima" w:hAnsi="Ebrima"/>
          <w:b/>
          <w:bCs/>
          <w:sz w:val="28"/>
        </w:rPr>
        <w:t xml:space="preserve">MAN AND </w:t>
      </w:r>
      <w:r w:rsidR="00DF5AB2" w:rsidRPr="00CD3509">
        <w:rPr>
          <w:rFonts w:ascii="Ebrima" w:hAnsi="Ebrima"/>
          <w:b/>
          <w:bCs/>
          <w:sz w:val="28"/>
        </w:rPr>
        <w:t xml:space="preserve">BIOSPHERE </w:t>
      </w:r>
      <w:r w:rsidR="004A661E" w:rsidRPr="00CD3509">
        <w:rPr>
          <w:rFonts w:ascii="Ebrima" w:hAnsi="Ebrima"/>
          <w:b/>
          <w:bCs/>
          <w:sz w:val="28"/>
        </w:rPr>
        <w:t xml:space="preserve">YOUNG SCIENTIST AWARD </w:t>
      </w:r>
    </w:p>
    <w:p w:rsidR="004A68B2" w:rsidRPr="00E8398C" w:rsidRDefault="004A68B2" w:rsidP="004A661E">
      <w:pPr>
        <w:ind w:left="-180"/>
        <w:jc w:val="center"/>
        <w:rPr>
          <w:rFonts w:ascii="Ebrima" w:hAnsi="Ebrima" w:cs="Calibri"/>
          <w:sz w:val="12"/>
        </w:rPr>
      </w:pPr>
    </w:p>
    <w:p w:rsidR="001E6876" w:rsidRDefault="0018474C" w:rsidP="004A661E">
      <w:pPr>
        <w:ind w:left="-180" w:right="-180"/>
        <w:jc w:val="both"/>
        <w:rPr>
          <w:rFonts w:ascii="Ebrima" w:hAnsi="Ebrima" w:cs="Calibri"/>
        </w:rPr>
      </w:pPr>
      <w:r w:rsidRPr="0018474C">
        <w:rPr>
          <w:rFonts w:ascii="Ebrima" w:hAnsi="Ebrima" w:cs="Calibri"/>
        </w:rPr>
        <w:t xml:space="preserve">The </w:t>
      </w:r>
      <w:r w:rsidR="001E6876">
        <w:rPr>
          <w:rFonts w:ascii="Ebrima" w:hAnsi="Ebrima" w:cs="Calibri"/>
        </w:rPr>
        <w:t xml:space="preserve">Saint Lucia National Commission for UNESCO is pleased to invite applications for the </w:t>
      </w:r>
      <w:r w:rsidR="00DF5AB2">
        <w:rPr>
          <w:rFonts w:ascii="Ebrima" w:hAnsi="Ebrima" w:cs="Calibri"/>
        </w:rPr>
        <w:t xml:space="preserve">2025 </w:t>
      </w:r>
      <w:r w:rsidR="001E6876">
        <w:rPr>
          <w:rFonts w:ascii="Ebrima" w:hAnsi="Ebrima" w:cs="Calibri"/>
        </w:rPr>
        <w:t>Man and the Biosphere (MAB) Young Scientist Award (YSA)</w:t>
      </w:r>
      <w:r w:rsidR="00594489">
        <w:rPr>
          <w:rFonts w:ascii="Ebrima" w:hAnsi="Ebrima" w:cs="Calibri"/>
        </w:rPr>
        <w:t>.</w:t>
      </w:r>
    </w:p>
    <w:p w:rsidR="00594489" w:rsidRPr="00E8398C" w:rsidRDefault="00594489" w:rsidP="00594489">
      <w:pPr>
        <w:ind w:left="-180" w:right="-180"/>
        <w:jc w:val="both"/>
        <w:rPr>
          <w:rFonts w:ascii="Ebrima" w:hAnsi="Ebrima" w:cs="Calibri"/>
          <w:sz w:val="10"/>
        </w:rPr>
      </w:pPr>
    </w:p>
    <w:p w:rsidR="00594489" w:rsidRDefault="001E6876" w:rsidP="0018474C">
      <w:pPr>
        <w:ind w:left="-180" w:right="-180"/>
        <w:jc w:val="both"/>
        <w:rPr>
          <w:rFonts w:ascii="Ebrima" w:hAnsi="Ebrima" w:cs="Calibri"/>
        </w:rPr>
      </w:pPr>
      <w:r>
        <w:rPr>
          <w:rFonts w:ascii="Ebrima" w:hAnsi="Ebrima" w:cs="Calibri"/>
        </w:rPr>
        <w:t xml:space="preserve">The </w:t>
      </w:r>
      <w:r w:rsidR="00EE11E8">
        <w:rPr>
          <w:rFonts w:ascii="Ebrima" w:hAnsi="Ebrima" w:cs="Calibri"/>
        </w:rPr>
        <w:t>MAB Award</w:t>
      </w:r>
      <w:r>
        <w:rPr>
          <w:rFonts w:ascii="Ebrima" w:hAnsi="Ebrima" w:cs="Calibri"/>
        </w:rPr>
        <w:t xml:space="preserve"> recognizes outstanding researchers conducting interdisciplinary work in alignment with UNESCO’s MAB Programme. </w:t>
      </w:r>
      <w:r w:rsidR="00DF5AB2">
        <w:rPr>
          <w:rFonts w:ascii="Ebrima" w:hAnsi="Ebrima" w:cs="Calibri"/>
        </w:rPr>
        <w:t xml:space="preserve"> </w:t>
      </w:r>
      <w:r>
        <w:rPr>
          <w:rFonts w:ascii="Ebrima" w:hAnsi="Ebrima" w:cs="Calibri"/>
        </w:rPr>
        <w:t xml:space="preserve">It honors significant contributions to the management and preservation of the environment, particularly through the successful management of biosphere reserves, in accordance with the recommendations of the Seville Strategy. </w:t>
      </w:r>
      <w:r w:rsidR="00DF5AB2">
        <w:rPr>
          <w:rFonts w:ascii="Ebrima" w:hAnsi="Ebrima" w:cs="Calibri"/>
        </w:rPr>
        <w:t xml:space="preserve"> </w:t>
      </w:r>
      <w:r>
        <w:rPr>
          <w:rFonts w:ascii="Ebrima" w:hAnsi="Ebrima" w:cs="Calibri"/>
        </w:rPr>
        <w:t xml:space="preserve">In addition, the </w:t>
      </w:r>
      <w:r w:rsidR="00EE11E8">
        <w:rPr>
          <w:rFonts w:ascii="Ebrima" w:hAnsi="Ebrima" w:cs="Calibri"/>
        </w:rPr>
        <w:t>MAB Award</w:t>
      </w:r>
      <w:r>
        <w:rPr>
          <w:rFonts w:ascii="Ebrima" w:hAnsi="Ebrima" w:cs="Calibri"/>
        </w:rPr>
        <w:t xml:space="preserve"> promotes access for young scientists, especially women, to advanced research opportunities through dedicated awards. </w:t>
      </w:r>
    </w:p>
    <w:p w:rsidR="00594489" w:rsidRPr="00E8398C" w:rsidRDefault="00594489" w:rsidP="0018474C">
      <w:pPr>
        <w:ind w:left="-180" w:right="-180"/>
        <w:jc w:val="both"/>
        <w:rPr>
          <w:rFonts w:ascii="Ebrima" w:hAnsi="Ebrima" w:cs="Calibri"/>
          <w:sz w:val="14"/>
        </w:rPr>
      </w:pPr>
    </w:p>
    <w:p w:rsidR="00594489" w:rsidRDefault="00594489" w:rsidP="0018474C">
      <w:pPr>
        <w:ind w:left="-180" w:right="-180"/>
        <w:jc w:val="both"/>
        <w:rPr>
          <w:rFonts w:ascii="Ebrima" w:hAnsi="Ebrima" w:cs="Calibri"/>
          <w:b/>
          <w:u w:val="single"/>
        </w:rPr>
      </w:pPr>
      <w:r w:rsidRPr="00594489">
        <w:rPr>
          <w:rFonts w:ascii="Ebrima" w:hAnsi="Ebrima" w:cs="Calibri"/>
          <w:b/>
          <w:u w:val="single"/>
        </w:rPr>
        <w:t xml:space="preserve">Eligibility </w:t>
      </w:r>
      <w:r>
        <w:rPr>
          <w:rFonts w:ascii="Ebrima" w:hAnsi="Ebrima" w:cs="Calibri"/>
          <w:b/>
          <w:u w:val="single"/>
        </w:rPr>
        <w:t>criteria</w:t>
      </w:r>
      <w:r w:rsidRPr="00594489">
        <w:rPr>
          <w:rFonts w:ascii="Ebrima" w:hAnsi="Ebrima" w:cs="Calibri"/>
          <w:b/>
          <w:u w:val="single"/>
        </w:rPr>
        <w:t>:</w:t>
      </w:r>
    </w:p>
    <w:p w:rsidR="00594489" w:rsidRPr="00E8398C" w:rsidRDefault="00594489" w:rsidP="0018474C">
      <w:pPr>
        <w:ind w:left="-180" w:right="-180"/>
        <w:jc w:val="both"/>
        <w:rPr>
          <w:rFonts w:ascii="Ebrima" w:hAnsi="Ebrima" w:cs="Calibri"/>
          <w:b/>
          <w:sz w:val="8"/>
          <w:u w:val="single"/>
        </w:rPr>
      </w:pPr>
    </w:p>
    <w:p w:rsidR="00594489" w:rsidRPr="00594489" w:rsidRDefault="00594489" w:rsidP="00DF5AB2">
      <w:pPr>
        <w:numPr>
          <w:ilvl w:val="0"/>
          <w:numId w:val="3"/>
        </w:numPr>
        <w:jc w:val="both"/>
        <w:rPr>
          <w:rFonts w:ascii="Ebrima" w:hAnsi="Ebrima"/>
        </w:rPr>
      </w:pPr>
      <w:r w:rsidRPr="00594489">
        <w:rPr>
          <w:rFonts w:ascii="Ebrima" w:hAnsi="Ebrima"/>
        </w:rPr>
        <w:t xml:space="preserve">Applicants must be under the age of </w:t>
      </w:r>
      <w:r>
        <w:rPr>
          <w:rFonts w:ascii="Ebrima" w:hAnsi="Ebrima"/>
        </w:rPr>
        <w:t>35</w:t>
      </w:r>
      <w:r w:rsidRPr="00594489">
        <w:rPr>
          <w:rFonts w:ascii="Ebrima" w:hAnsi="Ebrima"/>
        </w:rPr>
        <w:t xml:space="preserve"> </w:t>
      </w:r>
    </w:p>
    <w:p w:rsidR="00594489" w:rsidRPr="00E8398C" w:rsidRDefault="00594489" w:rsidP="00DF5AB2">
      <w:pPr>
        <w:jc w:val="both"/>
        <w:rPr>
          <w:rFonts w:ascii="Ebrima" w:hAnsi="Ebrima"/>
          <w:sz w:val="12"/>
        </w:rPr>
      </w:pPr>
    </w:p>
    <w:p w:rsidR="00594489" w:rsidRDefault="00594489" w:rsidP="00DF5AB2">
      <w:pPr>
        <w:numPr>
          <w:ilvl w:val="0"/>
          <w:numId w:val="3"/>
        </w:numPr>
        <w:jc w:val="both"/>
        <w:rPr>
          <w:rFonts w:ascii="Ebrima" w:hAnsi="Ebrima"/>
        </w:rPr>
      </w:pPr>
      <w:r>
        <w:rPr>
          <w:rFonts w:ascii="Ebrima" w:hAnsi="Ebrima"/>
        </w:rPr>
        <w:t xml:space="preserve">Submit application using the official MAB Young Scientists Award form </w:t>
      </w:r>
    </w:p>
    <w:p w:rsidR="00594489" w:rsidRPr="00E8398C" w:rsidRDefault="00594489" w:rsidP="00DF5AB2">
      <w:pPr>
        <w:pStyle w:val="ListParagraph"/>
        <w:jc w:val="both"/>
        <w:rPr>
          <w:rFonts w:ascii="Ebrima" w:hAnsi="Ebrima"/>
          <w:sz w:val="14"/>
        </w:rPr>
      </w:pPr>
    </w:p>
    <w:p w:rsidR="00594489" w:rsidRDefault="00594489" w:rsidP="00DF5AB2">
      <w:pPr>
        <w:numPr>
          <w:ilvl w:val="0"/>
          <w:numId w:val="3"/>
        </w:numPr>
        <w:jc w:val="both"/>
        <w:rPr>
          <w:rFonts w:ascii="Ebrima" w:hAnsi="Ebrima"/>
        </w:rPr>
      </w:pPr>
      <w:r>
        <w:rPr>
          <w:rFonts w:ascii="Ebrima" w:hAnsi="Ebrima"/>
        </w:rPr>
        <w:t xml:space="preserve">Obtain endorsement from your country’s MAB National Committee or the National Commission for UNESCO who will oversee the selection </w:t>
      </w:r>
    </w:p>
    <w:p w:rsidR="00594489" w:rsidRPr="00E8398C" w:rsidRDefault="00594489" w:rsidP="00DF5AB2">
      <w:pPr>
        <w:pStyle w:val="ListParagraph"/>
        <w:jc w:val="both"/>
        <w:rPr>
          <w:rFonts w:ascii="Ebrima" w:hAnsi="Ebrima"/>
          <w:sz w:val="12"/>
        </w:rPr>
      </w:pPr>
    </w:p>
    <w:p w:rsidR="00594489" w:rsidRDefault="00594489" w:rsidP="00DF5AB2">
      <w:pPr>
        <w:numPr>
          <w:ilvl w:val="0"/>
          <w:numId w:val="3"/>
        </w:numPr>
        <w:jc w:val="both"/>
        <w:rPr>
          <w:rFonts w:ascii="Ebrima" w:hAnsi="Ebrima"/>
        </w:rPr>
      </w:pPr>
      <w:r>
        <w:rPr>
          <w:rFonts w:ascii="Ebrima" w:hAnsi="Ebrima"/>
        </w:rPr>
        <w:t>Focus on interdisciplinary research conducted with biosphere reserves, contributing to the implementation of the Lima Action Plan (LAP) and the Sustainable Development Goals (SDGs)</w:t>
      </w:r>
    </w:p>
    <w:p w:rsidR="004A661E" w:rsidRPr="00E8398C" w:rsidRDefault="004A661E" w:rsidP="00DF5AB2">
      <w:pPr>
        <w:jc w:val="both"/>
        <w:rPr>
          <w:rFonts w:ascii="Ebrima" w:hAnsi="Ebrima"/>
          <w:sz w:val="16"/>
        </w:rPr>
      </w:pPr>
    </w:p>
    <w:p w:rsidR="004A661E" w:rsidRPr="0018474C" w:rsidRDefault="004A661E" w:rsidP="004A661E">
      <w:pPr>
        <w:ind w:left="-180" w:right="-180"/>
        <w:jc w:val="both"/>
        <w:rPr>
          <w:rFonts w:ascii="Ebrima" w:hAnsi="Ebrima" w:cs="Calibri"/>
          <w:b/>
          <w:u w:val="single"/>
          <w:lang w:val="en-GB"/>
        </w:rPr>
      </w:pPr>
      <w:r>
        <w:rPr>
          <w:rFonts w:ascii="Ebrima" w:hAnsi="Ebrima"/>
        </w:rPr>
        <w:t>I</w:t>
      </w:r>
      <w:r w:rsidR="00594489">
        <w:rPr>
          <w:rFonts w:ascii="Ebrima" w:hAnsi="Ebrima"/>
        </w:rPr>
        <w:t>nterested candidates can visit the following link</w:t>
      </w:r>
      <w:r>
        <w:rPr>
          <w:rFonts w:ascii="Ebrima" w:hAnsi="Ebrima"/>
        </w:rPr>
        <w:t xml:space="preserve"> for further details </w:t>
      </w:r>
      <w:r w:rsidR="00EE11E8">
        <w:rPr>
          <w:rFonts w:ascii="Ebrima" w:hAnsi="Ebrima"/>
        </w:rPr>
        <w:t>on this scholarship offer and on the process for application</w:t>
      </w:r>
      <w:r w:rsidR="00594489">
        <w:rPr>
          <w:rFonts w:ascii="Ebrima" w:hAnsi="Ebrima"/>
        </w:rPr>
        <w:t xml:space="preserve">:- </w:t>
      </w:r>
      <w:hyperlink r:id="rId8" w:history="1">
        <w:r w:rsidR="00EE11E8" w:rsidRPr="005772D8">
          <w:rPr>
            <w:rStyle w:val="Hyperlink"/>
            <w:rFonts w:ascii="Ebrima" w:hAnsi="Ebrima"/>
          </w:rPr>
          <w:t>https://www.unesco.org/en/articles/applications-2025-mab-young-scientists-awards-now-open</w:t>
        </w:r>
      </w:hyperlink>
      <w:r w:rsidR="00EE11E8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or contact </w:t>
      </w:r>
      <w:r w:rsidRPr="0018474C">
        <w:rPr>
          <w:rFonts w:ascii="Ebrima" w:hAnsi="Ebrima" w:cs="Calibri"/>
          <w:b/>
          <w:bCs/>
        </w:rPr>
        <w:t xml:space="preserve">Saint Lucia National Commission for UNESCO </w:t>
      </w:r>
      <w:r w:rsidRPr="0018474C">
        <w:rPr>
          <w:rFonts w:ascii="Ebrima" w:hAnsi="Ebrima" w:cs="Calibri"/>
          <w:bCs/>
        </w:rPr>
        <w:t xml:space="preserve">at </w:t>
      </w:r>
      <w:hyperlink r:id="rId9" w:history="1">
        <w:r w:rsidRPr="0018474C">
          <w:rPr>
            <w:rFonts w:ascii="Ebrima" w:hAnsi="Ebrima" w:cs="Calibri"/>
            <w:bCs/>
            <w:color w:val="0000FF"/>
            <w:u w:val="single"/>
          </w:rPr>
          <w:t>slunatcom@yahoo.com</w:t>
        </w:r>
      </w:hyperlink>
      <w:r w:rsidRPr="0018474C">
        <w:rPr>
          <w:rFonts w:ascii="Ebrima" w:hAnsi="Ebrima" w:cs="Calibri"/>
          <w:bCs/>
        </w:rPr>
        <w:t xml:space="preserve"> or at telephone numbers </w:t>
      </w:r>
      <w:r w:rsidRPr="0018474C">
        <w:rPr>
          <w:rFonts w:ascii="Ebrima" w:hAnsi="Ebrima" w:cs="Calibri"/>
          <w:b/>
          <w:bCs/>
        </w:rPr>
        <w:t xml:space="preserve">468-5273/4/5 </w:t>
      </w:r>
      <w:r w:rsidRPr="0018474C">
        <w:rPr>
          <w:rFonts w:ascii="Ebrima" w:hAnsi="Ebrima" w:cs="Calibri"/>
          <w:bCs/>
        </w:rPr>
        <w:t>or at cell number</w:t>
      </w:r>
      <w:r w:rsidRPr="0018474C">
        <w:rPr>
          <w:rFonts w:ascii="Ebrima" w:hAnsi="Ebrima" w:cs="Calibri"/>
          <w:b/>
          <w:bCs/>
        </w:rPr>
        <w:t xml:space="preserve"> 730-0327</w:t>
      </w:r>
      <w:r w:rsidRPr="0018474C">
        <w:rPr>
          <w:rFonts w:ascii="Ebrima" w:hAnsi="Ebrima" w:cs="Calibri"/>
          <w:bCs/>
        </w:rPr>
        <w:t>.</w:t>
      </w:r>
    </w:p>
    <w:p w:rsidR="00594489" w:rsidRPr="00E8398C" w:rsidRDefault="00594489" w:rsidP="004A661E">
      <w:pPr>
        <w:ind w:right="-180"/>
        <w:jc w:val="both"/>
        <w:rPr>
          <w:rFonts w:ascii="Ebrima" w:hAnsi="Ebrima"/>
          <w:sz w:val="18"/>
        </w:rPr>
      </w:pPr>
    </w:p>
    <w:p w:rsidR="004A661E" w:rsidRDefault="004A661E" w:rsidP="0018474C">
      <w:pPr>
        <w:ind w:left="-180" w:right="-180"/>
        <w:jc w:val="both"/>
        <w:rPr>
          <w:rFonts w:ascii="Ebrima" w:hAnsi="Ebrima" w:cs="Calibri"/>
          <w:bCs/>
        </w:rPr>
      </w:pPr>
      <w:r w:rsidRPr="004A661E">
        <w:rPr>
          <w:rFonts w:ascii="Ebrima" w:hAnsi="Ebrima" w:cs="Calibri"/>
          <w:b/>
          <w:bCs/>
        </w:rPr>
        <w:t>Deadline for submission for endorsement of call is Monday, May 12, 2025.</w:t>
      </w:r>
      <w:r>
        <w:rPr>
          <w:rFonts w:ascii="Ebrima" w:hAnsi="Ebrima" w:cs="Calibri"/>
          <w:bCs/>
        </w:rPr>
        <w:t xml:space="preserve"> </w:t>
      </w:r>
    </w:p>
    <w:p w:rsidR="004A661E" w:rsidRDefault="004A661E" w:rsidP="0018474C">
      <w:pPr>
        <w:ind w:left="-180" w:right="-180"/>
        <w:jc w:val="both"/>
        <w:rPr>
          <w:rFonts w:ascii="Ebrima" w:hAnsi="Ebrima" w:cs="Calibri"/>
          <w:bCs/>
          <w:sz w:val="20"/>
        </w:rPr>
      </w:pPr>
    </w:p>
    <w:p w:rsidR="00E8398C" w:rsidRPr="00E8398C" w:rsidRDefault="00E8398C" w:rsidP="0018474C">
      <w:pPr>
        <w:ind w:left="-180" w:right="-180"/>
        <w:jc w:val="both"/>
        <w:rPr>
          <w:rFonts w:ascii="Ebrima" w:hAnsi="Ebrima" w:cs="Calibri"/>
          <w:bCs/>
          <w:sz w:val="20"/>
        </w:rPr>
      </w:pPr>
    </w:p>
    <w:p w:rsidR="00A922BB" w:rsidRPr="000A2E96" w:rsidRDefault="00A922BB" w:rsidP="00A922BB">
      <w:pPr>
        <w:spacing w:line="276" w:lineRule="auto"/>
        <w:ind w:left="-90"/>
        <w:jc w:val="center"/>
        <w:rPr>
          <w:rFonts w:ascii="Ebrima" w:hAnsi="Ebrima" w:cs="Calibri"/>
          <w:bCs/>
          <w:i/>
        </w:rPr>
      </w:pPr>
      <w:r w:rsidRPr="000A2E96">
        <w:rPr>
          <w:rFonts w:ascii="Ebrima" w:hAnsi="Ebrima" w:cs="Calibri"/>
          <w:bCs/>
          <w:i/>
        </w:rPr>
        <w:t>- - - - END OF PRESS RELEASE - - - -</w:t>
      </w:r>
    </w:p>
    <w:p w:rsidR="00A5077D" w:rsidRPr="00E8398C" w:rsidRDefault="00A5077D" w:rsidP="00A922BB">
      <w:pPr>
        <w:spacing w:line="276" w:lineRule="auto"/>
        <w:ind w:left="-90"/>
        <w:jc w:val="center"/>
        <w:rPr>
          <w:rFonts w:ascii="Ebrima" w:hAnsi="Ebrima" w:cs="Calibri"/>
          <w:b/>
          <w:i/>
          <w:sz w:val="18"/>
        </w:rPr>
      </w:pPr>
    </w:p>
    <w:p w:rsidR="00E8398C" w:rsidRDefault="00E8398C" w:rsidP="00A922BB">
      <w:pPr>
        <w:spacing w:line="276" w:lineRule="auto"/>
        <w:ind w:left="-90"/>
        <w:jc w:val="center"/>
        <w:rPr>
          <w:rFonts w:ascii="Ebrima" w:hAnsi="Ebrima" w:cs="Calibri"/>
          <w:b/>
          <w:i/>
        </w:rPr>
      </w:pPr>
    </w:p>
    <w:p w:rsidR="00E8398C" w:rsidRDefault="00E8398C" w:rsidP="00E8398C">
      <w:pPr>
        <w:ind w:left="-86" w:right="-187" w:hanging="94"/>
        <w:rPr>
          <w:rFonts w:ascii="Ebrima" w:hAnsi="Ebrima"/>
        </w:rPr>
      </w:pPr>
      <w:bookmarkStart w:id="0" w:name="_GoBack"/>
      <w:bookmarkEnd w:id="0"/>
    </w:p>
    <w:p w:rsidR="008A1672" w:rsidRPr="004A661E" w:rsidRDefault="00FC06E7" w:rsidP="00E8398C">
      <w:pPr>
        <w:ind w:left="-86" w:right="-187" w:hanging="94"/>
        <w:rPr>
          <w:rFonts w:ascii="Ebrima" w:hAnsi="Ebrima"/>
        </w:rPr>
      </w:pPr>
      <w:r w:rsidRPr="004A661E">
        <w:rPr>
          <w:rFonts w:ascii="Ebrima" w:hAnsi="Ebrima" w:cs="Calibri"/>
          <w:b/>
          <w:bCs/>
        </w:rPr>
        <w:t xml:space="preserve">April </w:t>
      </w:r>
      <w:r w:rsidR="004A661E">
        <w:rPr>
          <w:rFonts w:ascii="Ebrima" w:hAnsi="Ebrima" w:cs="Calibri"/>
          <w:b/>
          <w:bCs/>
        </w:rPr>
        <w:t>10</w:t>
      </w:r>
      <w:r w:rsidR="00A922BB" w:rsidRPr="004A661E">
        <w:rPr>
          <w:rFonts w:ascii="Ebrima" w:hAnsi="Ebrima" w:cs="Calibri"/>
          <w:b/>
          <w:bCs/>
        </w:rPr>
        <w:t>, 202</w:t>
      </w:r>
      <w:r w:rsidRPr="004A661E">
        <w:rPr>
          <w:rFonts w:ascii="Ebrima" w:hAnsi="Ebrima" w:cs="Calibri"/>
          <w:b/>
          <w:bCs/>
        </w:rPr>
        <w:t>5</w:t>
      </w:r>
      <w:r w:rsidR="00A922BB" w:rsidRPr="004A661E">
        <w:rPr>
          <w:rFonts w:ascii="Ebrima" w:hAnsi="Ebrima" w:cs="Calibri"/>
          <w:b/>
          <w:bCs/>
        </w:rPr>
        <w:tab/>
      </w:r>
    </w:p>
    <w:sectPr w:rsidR="008A1672" w:rsidRPr="004A661E" w:rsidSect="00C77FD6">
      <w:footerReference w:type="even" r:id="rId10"/>
      <w:footerReference w:type="default" r:id="rId11"/>
      <w:pgSz w:w="12240" w:h="15840"/>
      <w:pgMar w:top="27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A1" w:rsidRDefault="000D1873">
      <w:r>
        <w:separator/>
      </w:r>
    </w:p>
  </w:endnote>
  <w:endnote w:type="continuationSeparator" w:id="0">
    <w:p w:rsidR="00D314A1" w:rsidRDefault="000D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7B" w:rsidRDefault="00D54B3B" w:rsidP="00DA34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B7B" w:rsidRDefault="00B01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7B" w:rsidRDefault="00D54B3B" w:rsidP="00DA34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98C">
      <w:rPr>
        <w:rStyle w:val="PageNumber"/>
        <w:noProof/>
      </w:rPr>
      <w:t>2</w:t>
    </w:r>
    <w:r>
      <w:rPr>
        <w:rStyle w:val="PageNumber"/>
      </w:rPr>
      <w:fldChar w:fldCharType="end"/>
    </w:r>
  </w:p>
  <w:p w:rsidR="00FB4B7B" w:rsidRDefault="00B0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A1" w:rsidRDefault="000D1873">
      <w:r>
        <w:separator/>
      </w:r>
    </w:p>
  </w:footnote>
  <w:footnote w:type="continuationSeparator" w:id="0">
    <w:p w:rsidR="00D314A1" w:rsidRDefault="000D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4DE0"/>
    <w:multiLevelType w:val="hybridMultilevel"/>
    <w:tmpl w:val="AAF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95DCF"/>
    <w:multiLevelType w:val="hybridMultilevel"/>
    <w:tmpl w:val="2820AA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C424D3A"/>
    <w:multiLevelType w:val="hybridMultilevel"/>
    <w:tmpl w:val="776A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BB"/>
    <w:rsid w:val="00096E09"/>
    <w:rsid w:val="000A2E96"/>
    <w:rsid w:val="000D1873"/>
    <w:rsid w:val="0018474C"/>
    <w:rsid w:val="00191B0B"/>
    <w:rsid w:val="001E6876"/>
    <w:rsid w:val="001E70CF"/>
    <w:rsid w:val="00216743"/>
    <w:rsid w:val="00265698"/>
    <w:rsid w:val="00300E44"/>
    <w:rsid w:val="0040373D"/>
    <w:rsid w:val="00480A2F"/>
    <w:rsid w:val="004A661E"/>
    <w:rsid w:val="004A68B2"/>
    <w:rsid w:val="005173C3"/>
    <w:rsid w:val="00517DCA"/>
    <w:rsid w:val="00594489"/>
    <w:rsid w:val="006650B9"/>
    <w:rsid w:val="006728BC"/>
    <w:rsid w:val="006B5094"/>
    <w:rsid w:val="007026E2"/>
    <w:rsid w:val="00743C69"/>
    <w:rsid w:val="00790E1B"/>
    <w:rsid w:val="00943BB7"/>
    <w:rsid w:val="00972EBC"/>
    <w:rsid w:val="00A5077D"/>
    <w:rsid w:val="00A764B6"/>
    <w:rsid w:val="00A922BB"/>
    <w:rsid w:val="00B01DF8"/>
    <w:rsid w:val="00B313FD"/>
    <w:rsid w:val="00B36562"/>
    <w:rsid w:val="00C04427"/>
    <w:rsid w:val="00C077E4"/>
    <w:rsid w:val="00C25A39"/>
    <w:rsid w:val="00C27174"/>
    <w:rsid w:val="00C77FD6"/>
    <w:rsid w:val="00CD3509"/>
    <w:rsid w:val="00D06941"/>
    <w:rsid w:val="00D314A1"/>
    <w:rsid w:val="00D54B3B"/>
    <w:rsid w:val="00D65D0D"/>
    <w:rsid w:val="00D8673D"/>
    <w:rsid w:val="00DD11F9"/>
    <w:rsid w:val="00DF5AB2"/>
    <w:rsid w:val="00E8398C"/>
    <w:rsid w:val="00ED7440"/>
    <w:rsid w:val="00EE11E8"/>
    <w:rsid w:val="00F94976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1E3D"/>
  <w15:chartTrackingRefBased/>
  <w15:docId w15:val="{D483D863-AF42-42E0-93D5-F657397A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22BB"/>
    <w:rPr>
      <w:color w:val="0000FF"/>
      <w:u w:val="single"/>
    </w:rPr>
  </w:style>
  <w:style w:type="paragraph" w:styleId="Footer">
    <w:name w:val="footer"/>
    <w:basedOn w:val="Normal"/>
    <w:link w:val="FooterChar"/>
    <w:rsid w:val="00A922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22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922BB"/>
  </w:style>
  <w:style w:type="paragraph" w:styleId="NormalWeb">
    <w:name w:val="Normal (Web)"/>
    <w:basedOn w:val="Normal"/>
    <w:uiPriority w:val="99"/>
    <w:rsid w:val="00A922BB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56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0E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9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9448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en/articles/applications-2025-mab-young-scientists-awards-now-op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unatco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Marcellin</dc:creator>
  <cp:keywords/>
  <dc:description/>
  <cp:lastModifiedBy>HRD Secretary</cp:lastModifiedBy>
  <cp:revision>2</cp:revision>
  <cp:lastPrinted>2025-04-10T19:25:00Z</cp:lastPrinted>
  <dcterms:created xsi:type="dcterms:W3CDTF">2025-04-14T19:05:00Z</dcterms:created>
  <dcterms:modified xsi:type="dcterms:W3CDTF">2025-04-14T19:05:00Z</dcterms:modified>
</cp:coreProperties>
</file>