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96652" w14:textId="78E116D8" w:rsidR="00A569CF" w:rsidRDefault="006305E4" w:rsidP="006305E4">
      <w:pPr>
        <w:spacing w:after="120" w:line="240" w:lineRule="auto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SimSun" w:hAnsi="Times New Roman" w:cs="Times New Roman"/>
          <w:b/>
          <w:noProof/>
          <w:sz w:val="36"/>
          <w:szCs w:val="36"/>
          <w:lang w:eastAsia="en-029"/>
        </w:rPr>
        <w:drawing>
          <wp:inline distT="0" distB="0" distL="0" distR="0" wp14:anchorId="31C43EF7" wp14:editId="6590A399">
            <wp:extent cx="914400" cy="1030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26438" w14:textId="77777777" w:rsidR="006305E4" w:rsidRDefault="006305E4" w:rsidP="006305E4">
      <w:pPr>
        <w:spacing w:after="12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</w:p>
    <w:p w14:paraId="121D0728" w14:textId="354BABE7" w:rsidR="008C23F7" w:rsidRPr="00494825" w:rsidRDefault="00A569CF" w:rsidP="006305E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4825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Statement by Honourable Herod Stanislas, Minister for Physical Planning, on housing development within the Pitons Management Area</w:t>
      </w:r>
    </w:p>
    <w:p w14:paraId="71CCDD8D" w14:textId="7629F565" w:rsidR="00325F59" w:rsidRPr="00EB2FAF" w:rsidRDefault="00325F59" w:rsidP="004E2CC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 xml:space="preserve">The Government of Saint Lucia </w:t>
      </w:r>
      <w:r w:rsidR="00347402" w:rsidRPr="00EB2FAF">
        <w:rPr>
          <w:rFonts w:ascii="Times New Roman" w:hAnsi="Times New Roman" w:cs="Times New Roman"/>
          <w:sz w:val="26"/>
          <w:szCs w:val="26"/>
        </w:rPr>
        <w:t>acknowledges</w:t>
      </w:r>
      <w:r w:rsidR="003A72B8" w:rsidRPr="00EB2FAF">
        <w:rPr>
          <w:rFonts w:ascii="Times New Roman" w:hAnsi="Times New Roman" w:cs="Times New Roman"/>
          <w:sz w:val="26"/>
          <w:szCs w:val="26"/>
        </w:rPr>
        <w:t xml:space="preserve"> the concern regarding the development of a private dwelling </w:t>
      </w:r>
      <w:r w:rsidR="00474383" w:rsidRPr="00EB2FAF">
        <w:rPr>
          <w:rFonts w:ascii="Times New Roman" w:hAnsi="Times New Roman" w:cs="Times New Roman"/>
          <w:sz w:val="26"/>
          <w:szCs w:val="26"/>
        </w:rPr>
        <w:t>house at the base of the Pitons</w:t>
      </w:r>
      <w:r w:rsidR="00BB6545" w:rsidRPr="00EB2FAF">
        <w:rPr>
          <w:rFonts w:ascii="Times New Roman" w:hAnsi="Times New Roman" w:cs="Times New Roman"/>
          <w:sz w:val="26"/>
          <w:szCs w:val="26"/>
        </w:rPr>
        <w:t xml:space="preserve"> and within the Pitons Management Area</w:t>
      </w:r>
      <w:r w:rsidR="00474383" w:rsidRPr="00EB2FAF">
        <w:rPr>
          <w:rFonts w:ascii="Times New Roman" w:hAnsi="Times New Roman" w:cs="Times New Roman"/>
          <w:sz w:val="26"/>
          <w:szCs w:val="26"/>
        </w:rPr>
        <w:t xml:space="preserve">. </w:t>
      </w:r>
      <w:r w:rsidR="00BC7402" w:rsidRPr="00EB2FAF">
        <w:rPr>
          <w:rFonts w:ascii="Times New Roman" w:hAnsi="Times New Roman" w:cs="Times New Roman"/>
          <w:sz w:val="26"/>
          <w:szCs w:val="26"/>
        </w:rPr>
        <w:t xml:space="preserve">Let me first start by saying that as the Minister for Planning and a proud product of the community of Soufriere, I treasure our World Heritage Site Pitons. </w:t>
      </w:r>
    </w:p>
    <w:p w14:paraId="5DF318CD" w14:textId="163A8852" w:rsidR="00474383" w:rsidRPr="00EB2FAF" w:rsidRDefault="00BC7402" w:rsidP="004E2CC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On behalf of the Government of Saint Lucia</w:t>
      </w:r>
      <w:r w:rsidR="00B377B3" w:rsidRPr="00EB2FAF">
        <w:rPr>
          <w:rFonts w:ascii="Times New Roman" w:hAnsi="Times New Roman" w:cs="Times New Roman"/>
          <w:sz w:val="26"/>
          <w:szCs w:val="26"/>
        </w:rPr>
        <w:t>,</w:t>
      </w:r>
      <w:r w:rsidRPr="00EB2FAF">
        <w:rPr>
          <w:rFonts w:ascii="Times New Roman" w:hAnsi="Times New Roman" w:cs="Times New Roman"/>
          <w:sz w:val="26"/>
          <w:szCs w:val="26"/>
        </w:rPr>
        <w:t xml:space="preserve"> I want to reassure </w:t>
      </w:r>
      <w:r w:rsidR="005F3D2D" w:rsidRPr="00EB2FAF">
        <w:rPr>
          <w:rFonts w:ascii="Times New Roman" w:hAnsi="Times New Roman" w:cs="Times New Roman"/>
          <w:sz w:val="26"/>
          <w:szCs w:val="26"/>
        </w:rPr>
        <w:t xml:space="preserve">the nation that </w:t>
      </w:r>
      <w:r w:rsidRPr="00EB2FAF">
        <w:rPr>
          <w:rFonts w:ascii="Times New Roman" w:hAnsi="Times New Roman" w:cs="Times New Roman"/>
          <w:sz w:val="26"/>
          <w:szCs w:val="26"/>
        </w:rPr>
        <w:t>t</w:t>
      </w:r>
      <w:r w:rsidR="00474383" w:rsidRPr="00EB2FAF">
        <w:rPr>
          <w:rFonts w:ascii="Times New Roman" w:hAnsi="Times New Roman" w:cs="Times New Roman"/>
          <w:sz w:val="26"/>
          <w:szCs w:val="26"/>
        </w:rPr>
        <w:t xml:space="preserve">he </w:t>
      </w:r>
      <w:r w:rsidR="008C23F7" w:rsidRPr="00EB2FAF">
        <w:rPr>
          <w:rFonts w:ascii="Times New Roman" w:hAnsi="Times New Roman" w:cs="Times New Roman"/>
          <w:sz w:val="26"/>
          <w:szCs w:val="26"/>
        </w:rPr>
        <w:t xml:space="preserve">Department of Planning and </w:t>
      </w:r>
      <w:r w:rsidRPr="00EB2FAF">
        <w:rPr>
          <w:rFonts w:ascii="Times New Roman" w:hAnsi="Times New Roman" w:cs="Times New Roman"/>
          <w:sz w:val="26"/>
          <w:szCs w:val="26"/>
        </w:rPr>
        <w:t xml:space="preserve">the </w:t>
      </w:r>
      <w:r w:rsidR="008C23F7" w:rsidRPr="00EB2FAF">
        <w:rPr>
          <w:rFonts w:ascii="Times New Roman" w:hAnsi="Times New Roman" w:cs="Times New Roman"/>
          <w:sz w:val="26"/>
          <w:szCs w:val="26"/>
        </w:rPr>
        <w:t>Development Control Authority</w:t>
      </w:r>
      <w:r w:rsidR="0021484C" w:rsidRPr="00EB2FAF">
        <w:rPr>
          <w:rFonts w:ascii="Times New Roman" w:hAnsi="Times New Roman" w:cs="Times New Roman"/>
          <w:sz w:val="26"/>
          <w:szCs w:val="26"/>
        </w:rPr>
        <w:t xml:space="preserve"> (DCA)</w:t>
      </w:r>
      <w:r w:rsidRPr="00EB2FAF">
        <w:rPr>
          <w:rFonts w:ascii="Times New Roman" w:hAnsi="Times New Roman" w:cs="Times New Roman"/>
          <w:sz w:val="26"/>
          <w:szCs w:val="26"/>
        </w:rPr>
        <w:t xml:space="preserve"> </w:t>
      </w:r>
      <w:r w:rsidR="00474383" w:rsidRPr="00EB2FAF">
        <w:rPr>
          <w:rFonts w:ascii="Times New Roman" w:hAnsi="Times New Roman" w:cs="Times New Roman"/>
          <w:sz w:val="26"/>
          <w:szCs w:val="26"/>
        </w:rPr>
        <w:t>has abided by the laws and the rules governing the Piton</w:t>
      </w:r>
      <w:r w:rsidR="005F3D2D" w:rsidRPr="00EB2FAF">
        <w:rPr>
          <w:rFonts w:ascii="Times New Roman" w:hAnsi="Times New Roman" w:cs="Times New Roman"/>
          <w:sz w:val="26"/>
          <w:szCs w:val="26"/>
        </w:rPr>
        <w:t>s Management Area and at no time was any aspect of the development</w:t>
      </w:r>
      <w:r w:rsidR="00B377B3" w:rsidRPr="00EB2FAF">
        <w:rPr>
          <w:rFonts w:ascii="Times New Roman" w:hAnsi="Times New Roman" w:cs="Times New Roman"/>
          <w:sz w:val="26"/>
          <w:szCs w:val="26"/>
        </w:rPr>
        <w:t xml:space="preserve"> in question </w:t>
      </w:r>
      <w:r w:rsidR="005F3D2D" w:rsidRPr="00EB2FAF">
        <w:rPr>
          <w:rFonts w:ascii="Times New Roman" w:hAnsi="Times New Roman" w:cs="Times New Roman"/>
          <w:sz w:val="26"/>
          <w:szCs w:val="26"/>
        </w:rPr>
        <w:t>approved that would threaten the designation of the Piton</w:t>
      </w:r>
      <w:r w:rsidR="0021484C" w:rsidRPr="00EB2FAF">
        <w:rPr>
          <w:rFonts w:ascii="Times New Roman" w:hAnsi="Times New Roman" w:cs="Times New Roman"/>
          <w:sz w:val="26"/>
          <w:szCs w:val="26"/>
        </w:rPr>
        <w:t>s</w:t>
      </w:r>
      <w:r w:rsidR="005F3D2D" w:rsidRPr="00EB2FAF">
        <w:rPr>
          <w:rFonts w:ascii="Times New Roman" w:hAnsi="Times New Roman" w:cs="Times New Roman"/>
          <w:sz w:val="26"/>
          <w:szCs w:val="26"/>
        </w:rPr>
        <w:t xml:space="preserve"> Mana</w:t>
      </w:r>
      <w:r w:rsidR="0021484C" w:rsidRPr="00EB2FAF">
        <w:rPr>
          <w:rFonts w:ascii="Times New Roman" w:hAnsi="Times New Roman" w:cs="Times New Roman"/>
          <w:sz w:val="26"/>
          <w:szCs w:val="26"/>
        </w:rPr>
        <w:t xml:space="preserve">gement Area as a World Heritage Site. </w:t>
      </w:r>
    </w:p>
    <w:p w14:paraId="07C66078" w14:textId="6E365CBE" w:rsidR="00F8460C" w:rsidRPr="00EB2FAF" w:rsidRDefault="00F8460C" w:rsidP="004E2CC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The guidelines for the PMA were developed by the Government of Saint Lucia and are contained in the PMA and the Soufriere Region Integrated Development Plan</w:t>
      </w:r>
      <w:r w:rsidR="006305E4" w:rsidRPr="00EB2FAF">
        <w:rPr>
          <w:rFonts w:ascii="Times New Roman" w:hAnsi="Times New Roman" w:cs="Times New Roman"/>
          <w:sz w:val="26"/>
          <w:szCs w:val="26"/>
        </w:rPr>
        <w:t>,</w:t>
      </w:r>
      <w:r w:rsidRPr="00EB2FAF">
        <w:rPr>
          <w:rFonts w:ascii="Times New Roman" w:hAnsi="Times New Roman" w:cs="Times New Roman"/>
          <w:sz w:val="26"/>
          <w:szCs w:val="26"/>
        </w:rPr>
        <w:t xml:space="preserve"> otherwise known as the </w:t>
      </w:r>
      <w:proofErr w:type="spellStart"/>
      <w:r w:rsidRPr="00EB2FAF">
        <w:rPr>
          <w:rFonts w:ascii="Times New Roman" w:hAnsi="Times New Roman" w:cs="Times New Roman"/>
          <w:sz w:val="26"/>
          <w:szCs w:val="26"/>
        </w:rPr>
        <w:t>Hyder</w:t>
      </w:r>
      <w:proofErr w:type="spellEnd"/>
      <w:r w:rsidRPr="00EB2FAF">
        <w:rPr>
          <w:rFonts w:ascii="Times New Roman" w:hAnsi="Times New Roman" w:cs="Times New Roman"/>
          <w:sz w:val="26"/>
          <w:szCs w:val="26"/>
        </w:rPr>
        <w:t xml:space="preserve"> report, 2008, and The Limits of Acceptable Change (LAC) Study of 2013.</w:t>
      </w:r>
      <w:r w:rsidR="00530322" w:rsidRPr="00EB2F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0A0554" w14:textId="7A666C87" w:rsidR="00530322" w:rsidRPr="00EB2FAF" w:rsidRDefault="00BC7402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It is important that everyone, however, understand and recognize the history of the estate in question</w:t>
      </w:r>
      <w:r w:rsidR="00B862B1" w:rsidRPr="00EB2FAF">
        <w:rPr>
          <w:rFonts w:ascii="Times New Roman" w:hAnsi="Times New Roman" w:cs="Times New Roman"/>
          <w:sz w:val="26"/>
          <w:szCs w:val="26"/>
        </w:rPr>
        <w:t xml:space="preserve"> which f</w:t>
      </w:r>
      <w:r w:rsidR="00494825" w:rsidRPr="00EB2FAF">
        <w:rPr>
          <w:rFonts w:ascii="Times New Roman" w:hAnsi="Times New Roman" w:cs="Times New Roman"/>
          <w:sz w:val="26"/>
          <w:szCs w:val="26"/>
        </w:rPr>
        <w:t>alls under Block 0025B Parcel 4 measuring 76.6</w:t>
      </w:r>
      <w:r w:rsidR="00B862B1" w:rsidRPr="00EB2FAF">
        <w:rPr>
          <w:rFonts w:ascii="Times New Roman" w:hAnsi="Times New Roman" w:cs="Times New Roman"/>
          <w:sz w:val="26"/>
          <w:szCs w:val="26"/>
        </w:rPr>
        <w:t xml:space="preserve"> acres located with</w:t>
      </w:r>
      <w:r w:rsidR="00347402" w:rsidRPr="00EB2FAF">
        <w:rPr>
          <w:rFonts w:ascii="Times New Roman" w:hAnsi="Times New Roman" w:cs="Times New Roman"/>
          <w:sz w:val="26"/>
          <w:szCs w:val="26"/>
        </w:rPr>
        <w:t>in</w:t>
      </w:r>
      <w:r w:rsidR="00B862B1" w:rsidRPr="00EB2FAF">
        <w:rPr>
          <w:rFonts w:ascii="Times New Roman" w:hAnsi="Times New Roman" w:cs="Times New Roman"/>
          <w:sz w:val="26"/>
          <w:szCs w:val="26"/>
        </w:rPr>
        <w:t xml:space="preserve"> the Piton</w:t>
      </w:r>
      <w:r w:rsidR="00347402" w:rsidRPr="00EB2FAF">
        <w:rPr>
          <w:rFonts w:ascii="Times New Roman" w:hAnsi="Times New Roman" w:cs="Times New Roman"/>
          <w:sz w:val="26"/>
          <w:szCs w:val="26"/>
        </w:rPr>
        <w:t>s</w:t>
      </w:r>
      <w:r w:rsidR="006305E4" w:rsidRPr="00EB2FAF">
        <w:rPr>
          <w:rFonts w:ascii="Times New Roman" w:hAnsi="Times New Roman" w:cs="Times New Roman"/>
          <w:sz w:val="26"/>
          <w:szCs w:val="26"/>
        </w:rPr>
        <w:t xml:space="preserve"> Management Area (PMA) - </w:t>
      </w:r>
      <w:r w:rsidR="00B862B1" w:rsidRPr="00EB2FAF">
        <w:rPr>
          <w:rFonts w:ascii="Times New Roman" w:hAnsi="Times New Roman" w:cs="Times New Roman"/>
          <w:sz w:val="26"/>
          <w:szCs w:val="26"/>
        </w:rPr>
        <w:t xml:space="preserve">an area known as </w:t>
      </w:r>
      <w:proofErr w:type="spellStart"/>
      <w:r w:rsidR="00B862B1" w:rsidRPr="00EB2FAF">
        <w:rPr>
          <w:rFonts w:ascii="Times New Roman" w:hAnsi="Times New Roman" w:cs="Times New Roman"/>
          <w:sz w:val="26"/>
          <w:szCs w:val="26"/>
        </w:rPr>
        <w:t>Anse</w:t>
      </w:r>
      <w:proofErr w:type="spellEnd"/>
      <w:r w:rsidR="00B862B1" w:rsidRPr="00EB2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2B1" w:rsidRPr="00EB2FAF">
        <w:rPr>
          <w:rFonts w:ascii="Times New Roman" w:hAnsi="Times New Roman" w:cs="Times New Roman"/>
          <w:sz w:val="26"/>
          <w:szCs w:val="26"/>
        </w:rPr>
        <w:t>L’</w:t>
      </w:r>
      <w:r w:rsidR="003B63B1" w:rsidRPr="00EB2FAF">
        <w:rPr>
          <w:rFonts w:ascii="Times New Roman" w:hAnsi="Times New Roman" w:cs="Times New Roman"/>
          <w:sz w:val="26"/>
          <w:szCs w:val="26"/>
        </w:rPr>
        <w:t>Ivrogne</w:t>
      </w:r>
      <w:proofErr w:type="spellEnd"/>
      <w:r w:rsidRPr="00EB2FAF">
        <w:rPr>
          <w:rFonts w:ascii="Times New Roman" w:hAnsi="Times New Roman" w:cs="Times New Roman"/>
          <w:sz w:val="26"/>
          <w:szCs w:val="26"/>
        </w:rPr>
        <w:t>.</w:t>
      </w:r>
      <w:r w:rsidR="00B862B1" w:rsidRPr="00EB2F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7A04B0" w14:textId="21B2B253" w:rsidR="00B862B1" w:rsidRPr="00EB2FAF" w:rsidRDefault="00B862B1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 xml:space="preserve">This property was agreed to be sold by </w:t>
      </w:r>
      <w:proofErr w:type="spellStart"/>
      <w:r w:rsidRPr="00EB2FAF">
        <w:rPr>
          <w:rFonts w:ascii="Times New Roman" w:hAnsi="Times New Roman" w:cs="Times New Roman"/>
          <w:sz w:val="26"/>
          <w:szCs w:val="26"/>
        </w:rPr>
        <w:t>Mondesir</w:t>
      </w:r>
      <w:proofErr w:type="spellEnd"/>
      <w:r w:rsidRPr="00EB2FAF">
        <w:rPr>
          <w:rFonts w:ascii="Times New Roman" w:hAnsi="Times New Roman" w:cs="Times New Roman"/>
          <w:sz w:val="26"/>
          <w:szCs w:val="26"/>
        </w:rPr>
        <w:t xml:space="preserve"> Estates to a business senior executive from Canada in Jan</w:t>
      </w:r>
      <w:r w:rsidR="003B63B1" w:rsidRPr="00EB2FAF">
        <w:rPr>
          <w:rFonts w:ascii="Times New Roman" w:hAnsi="Times New Roman" w:cs="Times New Roman"/>
          <w:sz w:val="26"/>
          <w:szCs w:val="26"/>
        </w:rPr>
        <w:t>uary of 2015</w:t>
      </w:r>
      <w:r w:rsidR="00530322" w:rsidRPr="00EB2FAF">
        <w:rPr>
          <w:rFonts w:ascii="Times New Roman" w:hAnsi="Times New Roman" w:cs="Times New Roman"/>
          <w:sz w:val="26"/>
          <w:szCs w:val="26"/>
        </w:rPr>
        <w:t xml:space="preserve"> under the tenure of the former administration</w:t>
      </w:r>
      <w:r w:rsidR="003B63B1" w:rsidRPr="00EB2FAF">
        <w:rPr>
          <w:rFonts w:ascii="Times New Roman" w:hAnsi="Times New Roman" w:cs="Times New Roman"/>
          <w:sz w:val="26"/>
          <w:szCs w:val="26"/>
        </w:rPr>
        <w:t>.</w:t>
      </w:r>
    </w:p>
    <w:p w14:paraId="1949E853" w14:textId="1F2BA7EB" w:rsidR="003B63B1" w:rsidRPr="00EB2FAF" w:rsidRDefault="00102604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In a letter dated October</w:t>
      </w:r>
      <w:r w:rsidR="003B63B1" w:rsidRPr="00EB2FAF">
        <w:rPr>
          <w:rFonts w:ascii="Times New Roman" w:hAnsi="Times New Roman" w:cs="Times New Roman"/>
          <w:sz w:val="26"/>
          <w:szCs w:val="26"/>
        </w:rPr>
        <w:t xml:space="preserve"> 2015, the lawyers for the new prospective Canadian owner wrote to then Prime Minister and Minister of Finance, </w:t>
      </w:r>
      <w:proofErr w:type="spellStart"/>
      <w:r w:rsidR="003B63B1" w:rsidRPr="00EB2FAF">
        <w:rPr>
          <w:rFonts w:ascii="Times New Roman" w:hAnsi="Times New Roman" w:cs="Times New Roman"/>
          <w:sz w:val="26"/>
          <w:szCs w:val="26"/>
        </w:rPr>
        <w:t>Dr.</w:t>
      </w:r>
      <w:proofErr w:type="spellEnd"/>
      <w:r w:rsidR="003B63B1" w:rsidRPr="00EB2FAF">
        <w:rPr>
          <w:rFonts w:ascii="Times New Roman" w:hAnsi="Times New Roman" w:cs="Times New Roman"/>
          <w:sz w:val="26"/>
          <w:szCs w:val="26"/>
        </w:rPr>
        <w:t xml:space="preserve"> Kenny Anthony seeking</w:t>
      </w:r>
      <w:r w:rsidR="00530322" w:rsidRPr="00EB2FAF">
        <w:rPr>
          <w:rFonts w:ascii="Times New Roman" w:hAnsi="Times New Roman" w:cs="Times New Roman"/>
          <w:sz w:val="26"/>
          <w:szCs w:val="26"/>
        </w:rPr>
        <w:t>,</w:t>
      </w:r>
      <w:r w:rsidR="003B63B1" w:rsidRPr="00EB2FAF">
        <w:rPr>
          <w:rFonts w:ascii="Times New Roman" w:hAnsi="Times New Roman" w:cs="Times New Roman"/>
          <w:sz w:val="26"/>
          <w:szCs w:val="26"/>
        </w:rPr>
        <w:t xml:space="preserve"> “Incentives pursuant to </w:t>
      </w:r>
      <w:r w:rsidR="00347402" w:rsidRPr="00EB2FAF">
        <w:rPr>
          <w:rFonts w:ascii="Times New Roman" w:hAnsi="Times New Roman" w:cs="Times New Roman"/>
          <w:sz w:val="26"/>
          <w:szCs w:val="26"/>
        </w:rPr>
        <w:t xml:space="preserve">the </w:t>
      </w:r>
      <w:r w:rsidR="003B63B1" w:rsidRPr="00EB2FAF">
        <w:rPr>
          <w:rFonts w:ascii="Times New Roman" w:hAnsi="Times New Roman" w:cs="Times New Roman"/>
          <w:sz w:val="26"/>
          <w:szCs w:val="26"/>
        </w:rPr>
        <w:t>Special Development Area Act.”</w:t>
      </w:r>
    </w:p>
    <w:p w14:paraId="10EA16F1" w14:textId="42554A58" w:rsidR="003B63B1" w:rsidRPr="00EB2FAF" w:rsidRDefault="00347402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 xml:space="preserve">In his letter </w:t>
      </w:r>
      <w:r w:rsidR="003B63B1" w:rsidRPr="00EB2FAF">
        <w:rPr>
          <w:rFonts w:ascii="Times New Roman" w:hAnsi="Times New Roman" w:cs="Times New Roman"/>
          <w:sz w:val="26"/>
          <w:szCs w:val="26"/>
        </w:rPr>
        <w:t xml:space="preserve">the lawyer indicated that the property was being acquired “from the </w:t>
      </w:r>
      <w:proofErr w:type="spellStart"/>
      <w:r w:rsidR="003B63B1" w:rsidRPr="00EB2FAF">
        <w:rPr>
          <w:rFonts w:ascii="Times New Roman" w:hAnsi="Times New Roman" w:cs="Times New Roman"/>
          <w:sz w:val="26"/>
          <w:szCs w:val="26"/>
        </w:rPr>
        <w:t>Mondesir</w:t>
      </w:r>
      <w:proofErr w:type="spellEnd"/>
      <w:r w:rsidR="003B63B1" w:rsidRPr="00EB2FAF">
        <w:rPr>
          <w:rFonts w:ascii="Times New Roman" w:hAnsi="Times New Roman" w:cs="Times New Roman"/>
          <w:sz w:val="26"/>
          <w:szCs w:val="26"/>
        </w:rPr>
        <w:t xml:space="preserve"> Family in Soufriere for the purposes of constructing a large multi-family villa and other amenities to be used as vacation unit and luxury rental units.”</w:t>
      </w:r>
    </w:p>
    <w:p w14:paraId="3355871A" w14:textId="238684D9" w:rsidR="003B63B1" w:rsidRPr="00EB2FAF" w:rsidRDefault="00102604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 xml:space="preserve">The lawyer further stated in his letter to </w:t>
      </w:r>
      <w:proofErr w:type="spellStart"/>
      <w:r w:rsidRPr="00EB2FAF">
        <w:rPr>
          <w:rFonts w:ascii="Times New Roman" w:hAnsi="Times New Roman" w:cs="Times New Roman"/>
          <w:sz w:val="26"/>
          <w:szCs w:val="26"/>
        </w:rPr>
        <w:t>Dr.</w:t>
      </w:r>
      <w:proofErr w:type="spellEnd"/>
      <w:r w:rsidRPr="00EB2FAF">
        <w:rPr>
          <w:rFonts w:ascii="Times New Roman" w:hAnsi="Times New Roman" w:cs="Times New Roman"/>
          <w:sz w:val="26"/>
          <w:szCs w:val="26"/>
        </w:rPr>
        <w:t xml:space="preserve"> Anthony, and I quote: “Most of the property is located in the restricted no build area of the World Heritage Site and as such it is the clients desire to have designed</w:t>
      </w:r>
      <w:r w:rsidR="00347402" w:rsidRPr="00EB2FAF">
        <w:rPr>
          <w:rFonts w:ascii="Times New Roman" w:hAnsi="Times New Roman" w:cs="Times New Roman"/>
          <w:sz w:val="26"/>
          <w:szCs w:val="26"/>
        </w:rPr>
        <w:t xml:space="preserve"> and erected an eco-friendly lux</w:t>
      </w:r>
      <w:r w:rsidRPr="00EB2FAF">
        <w:rPr>
          <w:rFonts w:ascii="Times New Roman" w:hAnsi="Times New Roman" w:cs="Times New Roman"/>
          <w:sz w:val="26"/>
          <w:szCs w:val="26"/>
        </w:rPr>
        <w:t>ury property to be enjoyed by visitors in keeping with the area. After reviewing the LAC Report and discussions with the relevant ministry the client is satisfied and as suc</w:t>
      </w:r>
      <w:r w:rsidR="00967CF7" w:rsidRPr="00EB2FAF">
        <w:rPr>
          <w:rFonts w:ascii="Times New Roman" w:hAnsi="Times New Roman" w:cs="Times New Roman"/>
          <w:sz w:val="26"/>
          <w:szCs w:val="26"/>
        </w:rPr>
        <w:t>h</w:t>
      </w:r>
      <w:r w:rsidRPr="00EB2FAF">
        <w:rPr>
          <w:rFonts w:ascii="Times New Roman" w:hAnsi="Times New Roman" w:cs="Times New Roman"/>
          <w:sz w:val="26"/>
          <w:szCs w:val="26"/>
        </w:rPr>
        <w:t xml:space="preserve"> is looking to close the sale on Friday 30</w:t>
      </w:r>
      <w:r w:rsidRPr="00EB2FAF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EB2FAF">
        <w:rPr>
          <w:rFonts w:ascii="Times New Roman" w:hAnsi="Times New Roman" w:cs="Times New Roman"/>
          <w:sz w:val="26"/>
          <w:szCs w:val="26"/>
        </w:rPr>
        <w:t xml:space="preserve"> Oct</w:t>
      </w:r>
      <w:r w:rsidR="00286DA6" w:rsidRPr="00EB2FAF">
        <w:rPr>
          <w:rFonts w:ascii="Times New Roman" w:hAnsi="Times New Roman" w:cs="Times New Roman"/>
          <w:sz w:val="26"/>
          <w:szCs w:val="26"/>
        </w:rPr>
        <w:t>ober 2015</w:t>
      </w:r>
      <w:r w:rsidRPr="00EB2FAF">
        <w:rPr>
          <w:rFonts w:ascii="Times New Roman" w:hAnsi="Times New Roman" w:cs="Times New Roman"/>
          <w:sz w:val="26"/>
          <w:szCs w:val="26"/>
        </w:rPr>
        <w:t>.”</w:t>
      </w:r>
      <w:r w:rsidR="00347402" w:rsidRPr="00EB2F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2D5E0C" w14:textId="1E1F571B" w:rsidR="00286DA6" w:rsidRPr="00EB2FAF" w:rsidRDefault="00286DA6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By letter dated December 28</w:t>
      </w:r>
      <w:r w:rsidRPr="00EB2FAF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EB2FAF">
        <w:rPr>
          <w:rFonts w:ascii="Times New Roman" w:hAnsi="Times New Roman" w:cs="Times New Roman"/>
          <w:sz w:val="26"/>
          <w:szCs w:val="26"/>
        </w:rPr>
        <w:t xml:space="preserve"> 2015, then Prime Minister and Minister for Finance </w:t>
      </w:r>
      <w:proofErr w:type="spellStart"/>
      <w:r w:rsidRPr="00EB2FAF">
        <w:rPr>
          <w:rFonts w:ascii="Times New Roman" w:hAnsi="Times New Roman" w:cs="Times New Roman"/>
          <w:sz w:val="26"/>
          <w:szCs w:val="26"/>
        </w:rPr>
        <w:t>Dr.</w:t>
      </w:r>
      <w:proofErr w:type="spellEnd"/>
      <w:r w:rsidRPr="00EB2FAF">
        <w:rPr>
          <w:rFonts w:ascii="Times New Roman" w:hAnsi="Times New Roman" w:cs="Times New Roman"/>
          <w:sz w:val="26"/>
          <w:szCs w:val="26"/>
        </w:rPr>
        <w:t xml:space="preserve"> Kenny Anthony, </w:t>
      </w:r>
      <w:r w:rsidR="00347402" w:rsidRPr="00EB2FAF">
        <w:rPr>
          <w:rFonts w:ascii="Times New Roman" w:hAnsi="Times New Roman" w:cs="Times New Roman"/>
          <w:sz w:val="26"/>
          <w:szCs w:val="26"/>
        </w:rPr>
        <w:t xml:space="preserve">granted </w:t>
      </w:r>
      <w:r w:rsidRPr="00EB2FAF">
        <w:rPr>
          <w:rFonts w:ascii="Times New Roman" w:hAnsi="Times New Roman" w:cs="Times New Roman"/>
          <w:sz w:val="26"/>
          <w:szCs w:val="26"/>
        </w:rPr>
        <w:t>the proposed buyer the status of an “Approved Developer.”</w:t>
      </w:r>
    </w:p>
    <w:p w14:paraId="5AEDFABB" w14:textId="59FEEAE7" w:rsidR="00286DA6" w:rsidRPr="00EB2FAF" w:rsidRDefault="00286DA6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 xml:space="preserve">The exact quote from </w:t>
      </w:r>
      <w:proofErr w:type="spellStart"/>
      <w:r w:rsidRPr="00EB2FAF">
        <w:rPr>
          <w:rFonts w:ascii="Times New Roman" w:hAnsi="Times New Roman" w:cs="Times New Roman"/>
          <w:sz w:val="26"/>
          <w:szCs w:val="26"/>
        </w:rPr>
        <w:t>Dr.</w:t>
      </w:r>
      <w:proofErr w:type="spellEnd"/>
      <w:r w:rsidRPr="00EB2FAF">
        <w:rPr>
          <w:rFonts w:ascii="Times New Roman" w:hAnsi="Times New Roman" w:cs="Times New Roman"/>
          <w:sz w:val="26"/>
          <w:szCs w:val="26"/>
        </w:rPr>
        <w:t xml:space="preserve"> Anthony’s letter reads: </w:t>
      </w:r>
      <w:r w:rsidR="00B2151B" w:rsidRPr="00EB2FAF">
        <w:rPr>
          <w:rFonts w:ascii="Times New Roman" w:hAnsi="Times New Roman" w:cs="Times New Roman"/>
          <w:sz w:val="26"/>
          <w:szCs w:val="26"/>
        </w:rPr>
        <w:t>“</w:t>
      </w:r>
      <w:r w:rsidRPr="00EB2FAF">
        <w:rPr>
          <w:rFonts w:ascii="Times New Roman" w:hAnsi="Times New Roman" w:cs="Times New Roman"/>
          <w:sz w:val="26"/>
          <w:szCs w:val="26"/>
        </w:rPr>
        <w:t>Subject to the resolution of all outs</w:t>
      </w:r>
      <w:r w:rsidR="00B2151B" w:rsidRPr="00EB2FAF">
        <w:rPr>
          <w:rFonts w:ascii="Times New Roman" w:hAnsi="Times New Roman" w:cs="Times New Roman"/>
          <w:sz w:val="26"/>
          <w:szCs w:val="26"/>
        </w:rPr>
        <w:t>t</w:t>
      </w:r>
      <w:r w:rsidRPr="00EB2FAF">
        <w:rPr>
          <w:rFonts w:ascii="Times New Roman" w:hAnsi="Times New Roman" w:cs="Times New Roman"/>
          <w:sz w:val="26"/>
          <w:szCs w:val="26"/>
        </w:rPr>
        <w:t xml:space="preserve">anding issues regarding the status of that part of the property which falls within the World Heritage Site I am </w:t>
      </w:r>
      <w:r w:rsidRPr="00EB2FAF">
        <w:rPr>
          <w:rFonts w:ascii="Times New Roman" w:hAnsi="Times New Roman" w:cs="Times New Roman"/>
          <w:sz w:val="26"/>
          <w:szCs w:val="26"/>
        </w:rPr>
        <w:lastRenderedPageBreak/>
        <w:t xml:space="preserve">pleased to advise you that pursuant to Section (4) of the said Act, Mr </w:t>
      </w:r>
      <w:r w:rsidR="00B2151B" w:rsidRPr="00EB2FAF">
        <w:rPr>
          <w:rFonts w:ascii="Times New Roman" w:hAnsi="Times New Roman" w:cs="Times New Roman"/>
          <w:sz w:val="26"/>
          <w:szCs w:val="26"/>
        </w:rPr>
        <w:t>Geof</w:t>
      </w:r>
      <w:r w:rsidRPr="00EB2FAF">
        <w:rPr>
          <w:rFonts w:ascii="Times New Roman" w:hAnsi="Times New Roman" w:cs="Times New Roman"/>
          <w:sz w:val="26"/>
          <w:szCs w:val="26"/>
        </w:rPr>
        <w:t>frey Robillard has been granted the status of ‘</w:t>
      </w:r>
      <w:r w:rsidR="00494825" w:rsidRPr="00EB2FAF">
        <w:rPr>
          <w:rFonts w:ascii="Times New Roman" w:hAnsi="Times New Roman" w:cs="Times New Roman"/>
          <w:sz w:val="26"/>
          <w:szCs w:val="26"/>
        </w:rPr>
        <w:t>Approved Developer</w:t>
      </w:r>
      <w:r w:rsidRPr="00EB2FAF">
        <w:rPr>
          <w:rFonts w:ascii="Times New Roman" w:hAnsi="Times New Roman" w:cs="Times New Roman"/>
          <w:sz w:val="26"/>
          <w:szCs w:val="26"/>
        </w:rPr>
        <w:t>.’”</w:t>
      </w:r>
      <w:r w:rsidR="00B2151B" w:rsidRPr="00EB2F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D9D3E2" w14:textId="34FC0DED" w:rsidR="00286DA6" w:rsidRPr="00EB2FAF" w:rsidRDefault="00286DA6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 xml:space="preserve">That designation entitled the property owner according to Dr Anthony to a 50 percent waiver on stamp duty and vendors tax. </w:t>
      </w:r>
    </w:p>
    <w:p w14:paraId="3280ACD0" w14:textId="622ABA85" w:rsidR="0058015E" w:rsidRPr="00EB2FAF" w:rsidRDefault="0058015E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 xml:space="preserve">The announcement of this decision by </w:t>
      </w:r>
      <w:proofErr w:type="spellStart"/>
      <w:r w:rsidRPr="00EB2FAF">
        <w:rPr>
          <w:rFonts w:ascii="Times New Roman" w:hAnsi="Times New Roman" w:cs="Times New Roman"/>
          <w:sz w:val="26"/>
          <w:szCs w:val="26"/>
        </w:rPr>
        <w:t>Dr.</w:t>
      </w:r>
      <w:proofErr w:type="spellEnd"/>
      <w:r w:rsidRPr="00EB2FAF">
        <w:rPr>
          <w:rFonts w:ascii="Times New Roman" w:hAnsi="Times New Roman" w:cs="Times New Roman"/>
          <w:sz w:val="26"/>
          <w:szCs w:val="26"/>
        </w:rPr>
        <w:t xml:space="preserve"> Anthony also appeared publicly in the January 25</w:t>
      </w:r>
      <w:r w:rsidRPr="00EB2FAF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EB2FAF">
        <w:rPr>
          <w:rFonts w:ascii="Times New Roman" w:hAnsi="Times New Roman" w:cs="Times New Roman"/>
          <w:sz w:val="26"/>
          <w:szCs w:val="26"/>
        </w:rPr>
        <w:t xml:space="preserve"> 2016 issue of the Saint Lucia Gazette. </w:t>
      </w:r>
    </w:p>
    <w:p w14:paraId="73A250A0" w14:textId="1D98DA77" w:rsidR="00286DA6" w:rsidRPr="00EB2FAF" w:rsidRDefault="00286DA6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Th</w:t>
      </w:r>
      <w:r w:rsidR="00F6456A" w:rsidRPr="00EB2FAF">
        <w:rPr>
          <w:rFonts w:ascii="Times New Roman" w:hAnsi="Times New Roman" w:cs="Times New Roman"/>
          <w:sz w:val="26"/>
          <w:szCs w:val="26"/>
        </w:rPr>
        <w:t xml:space="preserve">e deed of sale for the property </w:t>
      </w:r>
      <w:r w:rsidRPr="00EB2FAF">
        <w:rPr>
          <w:rFonts w:ascii="Times New Roman" w:hAnsi="Times New Roman" w:cs="Times New Roman"/>
          <w:sz w:val="26"/>
          <w:szCs w:val="26"/>
        </w:rPr>
        <w:t>is dated 19</w:t>
      </w:r>
      <w:r w:rsidRPr="00EB2FAF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EB2FAF">
        <w:rPr>
          <w:rFonts w:ascii="Times New Roman" w:hAnsi="Times New Roman" w:cs="Times New Roman"/>
          <w:sz w:val="26"/>
          <w:szCs w:val="26"/>
        </w:rPr>
        <w:t xml:space="preserve"> January 2016 </w:t>
      </w:r>
      <w:r w:rsidR="00B2151B" w:rsidRPr="00EB2FAF">
        <w:rPr>
          <w:rFonts w:ascii="Times New Roman" w:hAnsi="Times New Roman" w:cs="Times New Roman"/>
          <w:sz w:val="26"/>
          <w:szCs w:val="26"/>
        </w:rPr>
        <w:t xml:space="preserve">also </w:t>
      </w:r>
      <w:r w:rsidRPr="00EB2FAF">
        <w:rPr>
          <w:rFonts w:ascii="Times New Roman" w:hAnsi="Times New Roman" w:cs="Times New Roman"/>
          <w:sz w:val="26"/>
          <w:szCs w:val="26"/>
        </w:rPr>
        <w:t xml:space="preserve">during the tenure of the </w:t>
      </w:r>
      <w:proofErr w:type="spellStart"/>
      <w:r w:rsidR="00B2151B" w:rsidRPr="00EB2FAF">
        <w:rPr>
          <w:rFonts w:ascii="Times New Roman" w:hAnsi="Times New Roman" w:cs="Times New Roman"/>
          <w:sz w:val="26"/>
          <w:szCs w:val="26"/>
        </w:rPr>
        <w:t>Dr.</w:t>
      </w:r>
      <w:proofErr w:type="spellEnd"/>
      <w:r w:rsidR="00B2151B" w:rsidRPr="00EB2FAF">
        <w:rPr>
          <w:rFonts w:ascii="Times New Roman" w:hAnsi="Times New Roman" w:cs="Times New Roman"/>
          <w:sz w:val="26"/>
          <w:szCs w:val="26"/>
        </w:rPr>
        <w:t xml:space="preserve"> Anthony </w:t>
      </w:r>
      <w:r w:rsidRPr="00EB2FAF">
        <w:rPr>
          <w:rFonts w:ascii="Times New Roman" w:hAnsi="Times New Roman" w:cs="Times New Roman"/>
          <w:sz w:val="26"/>
          <w:szCs w:val="26"/>
        </w:rPr>
        <w:t>administration.</w:t>
      </w:r>
    </w:p>
    <w:p w14:paraId="46FC82DD" w14:textId="48472C5E" w:rsidR="00286DA6" w:rsidRPr="00EB2FAF" w:rsidRDefault="00F6456A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It was not</w:t>
      </w:r>
      <w:r w:rsidR="00B2151B" w:rsidRPr="00EB2FAF">
        <w:rPr>
          <w:rFonts w:ascii="Times New Roman" w:hAnsi="Times New Roman" w:cs="Times New Roman"/>
          <w:sz w:val="26"/>
          <w:szCs w:val="26"/>
        </w:rPr>
        <w:t xml:space="preserve"> until September 2016, that this current </w:t>
      </w:r>
      <w:r w:rsidRPr="00EB2FAF">
        <w:rPr>
          <w:rFonts w:ascii="Times New Roman" w:hAnsi="Times New Roman" w:cs="Times New Roman"/>
          <w:sz w:val="26"/>
          <w:szCs w:val="26"/>
        </w:rPr>
        <w:t>administration became aware of this sale via an application submitted to the DCA for a touristic proposal for land use and concept for approximately 0.4 hectare</w:t>
      </w:r>
      <w:r w:rsidR="00B2151B" w:rsidRPr="00EB2FAF">
        <w:rPr>
          <w:rFonts w:ascii="Times New Roman" w:hAnsi="Times New Roman" w:cs="Times New Roman"/>
          <w:sz w:val="26"/>
          <w:szCs w:val="26"/>
        </w:rPr>
        <w:t>s</w:t>
      </w:r>
      <w:r w:rsidRPr="00EB2FAF">
        <w:rPr>
          <w:rFonts w:ascii="Times New Roman" w:hAnsi="Times New Roman" w:cs="Times New Roman"/>
          <w:sz w:val="26"/>
          <w:szCs w:val="26"/>
        </w:rPr>
        <w:t xml:space="preserve"> or one acre of the area which also prop</w:t>
      </w:r>
      <w:r w:rsidR="001C3F28" w:rsidRPr="00EB2FAF">
        <w:rPr>
          <w:rFonts w:ascii="Times New Roman" w:hAnsi="Times New Roman" w:cs="Times New Roman"/>
          <w:sz w:val="26"/>
          <w:szCs w:val="26"/>
        </w:rPr>
        <w:t>o</w:t>
      </w:r>
      <w:r w:rsidRPr="00EB2FAF">
        <w:rPr>
          <w:rFonts w:ascii="Times New Roman" w:hAnsi="Times New Roman" w:cs="Times New Roman"/>
          <w:sz w:val="26"/>
          <w:szCs w:val="26"/>
        </w:rPr>
        <w:t>sed a long list of amenities to be built.</w:t>
      </w:r>
    </w:p>
    <w:p w14:paraId="3F4DA881" w14:textId="71F18A79" w:rsidR="00F6456A" w:rsidRPr="00EB2FAF" w:rsidRDefault="00F6456A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The technical staff at the DCA conducted an assessment and appraisal of the proposal and made a recommendation for rejection of the plans submitted by the developer. The staff of</w:t>
      </w:r>
      <w:r w:rsidR="001C3F28" w:rsidRPr="00EB2FAF">
        <w:rPr>
          <w:rFonts w:ascii="Times New Roman" w:hAnsi="Times New Roman" w:cs="Times New Roman"/>
          <w:sz w:val="26"/>
          <w:szCs w:val="26"/>
        </w:rPr>
        <w:t xml:space="preserve"> the ministry made these recomm</w:t>
      </w:r>
      <w:r w:rsidRPr="00EB2FAF">
        <w:rPr>
          <w:rFonts w:ascii="Times New Roman" w:hAnsi="Times New Roman" w:cs="Times New Roman"/>
          <w:sz w:val="26"/>
          <w:szCs w:val="26"/>
        </w:rPr>
        <w:t>e</w:t>
      </w:r>
      <w:r w:rsidR="001C3F28" w:rsidRPr="00EB2FAF">
        <w:rPr>
          <w:rFonts w:ascii="Times New Roman" w:hAnsi="Times New Roman" w:cs="Times New Roman"/>
          <w:sz w:val="26"/>
          <w:szCs w:val="26"/>
        </w:rPr>
        <w:t>n</w:t>
      </w:r>
      <w:r w:rsidRPr="00EB2FAF">
        <w:rPr>
          <w:rFonts w:ascii="Times New Roman" w:hAnsi="Times New Roman" w:cs="Times New Roman"/>
          <w:sz w:val="26"/>
          <w:szCs w:val="26"/>
        </w:rPr>
        <w:t xml:space="preserve">dations on the basis that the proposed development site falls within policy area 1 of the Pitons Management Area and according to the Design Guide of the Limits of Acceptable Change Study </w:t>
      </w:r>
      <w:r w:rsidR="00494825" w:rsidRPr="00EB2FAF">
        <w:rPr>
          <w:rFonts w:ascii="Times New Roman" w:hAnsi="Times New Roman" w:cs="Times New Roman"/>
          <w:sz w:val="26"/>
          <w:szCs w:val="26"/>
        </w:rPr>
        <w:t>of 2013.</w:t>
      </w:r>
    </w:p>
    <w:p w14:paraId="34F40494" w14:textId="6801FF3B" w:rsidR="00F6456A" w:rsidRPr="00EB2FAF" w:rsidRDefault="00F6456A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Which means that our administration rejected the initial plans of the d</w:t>
      </w:r>
      <w:r w:rsidR="00494825" w:rsidRPr="00EB2FAF">
        <w:rPr>
          <w:rFonts w:ascii="Times New Roman" w:hAnsi="Times New Roman" w:cs="Times New Roman"/>
          <w:sz w:val="26"/>
          <w:szCs w:val="26"/>
        </w:rPr>
        <w:t>eveloper due to the fact that</w:t>
      </w:r>
      <w:r w:rsidRPr="00EB2FAF">
        <w:rPr>
          <w:rFonts w:ascii="Times New Roman" w:hAnsi="Times New Roman" w:cs="Times New Roman"/>
          <w:sz w:val="26"/>
          <w:szCs w:val="26"/>
        </w:rPr>
        <w:t xml:space="preserve"> </w:t>
      </w:r>
      <w:r w:rsidR="00781464" w:rsidRPr="00EB2FAF">
        <w:rPr>
          <w:rFonts w:ascii="Times New Roman" w:hAnsi="Times New Roman" w:cs="Times New Roman"/>
          <w:sz w:val="26"/>
          <w:szCs w:val="26"/>
        </w:rPr>
        <w:t xml:space="preserve">it </w:t>
      </w:r>
      <w:r w:rsidRPr="00EB2FAF">
        <w:rPr>
          <w:rFonts w:ascii="Times New Roman" w:hAnsi="Times New Roman" w:cs="Times New Roman"/>
          <w:sz w:val="26"/>
          <w:szCs w:val="26"/>
        </w:rPr>
        <w:t>was not in keeping with the rules which govern the area.</w:t>
      </w:r>
    </w:p>
    <w:p w14:paraId="07AE1034" w14:textId="5D9A37D9" w:rsidR="005C5DCC" w:rsidRPr="00EB2FAF" w:rsidRDefault="005C5DCC" w:rsidP="003B63B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On March 13</w:t>
      </w:r>
      <w:r w:rsidRPr="00EB2FAF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EB2FAF">
        <w:rPr>
          <w:rFonts w:ascii="Times New Roman" w:hAnsi="Times New Roman" w:cs="Times New Roman"/>
          <w:sz w:val="26"/>
          <w:szCs w:val="26"/>
        </w:rPr>
        <w:t xml:space="preserve"> 2017 the applicant submitted another application to the DCA for Approval in principle for land use and concept to construct a one storey single family residential building </w:t>
      </w:r>
      <w:r w:rsidR="000F3884" w:rsidRPr="000F3884">
        <w:rPr>
          <w:rFonts w:ascii="Times New Roman" w:hAnsi="Times New Roman" w:cs="Times New Roman"/>
          <w:sz w:val="26"/>
          <w:szCs w:val="26"/>
        </w:rPr>
        <w:t xml:space="preserve">on </w:t>
      </w:r>
      <w:r w:rsidR="000F3884" w:rsidRPr="000F3884">
        <w:rPr>
          <w:rFonts w:ascii="Times New Roman" w:hAnsi="Times New Roman" w:cs="Times New Roman"/>
          <w:b/>
          <w:bCs/>
          <w:sz w:val="26"/>
          <w:szCs w:val="26"/>
        </w:rPr>
        <w:t xml:space="preserve">264.4 </w:t>
      </w:r>
      <w:proofErr w:type="spellStart"/>
      <w:r w:rsidR="000F3884" w:rsidRPr="000F3884">
        <w:rPr>
          <w:rFonts w:ascii="Times New Roman" w:hAnsi="Times New Roman" w:cs="Times New Roman"/>
          <w:b/>
          <w:bCs/>
          <w:sz w:val="26"/>
          <w:szCs w:val="26"/>
        </w:rPr>
        <w:t>sq</w:t>
      </w:r>
      <w:proofErr w:type="spellEnd"/>
      <w:r w:rsidR="000F3884" w:rsidRPr="000F3884">
        <w:rPr>
          <w:rFonts w:ascii="Times New Roman" w:hAnsi="Times New Roman" w:cs="Times New Roman"/>
          <w:b/>
          <w:bCs/>
          <w:sz w:val="26"/>
          <w:szCs w:val="26"/>
        </w:rPr>
        <w:t xml:space="preserve"> m o</w:t>
      </w:r>
      <w:r w:rsidR="0060110E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0F3884" w:rsidRPr="000F3884">
        <w:rPr>
          <w:rFonts w:ascii="Times New Roman" w:hAnsi="Times New Roman" w:cs="Times New Roman"/>
          <w:b/>
          <w:bCs/>
          <w:sz w:val="26"/>
          <w:szCs w:val="26"/>
        </w:rPr>
        <w:t xml:space="preserve"> 2846 sq. ft. </w:t>
      </w:r>
      <w:r w:rsidRPr="00EB2FAF">
        <w:rPr>
          <w:rFonts w:ascii="Times New Roman" w:hAnsi="Times New Roman" w:cs="Times New Roman"/>
          <w:sz w:val="26"/>
          <w:szCs w:val="26"/>
        </w:rPr>
        <w:t xml:space="preserve">on the same area. This was a completely redesigned structure which </w:t>
      </w:r>
      <w:r w:rsidR="00B2151B" w:rsidRPr="00EB2FAF">
        <w:rPr>
          <w:rFonts w:ascii="Times New Roman" w:hAnsi="Times New Roman" w:cs="Times New Roman"/>
          <w:sz w:val="26"/>
          <w:szCs w:val="26"/>
        </w:rPr>
        <w:t xml:space="preserve">the </w:t>
      </w:r>
      <w:r w:rsidR="00494825" w:rsidRPr="00EB2FAF">
        <w:rPr>
          <w:rFonts w:ascii="Times New Roman" w:hAnsi="Times New Roman" w:cs="Times New Roman"/>
          <w:sz w:val="26"/>
          <w:szCs w:val="26"/>
        </w:rPr>
        <w:t>DCA</w:t>
      </w:r>
      <w:r w:rsidRPr="00EB2FAF">
        <w:rPr>
          <w:rFonts w:ascii="Times New Roman" w:hAnsi="Times New Roman" w:cs="Times New Roman"/>
          <w:sz w:val="26"/>
          <w:szCs w:val="26"/>
        </w:rPr>
        <w:t xml:space="preserve"> advised h</w:t>
      </w:r>
      <w:r w:rsidR="00347402" w:rsidRPr="00EB2FAF">
        <w:rPr>
          <w:rFonts w:ascii="Times New Roman" w:hAnsi="Times New Roman" w:cs="Times New Roman"/>
          <w:sz w:val="26"/>
          <w:szCs w:val="26"/>
        </w:rPr>
        <w:t xml:space="preserve">ad met the criteria of the LAC, hence approval was granted for a structure which keeps to the guidelines and aesthetics of the area. </w:t>
      </w:r>
      <w:r w:rsidR="00494825" w:rsidRPr="00EB2FAF">
        <w:rPr>
          <w:rFonts w:ascii="Times New Roman" w:hAnsi="Times New Roman" w:cs="Times New Roman"/>
          <w:sz w:val="26"/>
          <w:szCs w:val="26"/>
        </w:rPr>
        <w:t>The approved construction was in an area which had already featured an Estate House.</w:t>
      </w:r>
    </w:p>
    <w:p w14:paraId="76CD0394" w14:textId="13AD3292" w:rsidR="00053EF0" w:rsidRPr="00EB2FAF" w:rsidRDefault="005C5DCC" w:rsidP="00FC3C3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I wish to make it clear that at all times the DCA and the Ministry of Planning have been monitoring this development to ensure it is in keeping with the guide</w:t>
      </w:r>
      <w:r w:rsidR="00781464" w:rsidRPr="00EB2FAF">
        <w:rPr>
          <w:rFonts w:ascii="Times New Roman" w:hAnsi="Times New Roman" w:cs="Times New Roman"/>
          <w:sz w:val="26"/>
          <w:szCs w:val="26"/>
        </w:rPr>
        <w:t xml:space="preserve">lines. As regards this property, </w:t>
      </w:r>
      <w:r w:rsidRPr="00EB2FAF">
        <w:rPr>
          <w:rFonts w:ascii="Times New Roman" w:hAnsi="Times New Roman" w:cs="Times New Roman"/>
          <w:sz w:val="26"/>
          <w:szCs w:val="26"/>
        </w:rPr>
        <w:t>at</w:t>
      </w:r>
      <w:r w:rsidR="008351A5" w:rsidRPr="00EB2FAF">
        <w:rPr>
          <w:rFonts w:ascii="Times New Roman" w:hAnsi="Times New Roman" w:cs="Times New Roman"/>
          <w:sz w:val="26"/>
          <w:szCs w:val="26"/>
        </w:rPr>
        <w:t xml:space="preserve"> no time has the DCA approved any new development within the no build zone</w:t>
      </w:r>
      <w:r w:rsidRPr="00EB2FAF">
        <w:rPr>
          <w:rFonts w:ascii="Times New Roman" w:hAnsi="Times New Roman" w:cs="Times New Roman"/>
          <w:sz w:val="26"/>
          <w:szCs w:val="26"/>
        </w:rPr>
        <w:t xml:space="preserve"> of the Pitons Management Area. </w:t>
      </w:r>
    </w:p>
    <w:p w14:paraId="0E100CF9" w14:textId="2086C56A" w:rsidR="00347402" w:rsidRPr="00EB2FAF" w:rsidRDefault="00347402" w:rsidP="00FC3C3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>I wish to reiterate</w:t>
      </w:r>
      <w:r w:rsidR="00B2151B" w:rsidRPr="00EB2FAF">
        <w:rPr>
          <w:rFonts w:ascii="Times New Roman" w:hAnsi="Times New Roman" w:cs="Times New Roman"/>
          <w:sz w:val="26"/>
          <w:szCs w:val="26"/>
        </w:rPr>
        <w:t>:</w:t>
      </w:r>
      <w:r w:rsidRPr="00EB2FAF">
        <w:rPr>
          <w:rFonts w:ascii="Times New Roman" w:hAnsi="Times New Roman" w:cs="Times New Roman"/>
          <w:sz w:val="26"/>
          <w:szCs w:val="26"/>
        </w:rPr>
        <w:t xml:space="preserve"> </w:t>
      </w:r>
      <w:r w:rsidR="00B2151B" w:rsidRPr="00EB2FAF">
        <w:rPr>
          <w:rFonts w:ascii="Times New Roman" w:hAnsi="Times New Roman" w:cs="Times New Roman"/>
          <w:sz w:val="26"/>
          <w:szCs w:val="26"/>
        </w:rPr>
        <w:t>The</w:t>
      </w:r>
      <w:r w:rsidRPr="00EB2FAF">
        <w:rPr>
          <w:rFonts w:ascii="Times New Roman" w:hAnsi="Times New Roman" w:cs="Times New Roman"/>
          <w:sz w:val="26"/>
          <w:szCs w:val="26"/>
        </w:rPr>
        <w:t xml:space="preserve"> property </w:t>
      </w:r>
      <w:r w:rsidR="00B2151B" w:rsidRPr="00EB2FAF">
        <w:rPr>
          <w:rFonts w:ascii="Times New Roman" w:hAnsi="Times New Roman" w:cs="Times New Roman"/>
          <w:sz w:val="26"/>
          <w:szCs w:val="26"/>
        </w:rPr>
        <w:t xml:space="preserve">under discussion </w:t>
      </w:r>
      <w:r w:rsidRPr="00EB2FAF">
        <w:rPr>
          <w:rFonts w:ascii="Times New Roman" w:hAnsi="Times New Roman" w:cs="Times New Roman"/>
          <w:sz w:val="26"/>
          <w:szCs w:val="26"/>
        </w:rPr>
        <w:t xml:space="preserve">was sold and the purchaser declared an </w:t>
      </w:r>
      <w:r w:rsidR="00B2151B" w:rsidRPr="00EB2FAF">
        <w:rPr>
          <w:rFonts w:ascii="Times New Roman" w:hAnsi="Times New Roman" w:cs="Times New Roman"/>
          <w:sz w:val="26"/>
          <w:szCs w:val="26"/>
        </w:rPr>
        <w:t>“</w:t>
      </w:r>
      <w:r w:rsidRPr="00EB2FAF">
        <w:rPr>
          <w:rFonts w:ascii="Times New Roman" w:hAnsi="Times New Roman" w:cs="Times New Roman"/>
          <w:sz w:val="26"/>
          <w:szCs w:val="26"/>
        </w:rPr>
        <w:t>appr</w:t>
      </w:r>
      <w:r w:rsidR="00B2151B" w:rsidRPr="00EB2FAF">
        <w:rPr>
          <w:rFonts w:ascii="Times New Roman" w:hAnsi="Times New Roman" w:cs="Times New Roman"/>
          <w:sz w:val="26"/>
          <w:szCs w:val="26"/>
        </w:rPr>
        <w:t xml:space="preserve">oved developer” in 2015 during the Kenny Anthony </w:t>
      </w:r>
      <w:r w:rsidRPr="00EB2FAF">
        <w:rPr>
          <w:rFonts w:ascii="Times New Roman" w:hAnsi="Times New Roman" w:cs="Times New Roman"/>
          <w:sz w:val="26"/>
          <w:szCs w:val="26"/>
        </w:rPr>
        <w:t>administration.</w:t>
      </w:r>
    </w:p>
    <w:p w14:paraId="414E7978" w14:textId="16828B0A" w:rsidR="00347402" w:rsidRPr="00EB2FAF" w:rsidRDefault="00347402" w:rsidP="00FC3C3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FAF">
        <w:rPr>
          <w:rFonts w:ascii="Times New Roman" w:hAnsi="Times New Roman" w:cs="Times New Roman"/>
          <w:sz w:val="26"/>
          <w:szCs w:val="26"/>
        </w:rPr>
        <w:t xml:space="preserve">Our Government has simply </w:t>
      </w:r>
      <w:r w:rsidR="00B2151B" w:rsidRPr="00EB2FAF">
        <w:rPr>
          <w:rFonts w:ascii="Times New Roman" w:hAnsi="Times New Roman" w:cs="Times New Roman"/>
          <w:sz w:val="26"/>
          <w:szCs w:val="26"/>
        </w:rPr>
        <w:t xml:space="preserve">ensured that the </w:t>
      </w:r>
      <w:r w:rsidRPr="00EB2FAF">
        <w:rPr>
          <w:rFonts w:ascii="Times New Roman" w:hAnsi="Times New Roman" w:cs="Times New Roman"/>
          <w:sz w:val="26"/>
          <w:szCs w:val="26"/>
        </w:rPr>
        <w:t>development is</w:t>
      </w:r>
      <w:r w:rsidR="00B2151B" w:rsidRPr="00EB2FAF">
        <w:rPr>
          <w:rFonts w:ascii="Times New Roman" w:hAnsi="Times New Roman" w:cs="Times New Roman"/>
          <w:sz w:val="26"/>
          <w:szCs w:val="26"/>
        </w:rPr>
        <w:t xml:space="preserve"> in keeping with the guidelines </w:t>
      </w:r>
      <w:r w:rsidRPr="00EB2FAF">
        <w:rPr>
          <w:rFonts w:ascii="Times New Roman" w:hAnsi="Times New Roman" w:cs="Times New Roman"/>
          <w:sz w:val="26"/>
          <w:szCs w:val="26"/>
        </w:rPr>
        <w:t xml:space="preserve">of the Pitons Management Area. </w:t>
      </w:r>
    </w:p>
    <w:p w14:paraId="18CE66E7" w14:textId="77777777" w:rsidR="00347402" w:rsidRPr="00EB2FAF" w:rsidRDefault="00347402" w:rsidP="00FC3C3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FEB154" w14:textId="291CCB23" w:rsidR="00B55D71" w:rsidRPr="00EB2FAF" w:rsidRDefault="00B55D71" w:rsidP="004E2CCE">
      <w:pPr>
        <w:pStyle w:val="Default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B55D71" w:rsidRPr="00EB2FAF" w:rsidSect="00494825">
      <w:pgSz w:w="12240" w:h="15840"/>
      <w:pgMar w:top="900" w:right="108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25725"/>
    <w:multiLevelType w:val="hybridMultilevel"/>
    <w:tmpl w:val="B9D4781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25F6"/>
    <w:multiLevelType w:val="hybridMultilevel"/>
    <w:tmpl w:val="024A41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77516"/>
    <w:multiLevelType w:val="hybridMultilevel"/>
    <w:tmpl w:val="1B38806A"/>
    <w:lvl w:ilvl="0" w:tplc="E1704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741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69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4A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ED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A63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E2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A34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EF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98"/>
    <w:rsid w:val="00023BD4"/>
    <w:rsid w:val="00031FBC"/>
    <w:rsid w:val="00053EF0"/>
    <w:rsid w:val="0005791A"/>
    <w:rsid w:val="000857A2"/>
    <w:rsid w:val="000B7184"/>
    <w:rsid w:val="000D02F7"/>
    <w:rsid w:val="000E1D11"/>
    <w:rsid w:val="000F3884"/>
    <w:rsid w:val="00102604"/>
    <w:rsid w:val="00125E58"/>
    <w:rsid w:val="001434ED"/>
    <w:rsid w:val="00147321"/>
    <w:rsid w:val="001476B5"/>
    <w:rsid w:val="00151932"/>
    <w:rsid w:val="001872CD"/>
    <w:rsid w:val="00194EF2"/>
    <w:rsid w:val="001A66FA"/>
    <w:rsid w:val="001B3855"/>
    <w:rsid w:val="001B50A1"/>
    <w:rsid w:val="001C0071"/>
    <w:rsid w:val="001C3F28"/>
    <w:rsid w:val="0021484C"/>
    <w:rsid w:val="0022018B"/>
    <w:rsid w:val="00240659"/>
    <w:rsid w:val="00244B19"/>
    <w:rsid w:val="00286DA6"/>
    <w:rsid w:val="00304482"/>
    <w:rsid w:val="00322EB1"/>
    <w:rsid w:val="00325F59"/>
    <w:rsid w:val="00347402"/>
    <w:rsid w:val="00372D15"/>
    <w:rsid w:val="003A11BC"/>
    <w:rsid w:val="003A72B8"/>
    <w:rsid w:val="003B63B1"/>
    <w:rsid w:val="00401C6E"/>
    <w:rsid w:val="004117CA"/>
    <w:rsid w:val="00452E33"/>
    <w:rsid w:val="0046233A"/>
    <w:rsid w:val="00474383"/>
    <w:rsid w:val="00494825"/>
    <w:rsid w:val="004A670E"/>
    <w:rsid w:val="004E2CCE"/>
    <w:rsid w:val="004F01A5"/>
    <w:rsid w:val="00513BB1"/>
    <w:rsid w:val="005146EE"/>
    <w:rsid w:val="00530322"/>
    <w:rsid w:val="005643E9"/>
    <w:rsid w:val="00572EF6"/>
    <w:rsid w:val="0058015E"/>
    <w:rsid w:val="005B43AA"/>
    <w:rsid w:val="005B6099"/>
    <w:rsid w:val="005B719A"/>
    <w:rsid w:val="005C5DCC"/>
    <w:rsid w:val="005F3D2D"/>
    <w:rsid w:val="0060110E"/>
    <w:rsid w:val="006073D7"/>
    <w:rsid w:val="006305E4"/>
    <w:rsid w:val="00671C6B"/>
    <w:rsid w:val="006A12A4"/>
    <w:rsid w:val="006B6A46"/>
    <w:rsid w:val="006C4666"/>
    <w:rsid w:val="006E1928"/>
    <w:rsid w:val="00715929"/>
    <w:rsid w:val="00781464"/>
    <w:rsid w:val="007A18BD"/>
    <w:rsid w:val="007E14BE"/>
    <w:rsid w:val="008057A8"/>
    <w:rsid w:val="00807E7F"/>
    <w:rsid w:val="008151D8"/>
    <w:rsid w:val="00827B6E"/>
    <w:rsid w:val="008351A5"/>
    <w:rsid w:val="008924B4"/>
    <w:rsid w:val="00896B94"/>
    <w:rsid w:val="008B5E96"/>
    <w:rsid w:val="008C23F7"/>
    <w:rsid w:val="008F12C3"/>
    <w:rsid w:val="008F57AC"/>
    <w:rsid w:val="0095296B"/>
    <w:rsid w:val="00967CF7"/>
    <w:rsid w:val="0098263D"/>
    <w:rsid w:val="00997A6E"/>
    <w:rsid w:val="009B1A21"/>
    <w:rsid w:val="009E6F0A"/>
    <w:rsid w:val="009F33D5"/>
    <w:rsid w:val="00A24586"/>
    <w:rsid w:val="00A37A72"/>
    <w:rsid w:val="00A420A1"/>
    <w:rsid w:val="00A42C09"/>
    <w:rsid w:val="00A51235"/>
    <w:rsid w:val="00A53077"/>
    <w:rsid w:val="00A54C58"/>
    <w:rsid w:val="00A569CF"/>
    <w:rsid w:val="00A574FD"/>
    <w:rsid w:val="00A84A98"/>
    <w:rsid w:val="00AB1EBC"/>
    <w:rsid w:val="00B00211"/>
    <w:rsid w:val="00B2151B"/>
    <w:rsid w:val="00B377B3"/>
    <w:rsid w:val="00B47D49"/>
    <w:rsid w:val="00B55D71"/>
    <w:rsid w:val="00B862B1"/>
    <w:rsid w:val="00BB430B"/>
    <w:rsid w:val="00BB6545"/>
    <w:rsid w:val="00BC3CFB"/>
    <w:rsid w:val="00BC7402"/>
    <w:rsid w:val="00BE0000"/>
    <w:rsid w:val="00BE2823"/>
    <w:rsid w:val="00C03897"/>
    <w:rsid w:val="00C07960"/>
    <w:rsid w:val="00C14F3E"/>
    <w:rsid w:val="00C16B30"/>
    <w:rsid w:val="00C534D2"/>
    <w:rsid w:val="00C60237"/>
    <w:rsid w:val="00C90676"/>
    <w:rsid w:val="00C9182B"/>
    <w:rsid w:val="00C97C7C"/>
    <w:rsid w:val="00CA2291"/>
    <w:rsid w:val="00CD5D25"/>
    <w:rsid w:val="00CE187E"/>
    <w:rsid w:val="00CE4149"/>
    <w:rsid w:val="00CE5E31"/>
    <w:rsid w:val="00CF77E4"/>
    <w:rsid w:val="00D43596"/>
    <w:rsid w:val="00D66117"/>
    <w:rsid w:val="00DA3321"/>
    <w:rsid w:val="00DA3D1B"/>
    <w:rsid w:val="00DC7504"/>
    <w:rsid w:val="00E24A9B"/>
    <w:rsid w:val="00E51585"/>
    <w:rsid w:val="00E62DE1"/>
    <w:rsid w:val="00E7264D"/>
    <w:rsid w:val="00EB2FAF"/>
    <w:rsid w:val="00EF6F0C"/>
    <w:rsid w:val="00F02FBC"/>
    <w:rsid w:val="00F054E7"/>
    <w:rsid w:val="00F31C70"/>
    <w:rsid w:val="00F6456A"/>
    <w:rsid w:val="00F6681A"/>
    <w:rsid w:val="00F66A56"/>
    <w:rsid w:val="00F8460C"/>
    <w:rsid w:val="00FC3C3C"/>
    <w:rsid w:val="00FC4ED1"/>
    <w:rsid w:val="00FC68AB"/>
    <w:rsid w:val="00FD56ED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341B"/>
  <w15:docId w15:val="{16CDFBE5-DCEE-4DBC-8274-C755428E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7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44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A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66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219">
          <w:marLeft w:val="89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663">
          <w:marLeft w:val="89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404">
          <w:marLeft w:val="89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5487">
          <w:marLeft w:val="89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366">
          <w:marLeft w:val="89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Mc Donald</dc:creator>
  <cp:lastModifiedBy>Nicole Mc Donald</cp:lastModifiedBy>
  <cp:revision>2</cp:revision>
  <cp:lastPrinted>2020-09-18T19:46:00Z</cp:lastPrinted>
  <dcterms:created xsi:type="dcterms:W3CDTF">2020-09-18T22:09:00Z</dcterms:created>
  <dcterms:modified xsi:type="dcterms:W3CDTF">2020-09-18T22:09:00Z</dcterms:modified>
</cp:coreProperties>
</file>