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DA6C7" w14:textId="77777777" w:rsidR="005C0B37" w:rsidRDefault="005C0B37" w:rsidP="00D916DF">
      <w:pPr>
        <w:spacing w:after="0" w:line="240" w:lineRule="auto"/>
        <w:rPr>
          <w:rFonts w:ascii="Century Gothic" w:hAnsi="Century Gothic"/>
          <w:noProof/>
          <w:color w:val="538135" w:themeColor="accent6" w:themeShade="BF"/>
          <w:sz w:val="32"/>
        </w:rPr>
      </w:pPr>
    </w:p>
    <w:p w14:paraId="6D33D963" w14:textId="77777777" w:rsidR="00D916DF" w:rsidRPr="007532EA" w:rsidRDefault="00A11241" w:rsidP="00D916DF">
      <w:pPr>
        <w:spacing w:after="0" w:line="240" w:lineRule="auto"/>
        <w:jc w:val="center"/>
        <w:rPr>
          <w:rFonts w:ascii="Century Gothic" w:hAnsi="Century Gothic"/>
          <w:color w:val="538135" w:themeColor="accent6" w:themeShade="BF"/>
          <w:sz w:val="32"/>
        </w:rPr>
      </w:pPr>
      <w:r w:rsidRPr="00A11241">
        <w:rPr>
          <w:rFonts w:ascii="Century Gothic" w:hAnsi="Century Gothic"/>
          <w:noProof/>
          <w:color w:val="538135" w:themeColor="accent6" w:themeShade="BF"/>
          <w:sz w:val="32"/>
        </w:rPr>
        <w:drawing>
          <wp:inline distT="0" distB="0" distL="0" distR="0" wp14:anchorId="4D44A752" wp14:editId="5DD3E255">
            <wp:extent cx="5943600" cy="4453057"/>
            <wp:effectExtent l="0" t="0" r="0" b="5080"/>
            <wp:docPr id="1" name="Picture 1" descr="C:\Users\D.Regis\Downloads\image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gis\Downloads\image7.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3057"/>
                    </a:xfrm>
                    <a:prstGeom prst="rect">
                      <a:avLst/>
                    </a:prstGeom>
                    <a:noFill/>
                    <a:ln>
                      <a:noFill/>
                    </a:ln>
                  </pic:spPr>
                </pic:pic>
              </a:graphicData>
            </a:graphic>
          </wp:inline>
        </w:drawing>
      </w:r>
    </w:p>
    <w:p w14:paraId="79279489" w14:textId="77777777" w:rsidR="00D916DF" w:rsidRPr="007532EA" w:rsidRDefault="00D916DF" w:rsidP="00D916DF">
      <w:pPr>
        <w:spacing w:after="0" w:line="240" w:lineRule="auto"/>
        <w:jc w:val="center"/>
        <w:rPr>
          <w:rFonts w:ascii="Century Gothic" w:hAnsi="Century Gothic"/>
          <w:color w:val="538135" w:themeColor="accent6" w:themeShade="BF"/>
          <w:sz w:val="32"/>
        </w:rPr>
      </w:pPr>
    </w:p>
    <w:p w14:paraId="7E7A496C" w14:textId="77777777" w:rsidR="00D916DF" w:rsidRPr="001236E1" w:rsidRDefault="00D916DF" w:rsidP="00D916DF">
      <w:pPr>
        <w:spacing w:after="0" w:line="240" w:lineRule="auto"/>
        <w:jc w:val="center"/>
        <w:rPr>
          <w:rFonts w:cstheme="minorHAnsi"/>
          <w:color w:val="538135" w:themeColor="accent6" w:themeShade="BF"/>
          <w:sz w:val="32"/>
        </w:rPr>
      </w:pPr>
    </w:p>
    <w:p w14:paraId="345FA59A" w14:textId="77777777" w:rsidR="00D916DF" w:rsidRPr="001236E1" w:rsidRDefault="00D916DF" w:rsidP="00D916DF">
      <w:pPr>
        <w:spacing w:after="0" w:line="240" w:lineRule="auto"/>
        <w:jc w:val="center"/>
        <w:rPr>
          <w:rFonts w:cstheme="minorHAnsi"/>
          <w:color w:val="833C0B" w:themeColor="accent2" w:themeShade="80"/>
          <w:sz w:val="32"/>
        </w:rPr>
      </w:pPr>
      <w:r w:rsidRPr="001236E1">
        <w:rPr>
          <w:rFonts w:cstheme="minorHAnsi"/>
          <w:color w:val="833C0B" w:themeColor="accent2" w:themeShade="80"/>
          <w:sz w:val="32"/>
        </w:rPr>
        <w:t>Government of Saint Lucia</w:t>
      </w:r>
    </w:p>
    <w:p w14:paraId="5460D80A" w14:textId="77777777" w:rsidR="00D916DF" w:rsidRPr="001236E1" w:rsidRDefault="00D916DF" w:rsidP="00D916DF">
      <w:pPr>
        <w:spacing w:after="0" w:line="240" w:lineRule="auto"/>
        <w:jc w:val="center"/>
        <w:rPr>
          <w:rFonts w:cstheme="minorHAnsi"/>
          <w:color w:val="833C0B" w:themeColor="accent2" w:themeShade="80"/>
          <w:sz w:val="32"/>
        </w:rPr>
      </w:pPr>
    </w:p>
    <w:p w14:paraId="224CE255" w14:textId="77777777" w:rsidR="00D916DF" w:rsidRPr="001236E1" w:rsidRDefault="00D916DF" w:rsidP="00D916DF">
      <w:pPr>
        <w:spacing w:after="0" w:line="240" w:lineRule="auto"/>
        <w:jc w:val="center"/>
        <w:rPr>
          <w:rFonts w:cstheme="minorHAnsi"/>
          <w:b/>
          <w:color w:val="833C0B" w:themeColor="accent2" w:themeShade="80"/>
          <w:sz w:val="32"/>
        </w:rPr>
      </w:pPr>
      <w:r w:rsidRPr="001236E1">
        <w:rPr>
          <w:rFonts w:cstheme="minorHAnsi"/>
          <w:b/>
          <w:color w:val="833C0B" w:themeColor="accent2" w:themeShade="80"/>
          <w:sz w:val="32"/>
        </w:rPr>
        <w:t>Stakeholder Engagement Plan (SEP)</w:t>
      </w:r>
    </w:p>
    <w:p w14:paraId="7A93A387" w14:textId="77777777" w:rsidR="00D916DF" w:rsidRPr="001236E1" w:rsidRDefault="00D916DF" w:rsidP="00D916DF">
      <w:pPr>
        <w:spacing w:after="0" w:line="240" w:lineRule="auto"/>
        <w:jc w:val="center"/>
        <w:rPr>
          <w:rFonts w:cstheme="minorHAnsi"/>
          <w:b/>
          <w:color w:val="833C0B" w:themeColor="accent2" w:themeShade="80"/>
          <w:sz w:val="32"/>
        </w:rPr>
      </w:pPr>
    </w:p>
    <w:p w14:paraId="0CF56B48" w14:textId="77777777" w:rsidR="00D916DF" w:rsidRPr="001236E1" w:rsidRDefault="00D916DF" w:rsidP="00D916DF">
      <w:pPr>
        <w:spacing w:after="0" w:line="240" w:lineRule="auto"/>
        <w:contextualSpacing/>
        <w:jc w:val="center"/>
        <w:rPr>
          <w:rFonts w:cstheme="minorHAnsi"/>
          <w:color w:val="833C0B" w:themeColor="accent2" w:themeShade="80"/>
          <w:sz w:val="32"/>
        </w:rPr>
      </w:pPr>
      <w:r w:rsidRPr="001236E1">
        <w:rPr>
          <w:rFonts w:cstheme="minorHAnsi"/>
          <w:color w:val="833C0B" w:themeColor="accent2" w:themeShade="80"/>
          <w:sz w:val="32"/>
        </w:rPr>
        <w:t>Caribbean Regional Air Transport Connectivity Project</w:t>
      </w:r>
      <w:r w:rsidR="005D17B3">
        <w:rPr>
          <w:rFonts w:cstheme="minorHAnsi"/>
          <w:color w:val="833C0B" w:themeColor="accent2" w:themeShade="80"/>
          <w:sz w:val="32"/>
        </w:rPr>
        <w:t xml:space="preserve"> (CATCOP)</w:t>
      </w:r>
    </w:p>
    <w:p w14:paraId="3E2158BC" w14:textId="77777777" w:rsidR="00D916DF" w:rsidRPr="001236E1" w:rsidRDefault="00D916DF" w:rsidP="00D916DF">
      <w:pPr>
        <w:spacing w:after="0" w:line="240" w:lineRule="auto"/>
        <w:contextualSpacing/>
        <w:jc w:val="center"/>
        <w:rPr>
          <w:rFonts w:cstheme="minorHAnsi"/>
          <w:color w:val="833C0B" w:themeColor="accent2" w:themeShade="80"/>
          <w:sz w:val="32"/>
        </w:rPr>
      </w:pPr>
      <w:r w:rsidRPr="001236E1">
        <w:rPr>
          <w:rFonts w:cstheme="minorHAnsi"/>
          <w:color w:val="833C0B" w:themeColor="accent2" w:themeShade="80"/>
          <w:sz w:val="32"/>
        </w:rPr>
        <w:t>(P170860)</w:t>
      </w:r>
    </w:p>
    <w:p w14:paraId="20560B40" w14:textId="77777777" w:rsidR="00D916DF" w:rsidRPr="001236E1" w:rsidRDefault="00D916DF" w:rsidP="00D916DF">
      <w:pPr>
        <w:spacing w:after="0" w:line="240" w:lineRule="auto"/>
        <w:contextualSpacing/>
        <w:jc w:val="center"/>
        <w:rPr>
          <w:rFonts w:cstheme="minorHAnsi"/>
          <w:color w:val="538135" w:themeColor="accent6" w:themeShade="BF"/>
          <w:sz w:val="32"/>
        </w:rPr>
      </w:pPr>
    </w:p>
    <w:p w14:paraId="63385038" w14:textId="77777777" w:rsidR="000555AF" w:rsidRPr="000555AF" w:rsidRDefault="000555AF" w:rsidP="000555AF">
      <w:pPr>
        <w:spacing w:after="0" w:line="240" w:lineRule="auto"/>
        <w:contextualSpacing/>
        <w:jc w:val="center"/>
        <w:rPr>
          <w:rFonts w:cstheme="minorHAnsi"/>
          <w:b/>
          <w:color w:val="1F3864" w:themeColor="accent5" w:themeShade="80"/>
          <w:sz w:val="32"/>
        </w:rPr>
      </w:pPr>
      <w:r w:rsidRPr="000555AF">
        <w:rPr>
          <w:rFonts w:cstheme="minorHAnsi"/>
          <w:b/>
          <w:color w:val="1F3864" w:themeColor="accent5" w:themeShade="80"/>
          <w:sz w:val="32"/>
        </w:rPr>
        <w:t>DRAFT – FOR DISCLOSURE AND CONSULTATION</w:t>
      </w:r>
    </w:p>
    <w:p w14:paraId="026A5DC6" w14:textId="77777777" w:rsidR="00D916DF" w:rsidRPr="001236E1" w:rsidRDefault="00D916DF" w:rsidP="00D916DF">
      <w:pPr>
        <w:spacing w:after="0" w:line="240" w:lineRule="auto"/>
        <w:contextualSpacing/>
        <w:jc w:val="center"/>
        <w:rPr>
          <w:rFonts w:cstheme="minorHAnsi"/>
          <w:color w:val="538135" w:themeColor="accent6" w:themeShade="BF"/>
          <w:sz w:val="32"/>
        </w:rPr>
      </w:pPr>
    </w:p>
    <w:p w14:paraId="459C17D9" w14:textId="42428F36" w:rsidR="00D916DF" w:rsidRDefault="0027503A" w:rsidP="00D916DF">
      <w:pPr>
        <w:spacing w:after="0" w:line="240" w:lineRule="auto"/>
        <w:contextualSpacing/>
        <w:jc w:val="center"/>
        <w:rPr>
          <w:rFonts w:ascii="Century Gothic" w:hAnsi="Century Gothic"/>
          <w:color w:val="833C0B" w:themeColor="accent2" w:themeShade="80"/>
          <w:sz w:val="32"/>
        </w:rPr>
        <w:sectPr w:rsidR="00D916DF" w:rsidSect="00D916DF">
          <w:pgSz w:w="12240" w:h="15840"/>
          <w:pgMar w:top="1440" w:right="1440" w:bottom="1440" w:left="1440" w:header="720" w:footer="720" w:gutter="0"/>
          <w:pgBorders w:display="firstPage" w:offsetFrom="page">
            <w:top w:val="thinThickSmallGap" w:sz="24" w:space="24" w:color="833C0B" w:themeColor="accent2" w:themeShade="80"/>
            <w:left w:val="thinThickSmallGap" w:sz="24" w:space="24" w:color="833C0B" w:themeColor="accent2" w:themeShade="80"/>
            <w:bottom w:val="thickThinSmallGap" w:sz="24" w:space="24" w:color="833C0B" w:themeColor="accent2" w:themeShade="80"/>
            <w:right w:val="thickThinSmallGap" w:sz="24" w:space="24" w:color="833C0B" w:themeColor="accent2" w:themeShade="80"/>
          </w:pgBorders>
          <w:cols w:space="720"/>
          <w:docGrid w:linePitch="360"/>
        </w:sectPr>
      </w:pPr>
      <w:r>
        <w:rPr>
          <w:rFonts w:cstheme="minorHAnsi"/>
          <w:color w:val="833C0B" w:themeColor="accent2" w:themeShade="80"/>
          <w:sz w:val="32"/>
        </w:rPr>
        <w:t>April</w:t>
      </w:r>
      <w:r w:rsidR="00A11241">
        <w:rPr>
          <w:rFonts w:cstheme="minorHAnsi"/>
          <w:color w:val="833C0B" w:themeColor="accent2" w:themeShade="80"/>
          <w:sz w:val="32"/>
        </w:rPr>
        <w:t xml:space="preserve">, </w:t>
      </w:r>
      <w:r w:rsidR="007457AB">
        <w:rPr>
          <w:rFonts w:cstheme="minorHAnsi"/>
          <w:color w:val="833C0B" w:themeColor="accent2" w:themeShade="80"/>
          <w:sz w:val="32"/>
        </w:rPr>
        <w:t>202</w:t>
      </w:r>
      <w:r>
        <w:rPr>
          <w:rFonts w:cstheme="minorHAnsi"/>
          <w:color w:val="833C0B" w:themeColor="accent2" w:themeShade="80"/>
          <w:sz w:val="32"/>
        </w:rPr>
        <w:t>3</w:t>
      </w:r>
    </w:p>
    <w:p w14:paraId="104BAC0A" w14:textId="77777777" w:rsidR="00D916DF" w:rsidRPr="007B76A7" w:rsidRDefault="00D916DF" w:rsidP="00D916DF">
      <w:pPr>
        <w:spacing w:after="0" w:line="240" w:lineRule="auto"/>
        <w:contextualSpacing/>
        <w:jc w:val="center"/>
        <w:rPr>
          <w:rFonts w:ascii="Century Gothic" w:hAnsi="Century Gothic"/>
          <w:color w:val="833C0B" w:themeColor="accent2" w:themeShade="80"/>
          <w:sz w:val="32"/>
        </w:rPr>
      </w:pPr>
    </w:p>
    <w:p w14:paraId="4213BBB2" w14:textId="77777777" w:rsidR="00D916DF" w:rsidRDefault="00D916DF" w:rsidP="004435E8">
      <w:pPr>
        <w:spacing w:after="0" w:line="240" w:lineRule="auto"/>
        <w:jc w:val="both"/>
        <w:rPr>
          <w:rFonts w:ascii="Century Gothic" w:hAnsi="Century Gothic" w:cs="Leelawadee UI"/>
          <w:b/>
          <w:szCs w:val="24"/>
        </w:rPr>
      </w:pPr>
    </w:p>
    <w:p w14:paraId="0ECB71AB" w14:textId="77777777" w:rsidR="00B11B47" w:rsidRPr="001236E1" w:rsidRDefault="004650B4" w:rsidP="003D58FA">
      <w:pPr>
        <w:pStyle w:val="Heading1"/>
        <w:spacing w:before="0" w:line="240" w:lineRule="auto"/>
      </w:pPr>
      <w:bookmarkStart w:id="0" w:name="_Toc29396888"/>
      <w:bookmarkStart w:id="1" w:name="_Toc152064549"/>
      <w:r w:rsidRPr="001236E1">
        <w:t>Revision Record</w:t>
      </w:r>
      <w:bookmarkEnd w:id="0"/>
      <w:bookmarkEnd w:id="1"/>
    </w:p>
    <w:p w14:paraId="2DD46B76" w14:textId="77777777" w:rsidR="00CD1A0F" w:rsidRPr="00FE246D" w:rsidRDefault="00CD1A0F" w:rsidP="004435E8">
      <w:pPr>
        <w:spacing w:after="0" w:line="240" w:lineRule="auto"/>
        <w:jc w:val="both"/>
        <w:rPr>
          <w:rFonts w:ascii="Century Gothic" w:hAnsi="Century Gothic" w:cs="Leelawadee UI"/>
          <w:b/>
          <w:szCs w:val="24"/>
        </w:rPr>
      </w:pPr>
    </w:p>
    <w:tbl>
      <w:tblPr>
        <w:tblStyle w:val="TableGrid"/>
        <w:tblW w:w="0" w:type="auto"/>
        <w:tblLook w:val="04A0" w:firstRow="1" w:lastRow="0" w:firstColumn="1" w:lastColumn="0" w:noHBand="0" w:noVBand="1"/>
      </w:tblPr>
      <w:tblGrid>
        <w:gridCol w:w="1168"/>
        <w:gridCol w:w="1168"/>
        <w:gridCol w:w="2338"/>
        <w:gridCol w:w="4676"/>
      </w:tblGrid>
      <w:tr w:rsidR="00CD1A0F" w:rsidRPr="00FE246D" w14:paraId="44D3A415" w14:textId="77777777" w:rsidTr="00A11241">
        <w:tc>
          <w:tcPr>
            <w:tcW w:w="1168" w:type="dxa"/>
            <w:shd w:val="clear" w:color="auto" w:fill="1F3864" w:themeFill="accent5" w:themeFillShade="80"/>
          </w:tcPr>
          <w:p w14:paraId="492B6C80" w14:textId="77777777" w:rsidR="00CD1A0F" w:rsidRPr="00A11241" w:rsidRDefault="00CD1A0F" w:rsidP="00CD1A0F">
            <w:pPr>
              <w:spacing w:before="120" w:after="120"/>
              <w:jc w:val="center"/>
              <w:rPr>
                <w:rFonts w:cstheme="minorHAnsi"/>
                <w:b/>
                <w:color w:val="FFFFFF" w:themeColor="background1"/>
                <w:szCs w:val="24"/>
              </w:rPr>
            </w:pPr>
            <w:r w:rsidRPr="00A11241">
              <w:rPr>
                <w:rFonts w:cstheme="minorHAnsi"/>
                <w:b/>
                <w:color w:val="FFFFFF" w:themeColor="background1"/>
                <w:szCs w:val="24"/>
              </w:rPr>
              <w:t>Revision</w:t>
            </w:r>
          </w:p>
        </w:tc>
        <w:tc>
          <w:tcPr>
            <w:tcW w:w="1168" w:type="dxa"/>
            <w:shd w:val="clear" w:color="auto" w:fill="1F3864" w:themeFill="accent5" w:themeFillShade="80"/>
          </w:tcPr>
          <w:p w14:paraId="21EE5427" w14:textId="77777777" w:rsidR="00CD1A0F" w:rsidRPr="00A11241" w:rsidRDefault="00CD1A0F" w:rsidP="00CD1A0F">
            <w:pPr>
              <w:spacing w:before="120" w:after="120"/>
              <w:jc w:val="center"/>
              <w:rPr>
                <w:rFonts w:cstheme="minorHAnsi"/>
                <w:b/>
                <w:color w:val="FFFFFF" w:themeColor="background1"/>
                <w:szCs w:val="24"/>
              </w:rPr>
            </w:pPr>
            <w:r w:rsidRPr="00A11241">
              <w:rPr>
                <w:rFonts w:cstheme="minorHAnsi"/>
                <w:b/>
                <w:color w:val="FFFFFF" w:themeColor="background1"/>
                <w:szCs w:val="24"/>
              </w:rPr>
              <w:t>Date</w:t>
            </w:r>
          </w:p>
        </w:tc>
        <w:tc>
          <w:tcPr>
            <w:tcW w:w="2338" w:type="dxa"/>
            <w:shd w:val="clear" w:color="auto" w:fill="1F3864" w:themeFill="accent5" w:themeFillShade="80"/>
          </w:tcPr>
          <w:p w14:paraId="4F1F13FD" w14:textId="77777777" w:rsidR="00CD1A0F" w:rsidRPr="00A11241" w:rsidRDefault="00CD1A0F" w:rsidP="00CD1A0F">
            <w:pPr>
              <w:spacing w:before="120" w:after="120"/>
              <w:jc w:val="center"/>
              <w:rPr>
                <w:rFonts w:cstheme="minorHAnsi"/>
                <w:b/>
                <w:color w:val="FFFFFF" w:themeColor="background1"/>
                <w:szCs w:val="24"/>
              </w:rPr>
            </w:pPr>
            <w:r w:rsidRPr="00A11241">
              <w:rPr>
                <w:rFonts w:cstheme="minorHAnsi"/>
                <w:b/>
                <w:color w:val="FFFFFF" w:themeColor="background1"/>
                <w:szCs w:val="24"/>
              </w:rPr>
              <w:t>Author(s)</w:t>
            </w:r>
          </w:p>
        </w:tc>
        <w:tc>
          <w:tcPr>
            <w:tcW w:w="4676" w:type="dxa"/>
            <w:shd w:val="clear" w:color="auto" w:fill="1F3864" w:themeFill="accent5" w:themeFillShade="80"/>
          </w:tcPr>
          <w:p w14:paraId="764EB71C" w14:textId="77777777" w:rsidR="00CD1A0F" w:rsidRPr="00A11241" w:rsidRDefault="00CD1A0F" w:rsidP="00CD1A0F">
            <w:pPr>
              <w:spacing w:before="120" w:after="120"/>
              <w:jc w:val="center"/>
              <w:rPr>
                <w:rFonts w:cstheme="minorHAnsi"/>
                <w:b/>
                <w:color w:val="FFFFFF" w:themeColor="background1"/>
                <w:szCs w:val="24"/>
              </w:rPr>
            </w:pPr>
            <w:r w:rsidRPr="00A11241">
              <w:rPr>
                <w:rFonts w:cstheme="minorHAnsi"/>
                <w:b/>
                <w:color w:val="FFFFFF" w:themeColor="background1"/>
                <w:szCs w:val="24"/>
              </w:rPr>
              <w:t>Remarks</w:t>
            </w:r>
          </w:p>
        </w:tc>
      </w:tr>
      <w:tr w:rsidR="00CD1A0F" w:rsidRPr="00FE246D" w14:paraId="350145B9" w14:textId="77777777" w:rsidTr="00D358A6">
        <w:tc>
          <w:tcPr>
            <w:tcW w:w="1168" w:type="dxa"/>
          </w:tcPr>
          <w:p w14:paraId="064A9DA9" w14:textId="77777777" w:rsidR="00CD1A0F" w:rsidRPr="001236E1" w:rsidRDefault="00FE246D" w:rsidP="00FE246D">
            <w:pPr>
              <w:spacing w:before="120" w:after="120"/>
              <w:rPr>
                <w:rFonts w:cstheme="minorHAnsi"/>
                <w:sz w:val="18"/>
                <w:szCs w:val="20"/>
              </w:rPr>
            </w:pPr>
            <w:r w:rsidRPr="001236E1">
              <w:rPr>
                <w:rFonts w:cstheme="minorHAnsi"/>
                <w:sz w:val="18"/>
                <w:szCs w:val="20"/>
              </w:rPr>
              <w:t>1.</w:t>
            </w:r>
          </w:p>
        </w:tc>
        <w:tc>
          <w:tcPr>
            <w:tcW w:w="1168" w:type="dxa"/>
          </w:tcPr>
          <w:p w14:paraId="778F22AD" w14:textId="77777777" w:rsidR="00CD1A0F" w:rsidRPr="001236E1" w:rsidRDefault="00D3292A" w:rsidP="00A11241">
            <w:pPr>
              <w:spacing w:before="120" w:after="120"/>
              <w:jc w:val="center"/>
              <w:rPr>
                <w:rFonts w:cstheme="minorHAnsi"/>
                <w:sz w:val="18"/>
                <w:szCs w:val="20"/>
              </w:rPr>
            </w:pPr>
            <w:r w:rsidRPr="001236E1">
              <w:rPr>
                <w:rFonts w:cstheme="minorHAnsi"/>
                <w:sz w:val="18"/>
                <w:szCs w:val="20"/>
              </w:rPr>
              <w:t>09.</w:t>
            </w:r>
            <w:r w:rsidR="008308B3">
              <w:rPr>
                <w:rFonts w:cstheme="minorHAnsi"/>
                <w:sz w:val="18"/>
                <w:szCs w:val="20"/>
              </w:rPr>
              <w:t>30</w:t>
            </w:r>
            <w:r w:rsidR="00326106">
              <w:rPr>
                <w:rFonts w:cstheme="minorHAnsi"/>
                <w:sz w:val="18"/>
                <w:szCs w:val="20"/>
              </w:rPr>
              <w:t>.</w:t>
            </w:r>
            <w:r w:rsidRPr="001236E1">
              <w:rPr>
                <w:rFonts w:cstheme="minorHAnsi"/>
                <w:sz w:val="18"/>
                <w:szCs w:val="20"/>
              </w:rPr>
              <w:t>2019</w:t>
            </w:r>
          </w:p>
        </w:tc>
        <w:tc>
          <w:tcPr>
            <w:tcW w:w="2338" w:type="dxa"/>
          </w:tcPr>
          <w:p w14:paraId="49322F39" w14:textId="77777777" w:rsidR="00CD1A0F" w:rsidRPr="001236E1" w:rsidRDefault="00360573" w:rsidP="00486E17">
            <w:pPr>
              <w:spacing w:before="120" w:after="120"/>
              <w:jc w:val="center"/>
              <w:rPr>
                <w:rFonts w:cstheme="minorHAnsi"/>
                <w:sz w:val="18"/>
                <w:szCs w:val="20"/>
              </w:rPr>
            </w:pPr>
            <w:r w:rsidRPr="001236E1">
              <w:rPr>
                <w:rFonts w:cstheme="minorHAnsi"/>
                <w:sz w:val="18"/>
                <w:szCs w:val="20"/>
              </w:rPr>
              <w:t>SLASPA</w:t>
            </w:r>
          </w:p>
        </w:tc>
        <w:tc>
          <w:tcPr>
            <w:tcW w:w="4676" w:type="dxa"/>
          </w:tcPr>
          <w:p w14:paraId="254A7899" w14:textId="77777777" w:rsidR="00CD1A0F" w:rsidRPr="001236E1" w:rsidRDefault="00FE246D" w:rsidP="00486E17">
            <w:pPr>
              <w:spacing w:before="120" w:after="120"/>
              <w:jc w:val="center"/>
              <w:rPr>
                <w:rFonts w:cstheme="minorHAnsi"/>
                <w:sz w:val="18"/>
                <w:szCs w:val="20"/>
              </w:rPr>
            </w:pPr>
            <w:r w:rsidRPr="001236E1">
              <w:rPr>
                <w:rFonts w:cstheme="minorHAnsi"/>
                <w:sz w:val="18"/>
                <w:szCs w:val="20"/>
              </w:rPr>
              <w:t>D</w:t>
            </w:r>
            <w:r w:rsidR="00486E17" w:rsidRPr="001236E1">
              <w:rPr>
                <w:rFonts w:cstheme="minorHAnsi"/>
                <w:sz w:val="18"/>
                <w:szCs w:val="20"/>
              </w:rPr>
              <w:t>raft</w:t>
            </w:r>
          </w:p>
        </w:tc>
      </w:tr>
      <w:tr w:rsidR="00CD1A0F" w:rsidRPr="00FE246D" w14:paraId="3818F715" w14:textId="77777777" w:rsidTr="00D358A6">
        <w:tc>
          <w:tcPr>
            <w:tcW w:w="1168" w:type="dxa"/>
          </w:tcPr>
          <w:p w14:paraId="0CDC9045" w14:textId="77777777" w:rsidR="00CD1A0F" w:rsidRPr="001236E1" w:rsidRDefault="005C0B37" w:rsidP="00FE246D">
            <w:pPr>
              <w:spacing w:before="120" w:after="120"/>
              <w:rPr>
                <w:rFonts w:cstheme="minorHAnsi"/>
                <w:sz w:val="18"/>
                <w:szCs w:val="20"/>
              </w:rPr>
            </w:pPr>
            <w:r>
              <w:rPr>
                <w:rFonts w:cstheme="minorHAnsi"/>
                <w:sz w:val="18"/>
                <w:szCs w:val="20"/>
              </w:rPr>
              <w:t>2.</w:t>
            </w:r>
          </w:p>
        </w:tc>
        <w:tc>
          <w:tcPr>
            <w:tcW w:w="1168" w:type="dxa"/>
          </w:tcPr>
          <w:p w14:paraId="0497542D" w14:textId="5FBF0908" w:rsidR="00CD1A0F" w:rsidRPr="001236E1" w:rsidRDefault="005C0B37" w:rsidP="00A11241">
            <w:pPr>
              <w:spacing w:before="120" w:after="120"/>
              <w:jc w:val="center"/>
              <w:rPr>
                <w:rFonts w:cstheme="minorHAnsi"/>
                <w:sz w:val="18"/>
                <w:szCs w:val="20"/>
              </w:rPr>
            </w:pPr>
            <w:r>
              <w:rPr>
                <w:rFonts w:cstheme="minorHAnsi"/>
                <w:sz w:val="18"/>
                <w:szCs w:val="20"/>
              </w:rPr>
              <w:t>10.</w:t>
            </w:r>
            <w:r w:rsidR="00C75A02">
              <w:rPr>
                <w:rFonts w:cstheme="minorHAnsi"/>
                <w:sz w:val="18"/>
                <w:szCs w:val="20"/>
              </w:rPr>
              <w:t>31</w:t>
            </w:r>
            <w:r>
              <w:rPr>
                <w:rFonts w:cstheme="minorHAnsi"/>
                <w:sz w:val="18"/>
                <w:szCs w:val="20"/>
              </w:rPr>
              <w:t>.2019</w:t>
            </w:r>
          </w:p>
        </w:tc>
        <w:tc>
          <w:tcPr>
            <w:tcW w:w="2338" w:type="dxa"/>
          </w:tcPr>
          <w:p w14:paraId="3C850329" w14:textId="77777777" w:rsidR="00CD1A0F" w:rsidRPr="001236E1" w:rsidRDefault="005C0B37" w:rsidP="005C0B37">
            <w:pPr>
              <w:spacing w:before="120" w:after="120"/>
              <w:jc w:val="center"/>
              <w:rPr>
                <w:rFonts w:cstheme="minorHAnsi"/>
                <w:sz w:val="18"/>
                <w:szCs w:val="20"/>
              </w:rPr>
            </w:pPr>
            <w:r>
              <w:rPr>
                <w:rFonts w:cstheme="minorHAnsi"/>
                <w:sz w:val="18"/>
                <w:szCs w:val="20"/>
              </w:rPr>
              <w:t>SLASPA</w:t>
            </w:r>
          </w:p>
        </w:tc>
        <w:tc>
          <w:tcPr>
            <w:tcW w:w="4676" w:type="dxa"/>
          </w:tcPr>
          <w:p w14:paraId="55D71A4E" w14:textId="39F47CFF" w:rsidR="00CD1A0F" w:rsidRPr="001236E1" w:rsidRDefault="001129EB" w:rsidP="005C0B37">
            <w:pPr>
              <w:spacing w:before="120" w:after="120"/>
              <w:jc w:val="center"/>
              <w:rPr>
                <w:rFonts w:cstheme="minorHAnsi"/>
                <w:sz w:val="18"/>
                <w:szCs w:val="20"/>
              </w:rPr>
            </w:pPr>
            <w:r>
              <w:rPr>
                <w:rFonts w:cstheme="minorHAnsi"/>
                <w:sz w:val="18"/>
                <w:szCs w:val="20"/>
              </w:rPr>
              <w:t>A</w:t>
            </w:r>
            <w:r w:rsidR="00C43868">
              <w:rPr>
                <w:rFonts w:cstheme="minorHAnsi"/>
                <w:sz w:val="18"/>
                <w:szCs w:val="20"/>
              </w:rPr>
              <w:t xml:space="preserve">dvanced </w:t>
            </w:r>
            <w:r w:rsidR="005C0B37">
              <w:rPr>
                <w:rFonts w:cstheme="minorHAnsi"/>
                <w:sz w:val="18"/>
                <w:szCs w:val="20"/>
              </w:rPr>
              <w:t>Draft</w:t>
            </w:r>
          </w:p>
        </w:tc>
      </w:tr>
      <w:tr w:rsidR="00CD1A0F" w:rsidRPr="00FE246D" w14:paraId="3E1AB107" w14:textId="77777777" w:rsidTr="00D358A6">
        <w:tc>
          <w:tcPr>
            <w:tcW w:w="1168" w:type="dxa"/>
          </w:tcPr>
          <w:p w14:paraId="30CBA4D1" w14:textId="77777777" w:rsidR="00CD1A0F" w:rsidRPr="001236E1" w:rsidRDefault="00854D3F" w:rsidP="00FE246D">
            <w:pPr>
              <w:spacing w:before="120" w:after="120"/>
              <w:rPr>
                <w:rFonts w:cstheme="minorHAnsi"/>
                <w:sz w:val="18"/>
                <w:szCs w:val="20"/>
              </w:rPr>
            </w:pPr>
            <w:r>
              <w:rPr>
                <w:rFonts w:cstheme="minorHAnsi"/>
                <w:sz w:val="18"/>
                <w:szCs w:val="20"/>
              </w:rPr>
              <w:t>3.</w:t>
            </w:r>
          </w:p>
        </w:tc>
        <w:tc>
          <w:tcPr>
            <w:tcW w:w="1168" w:type="dxa"/>
          </w:tcPr>
          <w:p w14:paraId="0F7EA4A5" w14:textId="3ECA66CD" w:rsidR="00CD1A0F" w:rsidRPr="001236E1" w:rsidRDefault="00854D3F" w:rsidP="00A11241">
            <w:pPr>
              <w:spacing w:before="120" w:after="120"/>
              <w:jc w:val="center"/>
              <w:rPr>
                <w:rFonts w:cstheme="minorHAnsi"/>
                <w:sz w:val="18"/>
                <w:szCs w:val="20"/>
              </w:rPr>
            </w:pPr>
            <w:r>
              <w:rPr>
                <w:rFonts w:cstheme="minorHAnsi"/>
                <w:sz w:val="18"/>
                <w:szCs w:val="20"/>
              </w:rPr>
              <w:t>11.0</w:t>
            </w:r>
            <w:r w:rsidR="00C75A02">
              <w:rPr>
                <w:rFonts w:cstheme="minorHAnsi"/>
                <w:sz w:val="18"/>
                <w:szCs w:val="20"/>
              </w:rPr>
              <w:t>7</w:t>
            </w:r>
            <w:r>
              <w:rPr>
                <w:rFonts w:cstheme="minorHAnsi"/>
                <w:sz w:val="18"/>
                <w:szCs w:val="20"/>
              </w:rPr>
              <w:t>.2019</w:t>
            </w:r>
          </w:p>
        </w:tc>
        <w:tc>
          <w:tcPr>
            <w:tcW w:w="2338" w:type="dxa"/>
          </w:tcPr>
          <w:p w14:paraId="087F02B2" w14:textId="77777777" w:rsidR="00CD1A0F" w:rsidRPr="001236E1" w:rsidRDefault="00854D3F" w:rsidP="00854D3F">
            <w:pPr>
              <w:spacing w:before="120" w:after="120"/>
              <w:jc w:val="center"/>
              <w:rPr>
                <w:rFonts w:cstheme="minorHAnsi"/>
                <w:sz w:val="18"/>
                <w:szCs w:val="20"/>
              </w:rPr>
            </w:pPr>
            <w:r>
              <w:rPr>
                <w:rFonts w:cstheme="minorHAnsi"/>
                <w:sz w:val="18"/>
                <w:szCs w:val="20"/>
              </w:rPr>
              <w:t>SLASPA</w:t>
            </w:r>
          </w:p>
        </w:tc>
        <w:tc>
          <w:tcPr>
            <w:tcW w:w="4676" w:type="dxa"/>
          </w:tcPr>
          <w:p w14:paraId="0B971559" w14:textId="4CF1646A" w:rsidR="00CD1A0F" w:rsidRPr="001236E1" w:rsidRDefault="00854D3F" w:rsidP="00854D3F">
            <w:pPr>
              <w:spacing w:before="120" w:after="120"/>
              <w:jc w:val="center"/>
              <w:rPr>
                <w:rFonts w:cstheme="minorHAnsi"/>
                <w:sz w:val="18"/>
                <w:szCs w:val="20"/>
              </w:rPr>
            </w:pPr>
            <w:r>
              <w:rPr>
                <w:rFonts w:cstheme="minorHAnsi"/>
                <w:sz w:val="18"/>
                <w:szCs w:val="20"/>
              </w:rPr>
              <w:t>Draft</w:t>
            </w:r>
            <w:r w:rsidR="00C43868">
              <w:rPr>
                <w:rFonts w:cstheme="minorHAnsi"/>
                <w:sz w:val="18"/>
                <w:szCs w:val="20"/>
              </w:rPr>
              <w:t xml:space="preserve">- for internal review </w:t>
            </w:r>
          </w:p>
        </w:tc>
      </w:tr>
      <w:tr w:rsidR="00CD1A0F" w:rsidRPr="00FE246D" w14:paraId="1255CC07" w14:textId="77777777" w:rsidTr="00D358A6">
        <w:tc>
          <w:tcPr>
            <w:tcW w:w="1168" w:type="dxa"/>
          </w:tcPr>
          <w:p w14:paraId="21062E24" w14:textId="77777777" w:rsidR="00CD1A0F" w:rsidRPr="001236E1" w:rsidRDefault="00A11241" w:rsidP="00FE246D">
            <w:pPr>
              <w:spacing w:before="120" w:after="120"/>
              <w:rPr>
                <w:rFonts w:cstheme="minorHAnsi"/>
                <w:sz w:val="18"/>
                <w:szCs w:val="20"/>
              </w:rPr>
            </w:pPr>
            <w:r>
              <w:rPr>
                <w:rFonts w:cstheme="minorHAnsi"/>
                <w:sz w:val="18"/>
                <w:szCs w:val="20"/>
              </w:rPr>
              <w:t xml:space="preserve">4. </w:t>
            </w:r>
          </w:p>
        </w:tc>
        <w:tc>
          <w:tcPr>
            <w:tcW w:w="1168" w:type="dxa"/>
          </w:tcPr>
          <w:p w14:paraId="0524D155" w14:textId="75D6A81A" w:rsidR="00CD1A0F" w:rsidRPr="001236E1" w:rsidRDefault="00DB56AB" w:rsidP="000555AF">
            <w:pPr>
              <w:spacing w:before="120" w:after="120"/>
              <w:jc w:val="center"/>
              <w:rPr>
                <w:rFonts w:cstheme="minorHAnsi"/>
                <w:sz w:val="18"/>
                <w:szCs w:val="20"/>
              </w:rPr>
            </w:pPr>
            <w:r>
              <w:rPr>
                <w:rFonts w:cstheme="minorHAnsi"/>
                <w:sz w:val="18"/>
                <w:szCs w:val="20"/>
              </w:rPr>
              <w:t>11.0</w:t>
            </w:r>
            <w:r w:rsidR="00C75A02">
              <w:rPr>
                <w:rFonts w:cstheme="minorHAnsi"/>
                <w:sz w:val="18"/>
                <w:szCs w:val="20"/>
              </w:rPr>
              <w:t>8</w:t>
            </w:r>
            <w:r>
              <w:rPr>
                <w:rFonts w:cstheme="minorHAnsi"/>
                <w:sz w:val="18"/>
                <w:szCs w:val="20"/>
              </w:rPr>
              <w:t>.2019</w:t>
            </w:r>
          </w:p>
        </w:tc>
        <w:tc>
          <w:tcPr>
            <w:tcW w:w="2338" w:type="dxa"/>
          </w:tcPr>
          <w:p w14:paraId="707F4A78" w14:textId="77777777" w:rsidR="00CD1A0F" w:rsidRPr="001236E1" w:rsidRDefault="00A11241" w:rsidP="00854D3F">
            <w:pPr>
              <w:spacing w:before="120" w:after="120"/>
              <w:jc w:val="center"/>
              <w:rPr>
                <w:rFonts w:cstheme="minorHAnsi"/>
                <w:sz w:val="18"/>
                <w:szCs w:val="20"/>
              </w:rPr>
            </w:pPr>
            <w:r>
              <w:rPr>
                <w:rFonts w:cstheme="minorHAnsi"/>
                <w:sz w:val="18"/>
                <w:szCs w:val="20"/>
              </w:rPr>
              <w:t>SLASPA</w:t>
            </w:r>
          </w:p>
        </w:tc>
        <w:tc>
          <w:tcPr>
            <w:tcW w:w="4676" w:type="dxa"/>
          </w:tcPr>
          <w:p w14:paraId="5E58DE52" w14:textId="46FBE149" w:rsidR="00CD1A0F" w:rsidRPr="001236E1" w:rsidRDefault="00943530" w:rsidP="00854D3F">
            <w:pPr>
              <w:spacing w:before="120" w:after="120"/>
              <w:jc w:val="center"/>
              <w:rPr>
                <w:rFonts w:cstheme="minorHAnsi"/>
                <w:sz w:val="18"/>
                <w:szCs w:val="20"/>
              </w:rPr>
            </w:pPr>
            <w:r>
              <w:rPr>
                <w:rFonts w:cstheme="minorHAnsi"/>
                <w:sz w:val="18"/>
                <w:szCs w:val="20"/>
              </w:rPr>
              <w:t>Draft</w:t>
            </w:r>
            <w:r w:rsidR="000555AF">
              <w:rPr>
                <w:rFonts w:cstheme="minorHAnsi"/>
                <w:sz w:val="18"/>
                <w:szCs w:val="20"/>
              </w:rPr>
              <w:t xml:space="preserve"> – for </w:t>
            </w:r>
            <w:r w:rsidR="00EC77E4">
              <w:rPr>
                <w:rFonts w:cstheme="minorHAnsi"/>
                <w:sz w:val="18"/>
                <w:szCs w:val="20"/>
              </w:rPr>
              <w:t>internal review</w:t>
            </w:r>
          </w:p>
        </w:tc>
      </w:tr>
      <w:tr w:rsidR="00CD1A0F" w:rsidRPr="00FE246D" w14:paraId="51CAE425" w14:textId="77777777" w:rsidTr="00D358A6">
        <w:tc>
          <w:tcPr>
            <w:tcW w:w="1168" w:type="dxa"/>
          </w:tcPr>
          <w:p w14:paraId="0080F307" w14:textId="5DC01D05" w:rsidR="00CD1A0F" w:rsidRPr="001236E1" w:rsidRDefault="00EC77E4" w:rsidP="00FE246D">
            <w:pPr>
              <w:spacing w:before="120" w:after="120"/>
              <w:rPr>
                <w:rFonts w:cstheme="minorHAnsi"/>
                <w:sz w:val="18"/>
                <w:szCs w:val="20"/>
              </w:rPr>
            </w:pPr>
            <w:r>
              <w:rPr>
                <w:rFonts w:cstheme="minorHAnsi"/>
                <w:sz w:val="18"/>
                <w:szCs w:val="20"/>
              </w:rPr>
              <w:t>5</w:t>
            </w:r>
          </w:p>
        </w:tc>
        <w:tc>
          <w:tcPr>
            <w:tcW w:w="1168" w:type="dxa"/>
          </w:tcPr>
          <w:p w14:paraId="6DF7F5C8" w14:textId="61AB20BB" w:rsidR="00CD1A0F" w:rsidRPr="001236E1" w:rsidRDefault="000568A0" w:rsidP="00327D11">
            <w:pPr>
              <w:spacing w:before="120" w:after="120"/>
              <w:jc w:val="center"/>
              <w:rPr>
                <w:rFonts w:cstheme="minorHAnsi"/>
                <w:sz w:val="18"/>
                <w:szCs w:val="20"/>
              </w:rPr>
            </w:pPr>
            <w:r>
              <w:rPr>
                <w:rFonts w:cstheme="minorHAnsi"/>
                <w:sz w:val="18"/>
                <w:szCs w:val="20"/>
              </w:rPr>
              <w:t>0</w:t>
            </w:r>
            <w:r w:rsidR="00BD6D68">
              <w:rPr>
                <w:rFonts w:cstheme="minorHAnsi"/>
                <w:sz w:val="18"/>
                <w:szCs w:val="20"/>
              </w:rPr>
              <w:t>3</w:t>
            </w:r>
            <w:r>
              <w:rPr>
                <w:rFonts w:cstheme="minorHAnsi"/>
                <w:sz w:val="18"/>
                <w:szCs w:val="20"/>
              </w:rPr>
              <w:t>.</w:t>
            </w:r>
            <w:r w:rsidR="00BD6D68">
              <w:rPr>
                <w:rFonts w:cstheme="minorHAnsi"/>
                <w:sz w:val="18"/>
                <w:szCs w:val="20"/>
              </w:rPr>
              <w:t>02</w:t>
            </w:r>
            <w:r w:rsidR="00327D11">
              <w:rPr>
                <w:rFonts w:cstheme="minorHAnsi"/>
                <w:sz w:val="18"/>
                <w:szCs w:val="20"/>
              </w:rPr>
              <w:t>.2020</w:t>
            </w:r>
          </w:p>
        </w:tc>
        <w:tc>
          <w:tcPr>
            <w:tcW w:w="2338" w:type="dxa"/>
          </w:tcPr>
          <w:p w14:paraId="5C9CFA3C" w14:textId="19F3080C" w:rsidR="00CD1A0F" w:rsidRPr="001236E1" w:rsidRDefault="000568A0" w:rsidP="00854D3F">
            <w:pPr>
              <w:spacing w:before="120" w:after="120"/>
              <w:jc w:val="center"/>
              <w:rPr>
                <w:rFonts w:cstheme="minorHAnsi"/>
                <w:sz w:val="18"/>
                <w:szCs w:val="20"/>
              </w:rPr>
            </w:pPr>
            <w:r>
              <w:rPr>
                <w:rFonts w:cstheme="minorHAnsi"/>
                <w:sz w:val="18"/>
                <w:szCs w:val="20"/>
              </w:rPr>
              <w:t>SLASPA</w:t>
            </w:r>
          </w:p>
        </w:tc>
        <w:tc>
          <w:tcPr>
            <w:tcW w:w="4676" w:type="dxa"/>
          </w:tcPr>
          <w:p w14:paraId="0D38A97D" w14:textId="621FECCE" w:rsidR="00CD1A0F" w:rsidRPr="001236E1" w:rsidRDefault="000568A0" w:rsidP="00854D3F">
            <w:pPr>
              <w:spacing w:before="120" w:after="120"/>
              <w:jc w:val="center"/>
              <w:rPr>
                <w:rFonts w:cstheme="minorHAnsi"/>
                <w:sz w:val="18"/>
                <w:szCs w:val="20"/>
              </w:rPr>
            </w:pPr>
            <w:r>
              <w:rPr>
                <w:rFonts w:cstheme="minorHAnsi"/>
                <w:sz w:val="18"/>
                <w:szCs w:val="20"/>
              </w:rPr>
              <w:t>Draft for Disclo</w:t>
            </w:r>
            <w:r w:rsidR="00C75A02">
              <w:rPr>
                <w:rFonts w:cstheme="minorHAnsi"/>
                <w:sz w:val="18"/>
                <w:szCs w:val="20"/>
              </w:rPr>
              <w:t xml:space="preserve">sure and Consultation </w:t>
            </w:r>
          </w:p>
        </w:tc>
      </w:tr>
      <w:tr w:rsidR="00CD1A0F" w:rsidRPr="00FE246D" w14:paraId="6C425CC9" w14:textId="77777777" w:rsidTr="00D358A6">
        <w:tc>
          <w:tcPr>
            <w:tcW w:w="1168" w:type="dxa"/>
          </w:tcPr>
          <w:p w14:paraId="6F9F4112" w14:textId="40CD284A" w:rsidR="00CD1A0F" w:rsidRPr="001236E1" w:rsidRDefault="002D135E" w:rsidP="00FE246D">
            <w:pPr>
              <w:spacing w:before="120" w:after="120"/>
              <w:rPr>
                <w:rFonts w:cstheme="minorHAnsi"/>
                <w:sz w:val="18"/>
                <w:szCs w:val="20"/>
              </w:rPr>
            </w:pPr>
            <w:r>
              <w:rPr>
                <w:rFonts w:cstheme="minorHAnsi"/>
                <w:sz w:val="18"/>
                <w:szCs w:val="20"/>
              </w:rPr>
              <w:t>6</w:t>
            </w:r>
          </w:p>
        </w:tc>
        <w:tc>
          <w:tcPr>
            <w:tcW w:w="1168" w:type="dxa"/>
          </w:tcPr>
          <w:p w14:paraId="4B904361" w14:textId="414A8E7B" w:rsidR="00CD1A0F" w:rsidRPr="001236E1" w:rsidRDefault="00F213AB" w:rsidP="00854D3F">
            <w:pPr>
              <w:spacing w:before="120" w:after="120"/>
              <w:jc w:val="center"/>
              <w:rPr>
                <w:rFonts w:cstheme="minorHAnsi"/>
                <w:sz w:val="18"/>
                <w:szCs w:val="20"/>
              </w:rPr>
            </w:pPr>
            <w:r>
              <w:rPr>
                <w:rFonts w:cstheme="minorHAnsi"/>
                <w:sz w:val="18"/>
                <w:szCs w:val="20"/>
              </w:rPr>
              <w:t>08.</w:t>
            </w:r>
            <w:r w:rsidR="00327D11">
              <w:rPr>
                <w:rFonts w:cstheme="minorHAnsi"/>
                <w:sz w:val="18"/>
                <w:szCs w:val="20"/>
              </w:rPr>
              <w:t>0</w:t>
            </w:r>
            <w:r>
              <w:rPr>
                <w:rFonts w:cstheme="minorHAnsi"/>
                <w:sz w:val="18"/>
                <w:szCs w:val="20"/>
              </w:rPr>
              <w:t>4</w:t>
            </w:r>
            <w:r w:rsidR="002D135E">
              <w:rPr>
                <w:rFonts w:cstheme="minorHAnsi"/>
                <w:sz w:val="18"/>
                <w:szCs w:val="20"/>
              </w:rPr>
              <w:t>. 2021</w:t>
            </w:r>
          </w:p>
        </w:tc>
        <w:tc>
          <w:tcPr>
            <w:tcW w:w="2338" w:type="dxa"/>
          </w:tcPr>
          <w:p w14:paraId="7875B32E" w14:textId="155EFE7E" w:rsidR="00CD1A0F" w:rsidRPr="001236E1" w:rsidRDefault="002D135E" w:rsidP="00854D3F">
            <w:pPr>
              <w:spacing w:before="120" w:after="120"/>
              <w:jc w:val="center"/>
              <w:rPr>
                <w:rFonts w:cstheme="minorHAnsi"/>
                <w:sz w:val="18"/>
                <w:szCs w:val="20"/>
              </w:rPr>
            </w:pPr>
            <w:r w:rsidRPr="004B013F">
              <w:rPr>
                <w:sz w:val="18"/>
              </w:rPr>
              <w:t>SLASPA</w:t>
            </w:r>
          </w:p>
        </w:tc>
        <w:tc>
          <w:tcPr>
            <w:tcW w:w="4676" w:type="dxa"/>
          </w:tcPr>
          <w:p w14:paraId="5667EED6" w14:textId="05EF1C1B" w:rsidR="00CD1A0F" w:rsidRPr="001236E1" w:rsidRDefault="002D135E" w:rsidP="00854D3F">
            <w:pPr>
              <w:spacing w:before="120" w:after="120"/>
              <w:jc w:val="center"/>
              <w:rPr>
                <w:rFonts w:cstheme="minorHAnsi"/>
                <w:sz w:val="18"/>
                <w:szCs w:val="20"/>
              </w:rPr>
            </w:pPr>
            <w:r>
              <w:rPr>
                <w:rFonts w:cstheme="minorHAnsi"/>
                <w:sz w:val="18"/>
                <w:szCs w:val="20"/>
              </w:rPr>
              <w:t>Draft for Disclosure and Consultation</w:t>
            </w:r>
          </w:p>
        </w:tc>
      </w:tr>
      <w:tr w:rsidR="00CD1A0F" w:rsidRPr="00FE246D" w14:paraId="6BCD5E14" w14:textId="77777777" w:rsidTr="00D358A6">
        <w:tc>
          <w:tcPr>
            <w:tcW w:w="1168" w:type="dxa"/>
          </w:tcPr>
          <w:p w14:paraId="48EE6B14" w14:textId="224E87D7" w:rsidR="00CD1A0F" w:rsidRPr="001236E1" w:rsidRDefault="00B03A86" w:rsidP="00FE246D">
            <w:pPr>
              <w:spacing w:before="120" w:after="120"/>
              <w:rPr>
                <w:rFonts w:cstheme="minorHAnsi"/>
                <w:sz w:val="18"/>
                <w:szCs w:val="20"/>
              </w:rPr>
            </w:pPr>
            <w:r>
              <w:rPr>
                <w:rFonts w:cstheme="minorHAnsi"/>
                <w:sz w:val="18"/>
                <w:szCs w:val="20"/>
              </w:rPr>
              <w:t>7</w:t>
            </w:r>
          </w:p>
        </w:tc>
        <w:tc>
          <w:tcPr>
            <w:tcW w:w="1168" w:type="dxa"/>
          </w:tcPr>
          <w:p w14:paraId="7D8EB302" w14:textId="501861E6" w:rsidR="00CD1A0F" w:rsidRPr="001236E1" w:rsidRDefault="00B03A86" w:rsidP="00854D3F">
            <w:pPr>
              <w:spacing w:before="120" w:after="120"/>
              <w:jc w:val="center"/>
              <w:rPr>
                <w:rFonts w:cstheme="minorHAnsi"/>
                <w:sz w:val="18"/>
                <w:szCs w:val="20"/>
              </w:rPr>
            </w:pPr>
            <w:r>
              <w:rPr>
                <w:rFonts w:cstheme="minorHAnsi"/>
                <w:sz w:val="18"/>
                <w:szCs w:val="20"/>
              </w:rPr>
              <w:t>28.12.2021</w:t>
            </w:r>
          </w:p>
        </w:tc>
        <w:tc>
          <w:tcPr>
            <w:tcW w:w="2338" w:type="dxa"/>
          </w:tcPr>
          <w:p w14:paraId="66763E46" w14:textId="4FA7ACE4" w:rsidR="00CD1A0F" w:rsidRPr="001236E1" w:rsidRDefault="00B03A86" w:rsidP="00854D3F">
            <w:pPr>
              <w:spacing w:before="120" w:after="120"/>
              <w:jc w:val="center"/>
              <w:rPr>
                <w:rFonts w:cstheme="minorHAnsi"/>
                <w:sz w:val="18"/>
                <w:szCs w:val="20"/>
              </w:rPr>
            </w:pPr>
            <w:r>
              <w:rPr>
                <w:rFonts w:cstheme="minorHAnsi"/>
                <w:sz w:val="18"/>
                <w:szCs w:val="20"/>
              </w:rPr>
              <w:t>SLASPA-PIU</w:t>
            </w:r>
          </w:p>
        </w:tc>
        <w:tc>
          <w:tcPr>
            <w:tcW w:w="4676" w:type="dxa"/>
          </w:tcPr>
          <w:p w14:paraId="613FE8A8" w14:textId="7BCA03D3" w:rsidR="00CD1A0F" w:rsidRPr="001236E1" w:rsidRDefault="00B03A86" w:rsidP="00B03A86">
            <w:pPr>
              <w:spacing w:before="120" w:after="120"/>
              <w:jc w:val="center"/>
              <w:rPr>
                <w:rFonts w:cstheme="minorHAnsi"/>
                <w:sz w:val="18"/>
                <w:szCs w:val="20"/>
              </w:rPr>
            </w:pPr>
            <w:r>
              <w:rPr>
                <w:rFonts w:cstheme="minorHAnsi"/>
                <w:sz w:val="18"/>
                <w:szCs w:val="20"/>
              </w:rPr>
              <w:t>Revised Draft for Review</w:t>
            </w:r>
          </w:p>
        </w:tc>
      </w:tr>
      <w:tr w:rsidR="00B03A86" w:rsidRPr="00FE246D" w14:paraId="0F6A0610" w14:textId="77777777" w:rsidTr="00D358A6">
        <w:tc>
          <w:tcPr>
            <w:tcW w:w="1168" w:type="dxa"/>
          </w:tcPr>
          <w:p w14:paraId="7694E251" w14:textId="76CE10B6" w:rsidR="00B03A86" w:rsidRPr="001236E1" w:rsidRDefault="00F32241" w:rsidP="00FE246D">
            <w:pPr>
              <w:spacing w:before="120" w:after="120"/>
              <w:rPr>
                <w:rFonts w:cstheme="minorHAnsi"/>
                <w:sz w:val="18"/>
                <w:szCs w:val="20"/>
              </w:rPr>
            </w:pPr>
            <w:r>
              <w:rPr>
                <w:rFonts w:cstheme="minorHAnsi"/>
                <w:sz w:val="18"/>
                <w:szCs w:val="20"/>
              </w:rPr>
              <w:t>8</w:t>
            </w:r>
          </w:p>
        </w:tc>
        <w:tc>
          <w:tcPr>
            <w:tcW w:w="1168" w:type="dxa"/>
          </w:tcPr>
          <w:p w14:paraId="48BB3370" w14:textId="071C0972" w:rsidR="00B03A86" w:rsidRPr="001236E1" w:rsidRDefault="00F32241" w:rsidP="00854D3F">
            <w:pPr>
              <w:spacing w:before="120" w:after="120"/>
              <w:jc w:val="center"/>
              <w:rPr>
                <w:rFonts w:cstheme="minorHAnsi"/>
                <w:sz w:val="18"/>
                <w:szCs w:val="20"/>
              </w:rPr>
            </w:pPr>
            <w:r>
              <w:rPr>
                <w:rFonts w:cstheme="minorHAnsi"/>
                <w:sz w:val="18"/>
                <w:szCs w:val="20"/>
              </w:rPr>
              <w:t>04.11.2022</w:t>
            </w:r>
          </w:p>
        </w:tc>
        <w:tc>
          <w:tcPr>
            <w:tcW w:w="2338" w:type="dxa"/>
          </w:tcPr>
          <w:p w14:paraId="50B12CD3" w14:textId="70702C1D" w:rsidR="00B03A86" w:rsidRPr="001236E1" w:rsidRDefault="00F32241" w:rsidP="00854D3F">
            <w:pPr>
              <w:spacing w:before="120" w:after="120"/>
              <w:jc w:val="center"/>
              <w:rPr>
                <w:rFonts w:cstheme="minorHAnsi"/>
                <w:sz w:val="18"/>
                <w:szCs w:val="20"/>
              </w:rPr>
            </w:pPr>
            <w:r>
              <w:rPr>
                <w:rFonts w:cstheme="minorHAnsi"/>
                <w:sz w:val="18"/>
                <w:szCs w:val="20"/>
              </w:rPr>
              <w:t>SLASPA-</w:t>
            </w:r>
            <w:r w:rsidR="00740090">
              <w:rPr>
                <w:rFonts w:cstheme="minorHAnsi"/>
                <w:sz w:val="18"/>
                <w:szCs w:val="20"/>
              </w:rPr>
              <w:t>PIU</w:t>
            </w:r>
          </w:p>
        </w:tc>
        <w:tc>
          <w:tcPr>
            <w:tcW w:w="4676" w:type="dxa"/>
          </w:tcPr>
          <w:p w14:paraId="38116C06" w14:textId="0FC17D00" w:rsidR="00B03A86" w:rsidRPr="001236E1" w:rsidRDefault="00740090" w:rsidP="00854D3F">
            <w:pPr>
              <w:spacing w:before="120" w:after="120"/>
              <w:jc w:val="center"/>
              <w:rPr>
                <w:rFonts w:cstheme="minorHAnsi"/>
                <w:sz w:val="18"/>
                <w:szCs w:val="20"/>
              </w:rPr>
            </w:pPr>
            <w:r>
              <w:rPr>
                <w:rFonts w:cstheme="minorHAnsi"/>
                <w:sz w:val="18"/>
                <w:szCs w:val="20"/>
              </w:rPr>
              <w:t>Revised Draft for Review</w:t>
            </w:r>
            <w:r w:rsidR="00343BB5">
              <w:rPr>
                <w:rFonts w:cstheme="minorHAnsi"/>
                <w:sz w:val="18"/>
                <w:szCs w:val="20"/>
              </w:rPr>
              <w:t xml:space="preserve"> and Clearance</w:t>
            </w:r>
          </w:p>
        </w:tc>
      </w:tr>
    </w:tbl>
    <w:p w14:paraId="409F186E" w14:textId="77777777" w:rsidR="00CD1A0F" w:rsidRPr="00CD1A0F" w:rsidRDefault="00CD1A0F" w:rsidP="004435E8">
      <w:pPr>
        <w:spacing w:after="0" w:line="240" w:lineRule="auto"/>
        <w:jc w:val="both"/>
        <w:rPr>
          <w:rFonts w:ascii="Century Gothic" w:hAnsi="Century Gothic" w:cs="Leelawadee UI"/>
          <w:b/>
          <w:sz w:val="24"/>
          <w:szCs w:val="24"/>
        </w:rPr>
      </w:pPr>
    </w:p>
    <w:p w14:paraId="0172D900" w14:textId="77777777" w:rsidR="00B11B47" w:rsidRDefault="00B11B47" w:rsidP="004435E8">
      <w:pPr>
        <w:spacing w:after="0" w:line="240" w:lineRule="auto"/>
        <w:jc w:val="both"/>
        <w:rPr>
          <w:rFonts w:ascii="Century Gothic" w:hAnsi="Century Gothic" w:cs="Leelawadee UI"/>
          <w:b/>
          <w:color w:val="2F5496" w:themeColor="accent5" w:themeShade="BF"/>
          <w:sz w:val="24"/>
          <w:szCs w:val="24"/>
        </w:rPr>
      </w:pPr>
    </w:p>
    <w:p w14:paraId="2DFB7FC9" w14:textId="7CE92259" w:rsidR="00B03A86" w:rsidRDefault="00B03A86">
      <w:pPr>
        <w:rPr>
          <w:rFonts w:ascii="Century Gothic" w:hAnsi="Century Gothic" w:cs="Leelawadee UI"/>
          <w:b/>
          <w:color w:val="2F5496" w:themeColor="accent5" w:themeShade="BF"/>
          <w:sz w:val="24"/>
          <w:szCs w:val="24"/>
        </w:rPr>
      </w:pPr>
      <w:r>
        <w:rPr>
          <w:rFonts w:ascii="Century Gothic" w:hAnsi="Century Gothic" w:cs="Leelawadee UI"/>
          <w:b/>
          <w:color w:val="2F5496" w:themeColor="accent5" w:themeShade="BF"/>
          <w:sz w:val="24"/>
          <w:szCs w:val="24"/>
        </w:rPr>
        <w:br w:type="page"/>
      </w:r>
    </w:p>
    <w:p w14:paraId="29296B1A" w14:textId="77777777" w:rsidR="001A0F49" w:rsidRPr="001236E1" w:rsidRDefault="004650B4" w:rsidP="00617BAB">
      <w:pPr>
        <w:pStyle w:val="Heading1"/>
        <w:spacing w:before="0" w:line="240" w:lineRule="auto"/>
      </w:pPr>
      <w:bookmarkStart w:id="2" w:name="_Toc29396889"/>
      <w:bookmarkStart w:id="3" w:name="_Toc152064550"/>
      <w:r w:rsidRPr="001236E1">
        <w:lastRenderedPageBreak/>
        <w:t>Acronyms</w:t>
      </w:r>
      <w:bookmarkEnd w:id="2"/>
      <w:bookmarkEnd w:id="3"/>
    </w:p>
    <w:p w14:paraId="34FE7F6A" w14:textId="77777777" w:rsidR="001A0F49" w:rsidRDefault="001A0F49" w:rsidP="004435E8">
      <w:pPr>
        <w:spacing w:after="0" w:line="240" w:lineRule="auto"/>
        <w:jc w:val="both"/>
        <w:rPr>
          <w:rFonts w:ascii="Century Gothic" w:hAnsi="Century Gothic" w:cs="Leelawadee UI"/>
          <w:b/>
          <w:color w:val="2E74B5" w:themeColor="accent1" w:themeShade="BF"/>
          <w:szCs w:val="24"/>
        </w:rPr>
      </w:pPr>
    </w:p>
    <w:p w14:paraId="0479C7F5" w14:textId="77777777" w:rsidR="001A0F49" w:rsidRPr="00FD7DCA" w:rsidRDefault="001A0F49" w:rsidP="004435E8">
      <w:pPr>
        <w:spacing w:after="0" w:line="240" w:lineRule="auto"/>
        <w:jc w:val="both"/>
        <w:rPr>
          <w:rFonts w:cs="Leelawadee UI"/>
          <w:b/>
          <w:color w:val="2E74B5" w:themeColor="accent1" w:themeShade="BF"/>
          <w:szCs w:val="24"/>
        </w:rPr>
      </w:pPr>
    </w:p>
    <w:p w14:paraId="0C385D13" w14:textId="380C2C4B" w:rsidR="003F7739" w:rsidRDefault="003F7739" w:rsidP="003F7739">
      <w:pPr>
        <w:spacing w:after="120" w:line="240" w:lineRule="auto"/>
      </w:pPr>
      <w:bookmarkStart w:id="4" w:name="_Hlk29397098"/>
      <w:r>
        <w:t>ADS-B</w:t>
      </w:r>
      <w:r>
        <w:tab/>
      </w:r>
      <w:r>
        <w:tab/>
        <w:t>Automatic D</w:t>
      </w:r>
      <w:r w:rsidR="00EE4BD1">
        <w:t>ependent Surveillance-Broadcast</w:t>
      </w:r>
    </w:p>
    <w:p w14:paraId="6957487D" w14:textId="77777777" w:rsidR="003F7739" w:rsidRDefault="003F7739" w:rsidP="003F7739">
      <w:pPr>
        <w:spacing w:after="120" w:line="240" w:lineRule="auto"/>
      </w:pPr>
      <w:r>
        <w:t>CATCOP</w:t>
      </w:r>
      <w:r>
        <w:tab/>
        <w:t>Caribbean Regional Air Transport Connectivity Project</w:t>
      </w:r>
    </w:p>
    <w:p w14:paraId="5484D227" w14:textId="77777777" w:rsidR="003F7739" w:rsidRDefault="003F7739" w:rsidP="003F7739">
      <w:pPr>
        <w:spacing w:after="120" w:line="240" w:lineRule="auto"/>
      </w:pPr>
      <w:r>
        <w:t>CERC</w:t>
      </w:r>
      <w:r>
        <w:tab/>
      </w:r>
      <w:r>
        <w:tab/>
        <w:t>Contingency Emergency Response Component</w:t>
      </w:r>
    </w:p>
    <w:p w14:paraId="067F0DD8" w14:textId="77777777" w:rsidR="003F7739" w:rsidRDefault="003F7739" w:rsidP="003F7739">
      <w:pPr>
        <w:spacing w:after="120" w:line="240" w:lineRule="auto"/>
      </w:pPr>
      <w:r>
        <w:t>C-ESMP</w:t>
      </w:r>
      <w:r>
        <w:tab/>
      </w:r>
      <w:r>
        <w:tab/>
        <w:t>Contractor’s ESMP</w:t>
      </w:r>
    </w:p>
    <w:p w14:paraId="5342CB9E" w14:textId="77777777" w:rsidR="003F7739" w:rsidRDefault="003F7739" w:rsidP="003F7739">
      <w:pPr>
        <w:spacing w:after="120" w:line="240" w:lineRule="auto"/>
      </w:pPr>
      <w:r>
        <w:t>DIPE</w:t>
      </w:r>
      <w:r>
        <w:tab/>
      </w:r>
      <w:r>
        <w:tab/>
        <w:t>Department of Infrastructure, Ports and Energy</w:t>
      </w:r>
    </w:p>
    <w:p w14:paraId="448A566C" w14:textId="77777777" w:rsidR="003F7739" w:rsidRDefault="003F7739" w:rsidP="003F7739">
      <w:pPr>
        <w:spacing w:before="120" w:after="120" w:line="240" w:lineRule="auto"/>
      </w:pPr>
      <w:r>
        <w:t>DSD</w:t>
      </w:r>
      <w:r>
        <w:tab/>
      </w:r>
      <w:r>
        <w:tab/>
        <w:t>Department of Sustainable Development</w:t>
      </w:r>
    </w:p>
    <w:p w14:paraId="0A2247E7" w14:textId="460C0F0A" w:rsidR="003F7739" w:rsidRDefault="003F7739" w:rsidP="003F7739">
      <w:pPr>
        <w:spacing w:before="120" w:after="120" w:line="240" w:lineRule="auto"/>
      </w:pPr>
      <w:r>
        <w:t>ECCAA</w:t>
      </w:r>
      <w:r>
        <w:tab/>
      </w:r>
      <w:r>
        <w:tab/>
        <w:t>Eastern Cari</w:t>
      </w:r>
      <w:r w:rsidR="006939F5">
        <w:t>bbean Civil Aviation Authority</w:t>
      </w:r>
    </w:p>
    <w:p w14:paraId="602D1426" w14:textId="77777777" w:rsidR="003F7739" w:rsidRDefault="003F7739" w:rsidP="003F7739">
      <w:pPr>
        <w:spacing w:before="120" w:after="120" w:line="240" w:lineRule="auto"/>
      </w:pPr>
      <w:r>
        <w:t>ESMP</w:t>
      </w:r>
      <w:r>
        <w:tab/>
      </w:r>
      <w:r>
        <w:tab/>
        <w:t>Environmental and Social Management Plan</w:t>
      </w:r>
    </w:p>
    <w:p w14:paraId="3C6AEE97" w14:textId="77777777" w:rsidR="003F7739" w:rsidRDefault="003F7739" w:rsidP="003F7739">
      <w:pPr>
        <w:spacing w:before="120" w:after="120" w:line="240" w:lineRule="auto"/>
      </w:pPr>
      <w:r>
        <w:t>ESA</w:t>
      </w:r>
      <w:r>
        <w:tab/>
      </w:r>
      <w:r>
        <w:tab/>
        <w:t>Environmental and Social Assessment</w:t>
      </w:r>
    </w:p>
    <w:p w14:paraId="6D4FE933" w14:textId="77777777" w:rsidR="003F7739" w:rsidRDefault="003F7739" w:rsidP="003F7739">
      <w:pPr>
        <w:spacing w:before="120" w:after="120" w:line="240" w:lineRule="auto"/>
      </w:pPr>
      <w:r>
        <w:t>FOD</w:t>
      </w:r>
      <w:r>
        <w:tab/>
      </w:r>
      <w:r>
        <w:tab/>
        <w:t>Foreign Object Debris</w:t>
      </w:r>
    </w:p>
    <w:p w14:paraId="2DB23B45" w14:textId="77777777" w:rsidR="003F7739" w:rsidRDefault="003F7739" w:rsidP="003F7739">
      <w:pPr>
        <w:spacing w:before="120" w:after="120" w:line="240" w:lineRule="auto"/>
      </w:pPr>
      <w:r>
        <w:t>GFLCA</w:t>
      </w:r>
      <w:r>
        <w:tab/>
      </w:r>
      <w:r>
        <w:tab/>
        <w:t>George F. L. Charles Airport</w:t>
      </w:r>
    </w:p>
    <w:p w14:paraId="299895B8" w14:textId="77777777" w:rsidR="003F7739" w:rsidRDefault="003F7739" w:rsidP="003F7739">
      <w:pPr>
        <w:spacing w:before="120" w:after="120" w:line="240" w:lineRule="auto"/>
      </w:pPr>
      <w:r>
        <w:t>HIA</w:t>
      </w:r>
      <w:r>
        <w:tab/>
      </w:r>
      <w:r>
        <w:tab/>
      </w:r>
      <w:bookmarkStart w:id="5" w:name="_Hlk28941235"/>
      <w:r>
        <w:t xml:space="preserve">Hewanorra International Airport </w:t>
      </w:r>
    </w:p>
    <w:bookmarkEnd w:id="5"/>
    <w:p w14:paraId="5DB46A8A" w14:textId="77777777" w:rsidR="003F7739" w:rsidRDefault="003F7739" w:rsidP="003F7739">
      <w:pPr>
        <w:spacing w:before="120" w:after="120" w:line="240" w:lineRule="auto"/>
      </w:pPr>
      <w:r>
        <w:t>IATA</w:t>
      </w:r>
      <w:r>
        <w:tab/>
      </w:r>
      <w:r>
        <w:tab/>
        <w:t>International Air Transport Association</w:t>
      </w:r>
    </w:p>
    <w:p w14:paraId="6D6820E6" w14:textId="77777777" w:rsidR="003F7739" w:rsidRDefault="003F7739" w:rsidP="003F7739">
      <w:pPr>
        <w:spacing w:before="120" w:after="120" w:line="240" w:lineRule="auto"/>
      </w:pPr>
      <w:r>
        <w:t>ICAO</w:t>
      </w:r>
      <w:r>
        <w:tab/>
      </w:r>
      <w:r>
        <w:tab/>
        <w:t>International Civil Aviation Organization</w:t>
      </w:r>
    </w:p>
    <w:p w14:paraId="4EC2FF8E" w14:textId="77777777" w:rsidR="003F7739" w:rsidRDefault="003F7739" w:rsidP="003F7739">
      <w:pPr>
        <w:spacing w:before="120" w:after="120" w:line="240" w:lineRule="auto"/>
      </w:pPr>
      <w:r>
        <w:t>LWC</w:t>
      </w:r>
      <w:r>
        <w:tab/>
      </w:r>
      <w:r>
        <w:tab/>
        <w:t>Labor and Working Conditions</w:t>
      </w:r>
    </w:p>
    <w:p w14:paraId="29D2C8EC" w14:textId="77777777" w:rsidR="003F7739" w:rsidRDefault="003F7739" w:rsidP="003F7739">
      <w:pPr>
        <w:spacing w:before="120" w:after="120" w:line="240" w:lineRule="auto"/>
      </w:pPr>
      <w:r>
        <w:t>OHS</w:t>
      </w:r>
      <w:r>
        <w:tab/>
      </w:r>
      <w:r>
        <w:tab/>
        <w:t>Occupational Health and Safety</w:t>
      </w:r>
    </w:p>
    <w:p w14:paraId="1672D383" w14:textId="77777777" w:rsidR="003F7739" w:rsidRDefault="003F7739" w:rsidP="003F7739">
      <w:pPr>
        <w:spacing w:before="120" w:after="120" w:line="240" w:lineRule="auto"/>
      </w:pPr>
      <w:r>
        <w:t>PSMA</w:t>
      </w:r>
      <w:r>
        <w:tab/>
      </w:r>
      <w:r>
        <w:tab/>
        <w:t>Point Sable Management Area</w:t>
      </w:r>
    </w:p>
    <w:p w14:paraId="4E2910E5" w14:textId="77777777" w:rsidR="003F7739" w:rsidRDefault="003F7739" w:rsidP="003F7739">
      <w:pPr>
        <w:spacing w:before="120" w:after="120" w:line="240" w:lineRule="auto"/>
      </w:pPr>
      <w:r>
        <w:t>RESA</w:t>
      </w:r>
      <w:r>
        <w:tab/>
      </w:r>
      <w:r>
        <w:tab/>
        <w:t>Runway End Safety Area</w:t>
      </w:r>
    </w:p>
    <w:p w14:paraId="187A05E6" w14:textId="77777777" w:rsidR="003F7739" w:rsidRDefault="003F7739" w:rsidP="003F7739">
      <w:pPr>
        <w:spacing w:before="120" w:after="120" w:line="240" w:lineRule="auto"/>
      </w:pPr>
      <w:r>
        <w:t>SEP</w:t>
      </w:r>
      <w:r>
        <w:tab/>
      </w:r>
      <w:r>
        <w:tab/>
        <w:t>Stakeholder Engagement Plan</w:t>
      </w:r>
    </w:p>
    <w:p w14:paraId="1C4100D4" w14:textId="77777777" w:rsidR="003F7739" w:rsidRDefault="003F7739" w:rsidP="003F7739">
      <w:pPr>
        <w:spacing w:before="120" w:after="120" w:line="240" w:lineRule="auto"/>
      </w:pPr>
      <w:r>
        <w:t>SLASPA</w:t>
      </w:r>
      <w:r>
        <w:tab/>
      </w:r>
      <w:r>
        <w:tab/>
        <w:t>Saint Lucia Air and Sea Ports Authority</w:t>
      </w:r>
    </w:p>
    <w:p w14:paraId="04C9884E" w14:textId="77777777" w:rsidR="003F7739" w:rsidRDefault="003F7739" w:rsidP="003F7739">
      <w:pPr>
        <w:spacing w:before="120" w:after="120" w:line="240" w:lineRule="auto"/>
      </w:pPr>
      <w:r>
        <w:t>SLU</w:t>
      </w:r>
      <w:r>
        <w:tab/>
      </w:r>
      <w:r>
        <w:tab/>
        <w:t>George F. L. Charles Airport (IATA airport code)</w:t>
      </w:r>
    </w:p>
    <w:p w14:paraId="427ED028" w14:textId="77777777" w:rsidR="003F7739" w:rsidRDefault="003F7739" w:rsidP="003F7739">
      <w:pPr>
        <w:spacing w:before="120" w:after="120" w:line="240" w:lineRule="auto"/>
      </w:pPr>
      <w:r>
        <w:t>UVF</w:t>
      </w:r>
      <w:r>
        <w:tab/>
      </w:r>
      <w:r>
        <w:tab/>
        <w:t>Hewanorra International Airport (IATA airport code)</w:t>
      </w:r>
    </w:p>
    <w:bookmarkEnd w:id="4"/>
    <w:p w14:paraId="4EF8B960" w14:textId="77777777" w:rsidR="001A0F49" w:rsidRPr="00FD7DCA" w:rsidRDefault="001A0F49" w:rsidP="004435E8">
      <w:pPr>
        <w:spacing w:after="0" w:line="240" w:lineRule="auto"/>
        <w:jc w:val="both"/>
        <w:rPr>
          <w:rFonts w:cs="Leelawadee UI"/>
          <w:b/>
          <w:color w:val="2E74B5" w:themeColor="accent1" w:themeShade="BF"/>
          <w:szCs w:val="24"/>
        </w:rPr>
      </w:pPr>
    </w:p>
    <w:p w14:paraId="36EC7AA2" w14:textId="77777777" w:rsidR="001A0F49" w:rsidRPr="00FD7DCA" w:rsidRDefault="001A0F49" w:rsidP="004435E8">
      <w:pPr>
        <w:spacing w:after="0" w:line="240" w:lineRule="auto"/>
        <w:jc w:val="both"/>
        <w:rPr>
          <w:rFonts w:cs="Leelawadee UI"/>
          <w:b/>
          <w:color w:val="2E74B5" w:themeColor="accent1" w:themeShade="BF"/>
          <w:szCs w:val="24"/>
        </w:rPr>
      </w:pPr>
    </w:p>
    <w:p w14:paraId="770E7993" w14:textId="77777777" w:rsidR="004B013F" w:rsidRDefault="006939F5" w:rsidP="004D1DD0">
      <w:pPr>
        <w:pStyle w:val="TOCHeading"/>
        <w:spacing w:before="0" w:line="240" w:lineRule="auto"/>
        <w:rPr>
          <w:rFonts w:cs="Leelawadee UI"/>
          <w:b/>
          <w:szCs w:val="24"/>
        </w:rPr>
      </w:pPr>
      <w:r>
        <w:rPr>
          <w:rFonts w:cs="Leelawadee UI"/>
          <w:b/>
          <w:szCs w:val="24"/>
        </w:rPr>
        <w:br w:type="page"/>
      </w:r>
    </w:p>
    <w:sdt>
      <w:sdtPr>
        <w:rPr>
          <w:rFonts w:asciiTheme="minorHAnsi" w:eastAsiaTheme="minorHAnsi" w:hAnsiTheme="minorHAnsi" w:cstheme="minorBidi"/>
          <w:color w:val="auto"/>
          <w:sz w:val="22"/>
          <w:szCs w:val="22"/>
        </w:rPr>
        <w:id w:val="1967691628"/>
        <w:docPartObj>
          <w:docPartGallery w:val="Table of Contents"/>
          <w:docPartUnique/>
        </w:docPartObj>
      </w:sdtPr>
      <w:sdtEndPr>
        <w:rPr>
          <w:b/>
          <w:bCs/>
          <w:noProof/>
        </w:rPr>
      </w:sdtEndPr>
      <w:sdtContent>
        <w:p w14:paraId="2482D853" w14:textId="58F98274" w:rsidR="003C4CE2" w:rsidRPr="004D1DD0" w:rsidRDefault="003C4CE2" w:rsidP="004D1DD0">
          <w:pPr>
            <w:pStyle w:val="TOCHeading"/>
            <w:spacing w:before="0" w:line="240" w:lineRule="auto"/>
            <w:rPr>
              <w:rStyle w:val="Heading1Char"/>
              <w:rFonts w:ascii="Century Gothic" w:hAnsi="Century Gothic" w:cs="Leelawadee UI"/>
              <w:szCs w:val="24"/>
            </w:rPr>
          </w:pPr>
          <w:r w:rsidRPr="003D58FA">
            <w:rPr>
              <w:rStyle w:val="Heading1Char"/>
            </w:rPr>
            <w:t>Table of Contents</w:t>
          </w:r>
        </w:p>
        <w:p w14:paraId="31E3D2AA" w14:textId="1DCA0C3E" w:rsidR="000A6695" w:rsidRDefault="003C4CE2">
          <w:pPr>
            <w:pStyle w:val="TOC1"/>
            <w:rPr>
              <w:rFonts w:eastAsiaTheme="minorEastAsia" w:cstheme="minorBidi"/>
              <w:b w:val="0"/>
              <w:bCs w:val="0"/>
              <w:noProof/>
              <w:kern w:val="2"/>
              <w:sz w:val="22"/>
              <w:szCs w:val="22"/>
              <w14:ligatures w14:val="standardContextual"/>
            </w:rPr>
          </w:pPr>
          <w:r>
            <w:fldChar w:fldCharType="begin"/>
          </w:r>
          <w:r>
            <w:instrText xml:space="preserve"> TOC \o "1-3" \h \z \u </w:instrText>
          </w:r>
          <w:r>
            <w:fldChar w:fldCharType="separate"/>
          </w:r>
          <w:hyperlink w:anchor="_Toc152064549" w:history="1">
            <w:r w:rsidR="000A6695" w:rsidRPr="00C760E4">
              <w:rPr>
                <w:rStyle w:val="Hyperlink"/>
                <w:noProof/>
              </w:rPr>
              <w:t>Revision Record</w:t>
            </w:r>
            <w:r w:rsidR="000A6695">
              <w:rPr>
                <w:noProof/>
                <w:webHidden/>
              </w:rPr>
              <w:tab/>
            </w:r>
            <w:r w:rsidR="000A6695">
              <w:rPr>
                <w:noProof/>
                <w:webHidden/>
              </w:rPr>
              <w:fldChar w:fldCharType="begin"/>
            </w:r>
            <w:r w:rsidR="000A6695">
              <w:rPr>
                <w:noProof/>
                <w:webHidden/>
              </w:rPr>
              <w:instrText xml:space="preserve"> PAGEREF _Toc152064549 \h </w:instrText>
            </w:r>
            <w:r w:rsidR="000A6695">
              <w:rPr>
                <w:noProof/>
                <w:webHidden/>
              </w:rPr>
            </w:r>
            <w:r w:rsidR="000A6695">
              <w:rPr>
                <w:noProof/>
                <w:webHidden/>
              </w:rPr>
              <w:fldChar w:fldCharType="separate"/>
            </w:r>
            <w:r w:rsidR="000A6695">
              <w:rPr>
                <w:noProof/>
                <w:webHidden/>
              </w:rPr>
              <w:t>ii</w:t>
            </w:r>
            <w:r w:rsidR="000A6695">
              <w:rPr>
                <w:noProof/>
                <w:webHidden/>
              </w:rPr>
              <w:fldChar w:fldCharType="end"/>
            </w:r>
          </w:hyperlink>
        </w:p>
        <w:p w14:paraId="0C1585BC" w14:textId="0B2CB5C1" w:rsidR="000A6695" w:rsidRDefault="0027503A">
          <w:pPr>
            <w:pStyle w:val="TOC1"/>
            <w:rPr>
              <w:rFonts w:eastAsiaTheme="minorEastAsia" w:cstheme="minorBidi"/>
              <w:b w:val="0"/>
              <w:bCs w:val="0"/>
              <w:noProof/>
              <w:kern w:val="2"/>
              <w:sz w:val="22"/>
              <w:szCs w:val="22"/>
              <w14:ligatures w14:val="standardContextual"/>
            </w:rPr>
          </w:pPr>
          <w:hyperlink w:anchor="_Toc152064550" w:history="1">
            <w:r w:rsidR="000A6695" w:rsidRPr="00C760E4">
              <w:rPr>
                <w:rStyle w:val="Hyperlink"/>
                <w:noProof/>
              </w:rPr>
              <w:t>Acronyms</w:t>
            </w:r>
            <w:r w:rsidR="000A6695">
              <w:rPr>
                <w:noProof/>
                <w:webHidden/>
              </w:rPr>
              <w:tab/>
            </w:r>
            <w:r w:rsidR="000A6695">
              <w:rPr>
                <w:noProof/>
                <w:webHidden/>
              </w:rPr>
              <w:fldChar w:fldCharType="begin"/>
            </w:r>
            <w:r w:rsidR="000A6695">
              <w:rPr>
                <w:noProof/>
                <w:webHidden/>
              </w:rPr>
              <w:instrText xml:space="preserve"> PAGEREF _Toc152064550 \h </w:instrText>
            </w:r>
            <w:r w:rsidR="000A6695">
              <w:rPr>
                <w:noProof/>
                <w:webHidden/>
              </w:rPr>
            </w:r>
            <w:r w:rsidR="000A6695">
              <w:rPr>
                <w:noProof/>
                <w:webHidden/>
              </w:rPr>
              <w:fldChar w:fldCharType="separate"/>
            </w:r>
            <w:r w:rsidR="000A6695">
              <w:rPr>
                <w:noProof/>
                <w:webHidden/>
              </w:rPr>
              <w:t>iii</w:t>
            </w:r>
            <w:r w:rsidR="000A6695">
              <w:rPr>
                <w:noProof/>
                <w:webHidden/>
              </w:rPr>
              <w:fldChar w:fldCharType="end"/>
            </w:r>
          </w:hyperlink>
        </w:p>
        <w:p w14:paraId="30B84172" w14:textId="5C8DEB34" w:rsidR="000A6695" w:rsidRDefault="0027503A">
          <w:pPr>
            <w:pStyle w:val="TOC1"/>
            <w:tabs>
              <w:tab w:val="left" w:pos="440"/>
            </w:tabs>
            <w:rPr>
              <w:rFonts w:eastAsiaTheme="minorEastAsia" w:cstheme="minorBidi"/>
              <w:b w:val="0"/>
              <w:bCs w:val="0"/>
              <w:noProof/>
              <w:kern w:val="2"/>
              <w:sz w:val="22"/>
              <w:szCs w:val="22"/>
              <w14:ligatures w14:val="standardContextual"/>
            </w:rPr>
          </w:pPr>
          <w:hyperlink w:anchor="_Toc152064551" w:history="1">
            <w:r w:rsidR="000A6695" w:rsidRPr="00C760E4">
              <w:rPr>
                <w:rStyle w:val="Hyperlink"/>
                <w:noProof/>
              </w:rPr>
              <w:t>1.</w:t>
            </w:r>
            <w:r w:rsidR="000A6695">
              <w:rPr>
                <w:rFonts w:eastAsiaTheme="minorEastAsia" w:cstheme="minorBidi"/>
                <w:b w:val="0"/>
                <w:bCs w:val="0"/>
                <w:noProof/>
                <w:kern w:val="2"/>
                <w:sz w:val="22"/>
                <w:szCs w:val="22"/>
                <w14:ligatures w14:val="standardContextual"/>
              </w:rPr>
              <w:tab/>
            </w:r>
            <w:r w:rsidR="000A6695" w:rsidRPr="00C760E4">
              <w:rPr>
                <w:rStyle w:val="Hyperlink"/>
                <w:noProof/>
              </w:rPr>
              <w:t>INTRODUCTION</w:t>
            </w:r>
            <w:r w:rsidR="000A6695">
              <w:rPr>
                <w:noProof/>
                <w:webHidden/>
              </w:rPr>
              <w:tab/>
            </w:r>
            <w:r w:rsidR="000A6695">
              <w:rPr>
                <w:noProof/>
                <w:webHidden/>
              </w:rPr>
              <w:fldChar w:fldCharType="begin"/>
            </w:r>
            <w:r w:rsidR="000A6695">
              <w:rPr>
                <w:noProof/>
                <w:webHidden/>
              </w:rPr>
              <w:instrText xml:space="preserve"> PAGEREF _Toc152064551 \h </w:instrText>
            </w:r>
            <w:r w:rsidR="000A6695">
              <w:rPr>
                <w:noProof/>
                <w:webHidden/>
              </w:rPr>
            </w:r>
            <w:r w:rsidR="000A6695">
              <w:rPr>
                <w:noProof/>
                <w:webHidden/>
              </w:rPr>
              <w:fldChar w:fldCharType="separate"/>
            </w:r>
            <w:r w:rsidR="000A6695">
              <w:rPr>
                <w:noProof/>
                <w:webHidden/>
              </w:rPr>
              <w:t>1</w:t>
            </w:r>
            <w:r w:rsidR="000A6695">
              <w:rPr>
                <w:noProof/>
                <w:webHidden/>
              </w:rPr>
              <w:fldChar w:fldCharType="end"/>
            </w:r>
          </w:hyperlink>
        </w:p>
        <w:p w14:paraId="27B380D4" w14:textId="6C09B842"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52" w:history="1">
            <w:r w:rsidR="000A6695" w:rsidRPr="00C760E4">
              <w:rPr>
                <w:rStyle w:val="Hyperlink"/>
                <w:noProof/>
              </w:rPr>
              <w:t>1.1</w:t>
            </w:r>
            <w:r w:rsidR="000A6695">
              <w:rPr>
                <w:rFonts w:eastAsiaTheme="minorEastAsia" w:cstheme="minorBidi"/>
                <w:i w:val="0"/>
                <w:iCs w:val="0"/>
                <w:noProof/>
                <w:kern w:val="2"/>
                <w:sz w:val="22"/>
                <w:szCs w:val="22"/>
                <w14:ligatures w14:val="standardContextual"/>
              </w:rPr>
              <w:tab/>
            </w:r>
            <w:r w:rsidR="000A6695" w:rsidRPr="00C760E4">
              <w:rPr>
                <w:rStyle w:val="Hyperlink"/>
                <w:noProof/>
              </w:rPr>
              <w:t>BACKGROUND</w:t>
            </w:r>
            <w:r w:rsidR="000A6695">
              <w:rPr>
                <w:noProof/>
                <w:webHidden/>
              </w:rPr>
              <w:tab/>
            </w:r>
            <w:r w:rsidR="000A6695">
              <w:rPr>
                <w:noProof/>
                <w:webHidden/>
              </w:rPr>
              <w:fldChar w:fldCharType="begin"/>
            </w:r>
            <w:r w:rsidR="000A6695">
              <w:rPr>
                <w:noProof/>
                <w:webHidden/>
              </w:rPr>
              <w:instrText xml:space="preserve"> PAGEREF _Toc152064552 \h </w:instrText>
            </w:r>
            <w:r w:rsidR="000A6695">
              <w:rPr>
                <w:noProof/>
                <w:webHidden/>
              </w:rPr>
            </w:r>
            <w:r w:rsidR="000A6695">
              <w:rPr>
                <w:noProof/>
                <w:webHidden/>
              </w:rPr>
              <w:fldChar w:fldCharType="separate"/>
            </w:r>
            <w:r w:rsidR="000A6695">
              <w:rPr>
                <w:noProof/>
                <w:webHidden/>
              </w:rPr>
              <w:t>1</w:t>
            </w:r>
            <w:r w:rsidR="000A6695">
              <w:rPr>
                <w:noProof/>
                <w:webHidden/>
              </w:rPr>
              <w:fldChar w:fldCharType="end"/>
            </w:r>
          </w:hyperlink>
        </w:p>
        <w:p w14:paraId="2C620F02" w14:textId="02600EBE"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53" w:history="1">
            <w:r w:rsidR="000A6695" w:rsidRPr="00C760E4">
              <w:rPr>
                <w:rStyle w:val="Hyperlink"/>
                <w:noProof/>
              </w:rPr>
              <w:t>1.2</w:t>
            </w:r>
            <w:r w:rsidR="000A6695">
              <w:rPr>
                <w:rFonts w:eastAsiaTheme="minorEastAsia" w:cstheme="minorBidi"/>
                <w:i w:val="0"/>
                <w:iCs w:val="0"/>
                <w:noProof/>
                <w:kern w:val="2"/>
                <w:sz w:val="22"/>
                <w:szCs w:val="22"/>
                <w14:ligatures w14:val="standardContextual"/>
              </w:rPr>
              <w:tab/>
            </w:r>
            <w:r w:rsidR="000A6695" w:rsidRPr="00C760E4">
              <w:rPr>
                <w:rStyle w:val="Hyperlink"/>
                <w:noProof/>
              </w:rPr>
              <w:t>PROJECT DESCRIPTION</w:t>
            </w:r>
            <w:r w:rsidR="000A6695">
              <w:rPr>
                <w:noProof/>
                <w:webHidden/>
              </w:rPr>
              <w:tab/>
            </w:r>
            <w:r w:rsidR="000A6695">
              <w:rPr>
                <w:noProof/>
                <w:webHidden/>
              </w:rPr>
              <w:fldChar w:fldCharType="begin"/>
            </w:r>
            <w:r w:rsidR="000A6695">
              <w:rPr>
                <w:noProof/>
                <w:webHidden/>
              </w:rPr>
              <w:instrText xml:space="preserve"> PAGEREF _Toc152064553 \h </w:instrText>
            </w:r>
            <w:r w:rsidR="000A6695">
              <w:rPr>
                <w:noProof/>
                <w:webHidden/>
              </w:rPr>
            </w:r>
            <w:r w:rsidR="000A6695">
              <w:rPr>
                <w:noProof/>
                <w:webHidden/>
              </w:rPr>
              <w:fldChar w:fldCharType="separate"/>
            </w:r>
            <w:r w:rsidR="000A6695">
              <w:rPr>
                <w:noProof/>
                <w:webHidden/>
              </w:rPr>
              <w:t>2</w:t>
            </w:r>
            <w:r w:rsidR="000A6695">
              <w:rPr>
                <w:noProof/>
                <w:webHidden/>
              </w:rPr>
              <w:fldChar w:fldCharType="end"/>
            </w:r>
          </w:hyperlink>
        </w:p>
        <w:p w14:paraId="48E69495" w14:textId="63152029"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54" w:history="1">
            <w:r w:rsidR="000A6695" w:rsidRPr="00C760E4">
              <w:rPr>
                <w:rStyle w:val="Hyperlink"/>
                <w:noProof/>
              </w:rPr>
              <w:t>1.3</w:t>
            </w:r>
            <w:r w:rsidR="000A6695">
              <w:rPr>
                <w:rFonts w:eastAsiaTheme="minorEastAsia" w:cstheme="minorBidi"/>
                <w:i w:val="0"/>
                <w:iCs w:val="0"/>
                <w:noProof/>
                <w:kern w:val="2"/>
                <w:sz w:val="22"/>
                <w:szCs w:val="22"/>
                <w14:ligatures w14:val="standardContextual"/>
              </w:rPr>
              <w:tab/>
            </w:r>
            <w:r w:rsidR="000A6695" w:rsidRPr="00C760E4">
              <w:rPr>
                <w:rStyle w:val="Hyperlink"/>
                <w:noProof/>
              </w:rPr>
              <w:t>PROJECT LOCATION</w:t>
            </w:r>
            <w:r w:rsidR="000A6695">
              <w:rPr>
                <w:noProof/>
                <w:webHidden/>
              </w:rPr>
              <w:tab/>
            </w:r>
            <w:r w:rsidR="000A6695">
              <w:rPr>
                <w:noProof/>
                <w:webHidden/>
              </w:rPr>
              <w:fldChar w:fldCharType="begin"/>
            </w:r>
            <w:r w:rsidR="000A6695">
              <w:rPr>
                <w:noProof/>
                <w:webHidden/>
              </w:rPr>
              <w:instrText xml:space="preserve"> PAGEREF _Toc152064554 \h </w:instrText>
            </w:r>
            <w:r w:rsidR="000A6695">
              <w:rPr>
                <w:noProof/>
                <w:webHidden/>
              </w:rPr>
            </w:r>
            <w:r w:rsidR="000A6695">
              <w:rPr>
                <w:noProof/>
                <w:webHidden/>
              </w:rPr>
              <w:fldChar w:fldCharType="separate"/>
            </w:r>
            <w:r w:rsidR="000A6695">
              <w:rPr>
                <w:noProof/>
                <w:webHidden/>
              </w:rPr>
              <w:t>6</w:t>
            </w:r>
            <w:r w:rsidR="000A6695">
              <w:rPr>
                <w:noProof/>
                <w:webHidden/>
              </w:rPr>
              <w:fldChar w:fldCharType="end"/>
            </w:r>
          </w:hyperlink>
        </w:p>
        <w:p w14:paraId="50DEF9F2" w14:textId="435BAD97"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55" w:history="1">
            <w:r w:rsidR="000A6695" w:rsidRPr="00C760E4">
              <w:rPr>
                <w:rStyle w:val="Hyperlink"/>
                <w:noProof/>
              </w:rPr>
              <w:t>2.2</w:t>
            </w:r>
            <w:r w:rsidR="000A6695">
              <w:rPr>
                <w:rFonts w:eastAsiaTheme="minorEastAsia" w:cstheme="minorBidi"/>
                <w:i w:val="0"/>
                <w:iCs w:val="0"/>
                <w:noProof/>
                <w:kern w:val="2"/>
                <w:sz w:val="22"/>
                <w:szCs w:val="22"/>
                <w14:ligatures w14:val="standardContextual"/>
              </w:rPr>
              <w:tab/>
            </w:r>
            <w:r w:rsidR="000A6695" w:rsidRPr="00C760E4">
              <w:rPr>
                <w:rStyle w:val="Hyperlink"/>
                <w:noProof/>
              </w:rPr>
              <w:t>Overview of Works</w:t>
            </w:r>
            <w:r w:rsidR="000A6695">
              <w:rPr>
                <w:noProof/>
                <w:webHidden/>
              </w:rPr>
              <w:tab/>
            </w:r>
            <w:r w:rsidR="000A6695">
              <w:rPr>
                <w:noProof/>
                <w:webHidden/>
              </w:rPr>
              <w:fldChar w:fldCharType="begin"/>
            </w:r>
            <w:r w:rsidR="000A6695">
              <w:rPr>
                <w:noProof/>
                <w:webHidden/>
              </w:rPr>
              <w:instrText xml:space="preserve"> PAGEREF _Toc152064555 \h </w:instrText>
            </w:r>
            <w:r w:rsidR="000A6695">
              <w:rPr>
                <w:noProof/>
                <w:webHidden/>
              </w:rPr>
            </w:r>
            <w:r w:rsidR="000A6695">
              <w:rPr>
                <w:noProof/>
                <w:webHidden/>
              </w:rPr>
              <w:fldChar w:fldCharType="separate"/>
            </w:r>
            <w:r w:rsidR="000A6695">
              <w:rPr>
                <w:noProof/>
                <w:webHidden/>
              </w:rPr>
              <w:t>10</w:t>
            </w:r>
            <w:r w:rsidR="000A6695">
              <w:rPr>
                <w:noProof/>
                <w:webHidden/>
              </w:rPr>
              <w:fldChar w:fldCharType="end"/>
            </w:r>
          </w:hyperlink>
        </w:p>
        <w:p w14:paraId="1527AAF5" w14:textId="7D41B80F"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56" w:history="1">
            <w:r w:rsidR="000A6695" w:rsidRPr="00C760E4">
              <w:rPr>
                <w:rStyle w:val="Hyperlink"/>
                <w:noProof/>
              </w:rPr>
              <w:t>1.4</w:t>
            </w:r>
            <w:r w:rsidR="000A6695">
              <w:rPr>
                <w:rFonts w:eastAsiaTheme="minorEastAsia" w:cstheme="minorBidi"/>
                <w:i w:val="0"/>
                <w:iCs w:val="0"/>
                <w:noProof/>
                <w:kern w:val="2"/>
                <w:sz w:val="22"/>
                <w:szCs w:val="22"/>
                <w14:ligatures w14:val="standardContextual"/>
              </w:rPr>
              <w:tab/>
            </w:r>
            <w:r w:rsidR="000A6695" w:rsidRPr="00C760E4">
              <w:rPr>
                <w:rStyle w:val="Hyperlink"/>
                <w:noProof/>
              </w:rPr>
              <w:t>SUMMARY OF POTENTIAL ENVIRONMENTAL AND SOCIAL RISKS, IMPACTS, AND MITIGATION MEASURES</w:t>
            </w:r>
            <w:r w:rsidR="000A6695">
              <w:rPr>
                <w:noProof/>
                <w:webHidden/>
              </w:rPr>
              <w:tab/>
            </w:r>
            <w:r w:rsidR="000A6695">
              <w:rPr>
                <w:noProof/>
                <w:webHidden/>
              </w:rPr>
              <w:fldChar w:fldCharType="begin"/>
            </w:r>
            <w:r w:rsidR="000A6695">
              <w:rPr>
                <w:noProof/>
                <w:webHidden/>
              </w:rPr>
              <w:instrText xml:space="preserve"> PAGEREF _Toc152064556 \h </w:instrText>
            </w:r>
            <w:r w:rsidR="000A6695">
              <w:rPr>
                <w:noProof/>
                <w:webHidden/>
              </w:rPr>
            </w:r>
            <w:r w:rsidR="000A6695">
              <w:rPr>
                <w:noProof/>
                <w:webHidden/>
              </w:rPr>
              <w:fldChar w:fldCharType="separate"/>
            </w:r>
            <w:r w:rsidR="000A6695">
              <w:rPr>
                <w:noProof/>
                <w:webHidden/>
              </w:rPr>
              <w:t>12</w:t>
            </w:r>
            <w:r w:rsidR="000A6695">
              <w:rPr>
                <w:noProof/>
                <w:webHidden/>
              </w:rPr>
              <w:fldChar w:fldCharType="end"/>
            </w:r>
          </w:hyperlink>
        </w:p>
        <w:p w14:paraId="2DD63E04" w14:textId="3352D0EB" w:rsidR="000A6695" w:rsidRDefault="0027503A">
          <w:pPr>
            <w:pStyle w:val="TOC1"/>
            <w:tabs>
              <w:tab w:val="left" w:pos="440"/>
            </w:tabs>
            <w:rPr>
              <w:rFonts w:eastAsiaTheme="minorEastAsia" w:cstheme="minorBidi"/>
              <w:b w:val="0"/>
              <w:bCs w:val="0"/>
              <w:noProof/>
              <w:kern w:val="2"/>
              <w:sz w:val="22"/>
              <w:szCs w:val="22"/>
              <w14:ligatures w14:val="standardContextual"/>
            </w:rPr>
          </w:pPr>
          <w:hyperlink w:anchor="_Toc152064557" w:history="1">
            <w:r w:rsidR="000A6695" w:rsidRPr="00C760E4">
              <w:rPr>
                <w:rStyle w:val="Hyperlink"/>
                <w:noProof/>
              </w:rPr>
              <w:t>2.</w:t>
            </w:r>
            <w:r w:rsidR="000A6695">
              <w:rPr>
                <w:rFonts w:eastAsiaTheme="minorEastAsia" w:cstheme="minorBidi"/>
                <w:b w:val="0"/>
                <w:bCs w:val="0"/>
                <w:noProof/>
                <w:kern w:val="2"/>
                <w:sz w:val="22"/>
                <w:szCs w:val="22"/>
                <w14:ligatures w14:val="standardContextual"/>
              </w:rPr>
              <w:tab/>
            </w:r>
            <w:r w:rsidR="000A6695" w:rsidRPr="00C760E4">
              <w:rPr>
                <w:rStyle w:val="Hyperlink"/>
                <w:noProof/>
              </w:rPr>
              <w:t>SUMMARY OF PREVIOUS STAKEHOLDER ENGAGEMENTS</w:t>
            </w:r>
            <w:r w:rsidR="000A6695">
              <w:rPr>
                <w:noProof/>
                <w:webHidden/>
              </w:rPr>
              <w:tab/>
            </w:r>
            <w:r w:rsidR="000A6695">
              <w:rPr>
                <w:noProof/>
                <w:webHidden/>
              </w:rPr>
              <w:fldChar w:fldCharType="begin"/>
            </w:r>
            <w:r w:rsidR="000A6695">
              <w:rPr>
                <w:noProof/>
                <w:webHidden/>
              </w:rPr>
              <w:instrText xml:space="preserve"> PAGEREF _Toc152064557 \h </w:instrText>
            </w:r>
            <w:r w:rsidR="000A6695">
              <w:rPr>
                <w:noProof/>
                <w:webHidden/>
              </w:rPr>
            </w:r>
            <w:r w:rsidR="000A6695">
              <w:rPr>
                <w:noProof/>
                <w:webHidden/>
              </w:rPr>
              <w:fldChar w:fldCharType="separate"/>
            </w:r>
            <w:r w:rsidR="000A6695">
              <w:rPr>
                <w:noProof/>
                <w:webHidden/>
              </w:rPr>
              <w:t>14</w:t>
            </w:r>
            <w:r w:rsidR="000A6695">
              <w:rPr>
                <w:noProof/>
                <w:webHidden/>
              </w:rPr>
              <w:fldChar w:fldCharType="end"/>
            </w:r>
          </w:hyperlink>
        </w:p>
        <w:p w14:paraId="0F15DE19" w14:textId="35D41C8D" w:rsidR="000A6695" w:rsidRDefault="0027503A">
          <w:pPr>
            <w:pStyle w:val="TOC1"/>
            <w:tabs>
              <w:tab w:val="left" w:pos="440"/>
            </w:tabs>
            <w:rPr>
              <w:rFonts w:eastAsiaTheme="minorEastAsia" w:cstheme="minorBidi"/>
              <w:b w:val="0"/>
              <w:bCs w:val="0"/>
              <w:noProof/>
              <w:kern w:val="2"/>
              <w:sz w:val="22"/>
              <w:szCs w:val="22"/>
              <w14:ligatures w14:val="standardContextual"/>
            </w:rPr>
          </w:pPr>
          <w:hyperlink w:anchor="_Toc152064558" w:history="1">
            <w:r w:rsidR="000A6695" w:rsidRPr="00C760E4">
              <w:rPr>
                <w:rStyle w:val="Hyperlink"/>
                <w:noProof/>
              </w:rPr>
              <w:t>3.</w:t>
            </w:r>
            <w:r w:rsidR="000A6695">
              <w:rPr>
                <w:rFonts w:eastAsiaTheme="minorEastAsia" w:cstheme="minorBidi"/>
                <w:b w:val="0"/>
                <w:bCs w:val="0"/>
                <w:noProof/>
                <w:kern w:val="2"/>
                <w:sz w:val="22"/>
                <w:szCs w:val="22"/>
                <w14:ligatures w14:val="standardContextual"/>
              </w:rPr>
              <w:tab/>
            </w:r>
            <w:r w:rsidR="000A6695" w:rsidRPr="00C760E4">
              <w:rPr>
                <w:rStyle w:val="Hyperlink"/>
                <w:noProof/>
              </w:rPr>
              <w:t>STAKEHOLDER ENGAGEMENT PLAN (SEP)</w:t>
            </w:r>
            <w:r w:rsidR="000A6695">
              <w:rPr>
                <w:noProof/>
                <w:webHidden/>
              </w:rPr>
              <w:tab/>
            </w:r>
            <w:r w:rsidR="000A6695">
              <w:rPr>
                <w:noProof/>
                <w:webHidden/>
              </w:rPr>
              <w:fldChar w:fldCharType="begin"/>
            </w:r>
            <w:r w:rsidR="000A6695">
              <w:rPr>
                <w:noProof/>
                <w:webHidden/>
              </w:rPr>
              <w:instrText xml:space="preserve"> PAGEREF _Toc152064558 \h </w:instrText>
            </w:r>
            <w:r w:rsidR="000A6695">
              <w:rPr>
                <w:noProof/>
                <w:webHidden/>
              </w:rPr>
            </w:r>
            <w:r w:rsidR="000A6695">
              <w:rPr>
                <w:noProof/>
                <w:webHidden/>
              </w:rPr>
              <w:fldChar w:fldCharType="separate"/>
            </w:r>
            <w:r w:rsidR="000A6695">
              <w:rPr>
                <w:noProof/>
                <w:webHidden/>
              </w:rPr>
              <w:t>16</w:t>
            </w:r>
            <w:r w:rsidR="000A6695">
              <w:rPr>
                <w:noProof/>
                <w:webHidden/>
              </w:rPr>
              <w:fldChar w:fldCharType="end"/>
            </w:r>
          </w:hyperlink>
        </w:p>
        <w:p w14:paraId="54F612DD" w14:textId="04BD4ACC"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59" w:history="1">
            <w:r w:rsidR="000A6695" w:rsidRPr="00C760E4">
              <w:rPr>
                <w:rStyle w:val="Hyperlink"/>
                <w:noProof/>
              </w:rPr>
              <w:t>3.1</w:t>
            </w:r>
            <w:r w:rsidR="000A6695">
              <w:rPr>
                <w:rFonts w:eastAsiaTheme="minorEastAsia" w:cstheme="minorBidi"/>
                <w:i w:val="0"/>
                <w:iCs w:val="0"/>
                <w:noProof/>
                <w:kern w:val="2"/>
                <w:sz w:val="22"/>
                <w:szCs w:val="22"/>
                <w14:ligatures w14:val="standardContextual"/>
              </w:rPr>
              <w:tab/>
            </w:r>
            <w:r w:rsidR="000A6695" w:rsidRPr="00C760E4">
              <w:rPr>
                <w:rStyle w:val="Hyperlink"/>
                <w:noProof/>
              </w:rPr>
              <w:t>STAKEHOLDER ENGAGEMENT</w:t>
            </w:r>
            <w:r w:rsidR="000A6695">
              <w:rPr>
                <w:noProof/>
                <w:webHidden/>
              </w:rPr>
              <w:tab/>
            </w:r>
            <w:r w:rsidR="000A6695">
              <w:rPr>
                <w:noProof/>
                <w:webHidden/>
              </w:rPr>
              <w:fldChar w:fldCharType="begin"/>
            </w:r>
            <w:r w:rsidR="000A6695">
              <w:rPr>
                <w:noProof/>
                <w:webHidden/>
              </w:rPr>
              <w:instrText xml:space="preserve"> PAGEREF _Toc152064559 \h </w:instrText>
            </w:r>
            <w:r w:rsidR="000A6695">
              <w:rPr>
                <w:noProof/>
                <w:webHidden/>
              </w:rPr>
            </w:r>
            <w:r w:rsidR="000A6695">
              <w:rPr>
                <w:noProof/>
                <w:webHidden/>
              </w:rPr>
              <w:fldChar w:fldCharType="separate"/>
            </w:r>
            <w:r w:rsidR="000A6695">
              <w:rPr>
                <w:noProof/>
                <w:webHidden/>
              </w:rPr>
              <w:t>16</w:t>
            </w:r>
            <w:r w:rsidR="000A6695">
              <w:rPr>
                <w:noProof/>
                <w:webHidden/>
              </w:rPr>
              <w:fldChar w:fldCharType="end"/>
            </w:r>
          </w:hyperlink>
        </w:p>
        <w:p w14:paraId="7F3E8172" w14:textId="5464568A"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60" w:history="1">
            <w:r w:rsidR="000A6695" w:rsidRPr="00C760E4">
              <w:rPr>
                <w:rStyle w:val="Hyperlink"/>
                <w:noProof/>
              </w:rPr>
              <w:t>3.2</w:t>
            </w:r>
            <w:r w:rsidR="000A6695">
              <w:rPr>
                <w:rFonts w:eastAsiaTheme="minorEastAsia" w:cstheme="minorBidi"/>
                <w:i w:val="0"/>
                <w:iCs w:val="0"/>
                <w:noProof/>
                <w:kern w:val="2"/>
                <w:sz w:val="22"/>
                <w:szCs w:val="22"/>
                <w14:ligatures w14:val="standardContextual"/>
              </w:rPr>
              <w:tab/>
            </w:r>
            <w:r w:rsidR="000A6695" w:rsidRPr="00C760E4">
              <w:rPr>
                <w:rStyle w:val="Hyperlink"/>
                <w:noProof/>
              </w:rPr>
              <w:t>WORLD BANK REQUIREMENTS</w:t>
            </w:r>
            <w:r w:rsidR="000A6695">
              <w:rPr>
                <w:noProof/>
                <w:webHidden/>
              </w:rPr>
              <w:tab/>
            </w:r>
            <w:r w:rsidR="000A6695">
              <w:rPr>
                <w:noProof/>
                <w:webHidden/>
              </w:rPr>
              <w:fldChar w:fldCharType="begin"/>
            </w:r>
            <w:r w:rsidR="000A6695">
              <w:rPr>
                <w:noProof/>
                <w:webHidden/>
              </w:rPr>
              <w:instrText xml:space="preserve"> PAGEREF _Toc152064560 \h </w:instrText>
            </w:r>
            <w:r w:rsidR="000A6695">
              <w:rPr>
                <w:noProof/>
                <w:webHidden/>
              </w:rPr>
            </w:r>
            <w:r w:rsidR="000A6695">
              <w:rPr>
                <w:noProof/>
                <w:webHidden/>
              </w:rPr>
              <w:fldChar w:fldCharType="separate"/>
            </w:r>
            <w:r w:rsidR="000A6695">
              <w:rPr>
                <w:noProof/>
                <w:webHidden/>
              </w:rPr>
              <w:t>16</w:t>
            </w:r>
            <w:r w:rsidR="000A6695">
              <w:rPr>
                <w:noProof/>
                <w:webHidden/>
              </w:rPr>
              <w:fldChar w:fldCharType="end"/>
            </w:r>
          </w:hyperlink>
        </w:p>
        <w:p w14:paraId="1BF8F877" w14:textId="159806BE"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61" w:history="1">
            <w:r w:rsidR="000A6695" w:rsidRPr="00C760E4">
              <w:rPr>
                <w:rStyle w:val="Hyperlink"/>
                <w:noProof/>
              </w:rPr>
              <w:t>3.3</w:t>
            </w:r>
            <w:r w:rsidR="000A6695">
              <w:rPr>
                <w:rFonts w:eastAsiaTheme="minorEastAsia" w:cstheme="minorBidi"/>
                <w:i w:val="0"/>
                <w:iCs w:val="0"/>
                <w:noProof/>
                <w:kern w:val="2"/>
                <w:sz w:val="22"/>
                <w:szCs w:val="22"/>
                <w14:ligatures w14:val="standardContextual"/>
              </w:rPr>
              <w:tab/>
            </w:r>
            <w:r w:rsidR="000A6695" w:rsidRPr="00C760E4">
              <w:rPr>
                <w:rStyle w:val="Hyperlink"/>
                <w:noProof/>
              </w:rPr>
              <w:t>SCOPE OF SEP</w:t>
            </w:r>
            <w:r w:rsidR="000A6695">
              <w:rPr>
                <w:noProof/>
                <w:webHidden/>
              </w:rPr>
              <w:tab/>
            </w:r>
            <w:r w:rsidR="000A6695">
              <w:rPr>
                <w:noProof/>
                <w:webHidden/>
              </w:rPr>
              <w:fldChar w:fldCharType="begin"/>
            </w:r>
            <w:r w:rsidR="000A6695">
              <w:rPr>
                <w:noProof/>
                <w:webHidden/>
              </w:rPr>
              <w:instrText xml:space="preserve"> PAGEREF _Toc152064561 \h </w:instrText>
            </w:r>
            <w:r w:rsidR="000A6695">
              <w:rPr>
                <w:noProof/>
                <w:webHidden/>
              </w:rPr>
            </w:r>
            <w:r w:rsidR="000A6695">
              <w:rPr>
                <w:noProof/>
                <w:webHidden/>
              </w:rPr>
              <w:fldChar w:fldCharType="separate"/>
            </w:r>
            <w:r w:rsidR="000A6695">
              <w:rPr>
                <w:noProof/>
                <w:webHidden/>
              </w:rPr>
              <w:t>17</w:t>
            </w:r>
            <w:r w:rsidR="000A6695">
              <w:rPr>
                <w:noProof/>
                <w:webHidden/>
              </w:rPr>
              <w:fldChar w:fldCharType="end"/>
            </w:r>
          </w:hyperlink>
        </w:p>
        <w:p w14:paraId="39609F0F" w14:textId="6F2A041E"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62" w:history="1">
            <w:r w:rsidR="000A6695" w:rsidRPr="00C760E4">
              <w:rPr>
                <w:rStyle w:val="Hyperlink"/>
                <w:noProof/>
              </w:rPr>
              <w:t>3.4</w:t>
            </w:r>
            <w:r w:rsidR="000A6695">
              <w:rPr>
                <w:rFonts w:eastAsiaTheme="minorEastAsia" w:cstheme="minorBidi"/>
                <w:i w:val="0"/>
                <w:iCs w:val="0"/>
                <w:noProof/>
                <w:kern w:val="2"/>
                <w:sz w:val="22"/>
                <w:szCs w:val="22"/>
                <w14:ligatures w14:val="standardContextual"/>
              </w:rPr>
              <w:tab/>
            </w:r>
            <w:r w:rsidR="000A6695" w:rsidRPr="00C760E4">
              <w:rPr>
                <w:rStyle w:val="Hyperlink"/>
                <w:noProof/>
              </w:rPr>
              <w:t>SEP OBJECTIVES</w:t>
            </w:r>
            <w:r w:rsidR="000A6695">
              <w:rPr>
                <w:noProof/>
                <w:webHidden/>
              </w:rPr>
              <w:tab/>
            </w:r>
            <w:r w:rsidR="000A6695">
              <w:rPr>
                <w:noProof/>
                <w:webHidden/>
              </w:rPr>
              <w:fldChar w:fldCharType="begin"/>
            </w:r>
            <w:r w:rsidR="000A6695">
              <w:rPr>
                <w:noProof/>
                <w:webHidden/>
              </w:rPr>
              <w:instrText xml:space="preserve"> PAGEREF _Toc152064562 \h </w:instrText>
            </w:r>
            <w:r w:rsidR="000A6695">
              <w:rPr>
                <w:noProof/>
                <w:webHidden/>
              </w:rPr>
            </w:r>
            <w:r w:rsidR="000A6695">
              <w:rPr>
                <w:noProof/>
                <w:webHidden/>
              </w:rPr>
              <w:fldChar w:fldCharType="separate"/>
            </w:r>
            <w:r w:rsidR="000A6695">
              <w:rPr>
                <w:noProof/>
                <w:webHidden/>
              </w:rPr>
              <w:t>17</w:t>
            </w:r>
            <w:r w:rsidR="000A6695">
              <w:rPr>
                <w:noProof/>
                <w:webHidden/>
              </w:rPr>
              <w:fldChar w:fldCharType="end"/>
            </w:r>
          </w:hyperlink>
        </w:p>
        <w:p w14:paraId="4AC2D445" w14:textId="1CEBD4FE" w:rsidR="000A6695" w:rsidRDefault="0027503A">
          <w:pPr>
            <w:pStyle w:val="TOC1"/>
            <w:tabs>
              <w:tab w:val="left" w:pos="440"/>
            </w:tabs>
            <w:rPr>
              <w:rFonts w:eastAsiaTheme="minorEastAsia" w:cstheme="minorBidi"/>
              <w:b w:val="0"/>
              <w:bCs w:val="0"/>
              <w:noProof/>
              <w:kern w:val="2"/>
              <w:sz w:val="22"/>
              <w:szCs w:val="22"/>
              <w14:ligatures w14:val="standardContextual"/>
            </w:rPr>
          </w:pPr>
          <w:hyperlink w:anchor="_Toc152064563" w:history="1">
            <w:r w:rsidR="000A6695" w:rsidRPr="00C760E4">
              <w:rPr>
                <w:rStyle w:val="Hyperlink"/>
                <w:noProof/>
              </w:rPr>
              <w:t>4.</w:t>
            </w:r>
            <w:r w:rsidR="000A6695">
              <w:rPr>
                <w:rFonts w:eastAsiaTheme="minorEastAsia" w:cstheme="minorBidi"/>
                <w:b w:val="0"/>
                <w:bCs w:val="0"/>
                <w:noProof/>
                <w:kern w:val="2"/>
                <w:sz w:val="22"/>
                <w:szCs w:val="22"/>
                <w14:ligatures w14:val="standardContextual"/>
              </w:rPr>
              <w:tab/>
            </w:r>
            <w:r w:rsidR="000A6695" w:rsidRPr="00C760E4">
              <w:rPr>
                <w:rStyle w:val="Hyperlink"/>
                <w:noProof/>
              </w:rPr>
              <w:t>STAKEHOLDER IDENTIFICATION AND ANALYSIS</w:t>
            </w:r>
            <w:r w:rsidR="000A6695">
              <w:rPr>
                <w:noProof/>
                <w:webHidden/>
              </w:rPr>
              <w:tab/>
            </w:r>
            <w:r w:rsidR="000A6695">
              <w:rPr>
                <w:noProof/>
                <w:webHidden/>
              </w:rPr>
              <w:fldChar w:fldCharType="begin"/>
            </w:r>
            <w:r w:rsidR="000A6695">
              <w:rPr>
                <w:noProof/>
                <w:webHidden/>
              </w:rPr>
              <w:instrText xml:space="preserve"> PAGEREF _Toc152064563 \h </w:instrText>
            </w:r>
            <w:r w:rsidR="000A6695">
              <w:rPr>
                <w:noProof/>
                <w:webHidden/>
              </w:rPr>
            </w:r>
            <w:r w:rsidR="000A6695">
              <w:rPr>
                <w:noProof/>
                <w:webHidden/>
              </w:rPr>
              <w:fldChar w:fldCharType="separate"/>
            </w:r>
            <w:r w:rsidR="000A6695">
              <w:rPr>
                <w:noProof/>
                <w:webHidden/>
              </w:rPr>
              <w:t>18</w:t>
            </w:r>
            <w:r w:rsidR="000A6695">
              <w:rPr>
                <w:noProof/>
                <w:webHidden/>
              </w:rPr>
              <w:fldChar w:fldCharType="end"/>
            </w:r>
          </w:hyperlink>
        </w:p>
        <w:p w14:paraId="2F564265" w14:textId="2CBEDF19"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64" w:history="1">
            <w:r w:rsidR="000A6695" w:rsidRPr="00C760E4">
              <w:rPr>
                <w:rStyle w:val="Hyperlink"/>
                <w:noProof/>
              </w:rPr>
              <w:t>4.1</w:t>
            </w:r>
            <w:r w:rsidR="000A6695">
              <w:rPr>
                <w:rFonts w:eastAsiaTheme="minorEastAsia" w:cstheme="minorBidi"/>
                <w:i w:val="0"/>
                <w:iCs w:val="0"/>
                <w:noProof/>
                <w:kern w:val="2"/>
                <w:sz w:val="22"/>
                <w:szCs w:val="22"/>
                <w14:ligatures w14:val="standardContextual"/>
              </w:rPr>
              <w:tab/>
            </w:r>
            <w:r w:rsidR="000A6695" w:rsidRPr="00C760E4">
              <w:rPr>
                <w:rStyle w:val="Hyperlink"/>
                <w:noProof/>
              </w:rPr>
              <w:t>STAKEHOLDER IDENTIFICATION</w:t>
            </w:r>
            <w:r w:rsidR="000A6695">
              <w:rPr>
                <w:noProof/>
                <w:webHidden/>
              </w:rPr>
              <w:tab/>
            </w:r>
            <w:r w:rsidR="000A6695">
              <w:rPr>
                <w:noProof/>
                <w:webHidden/>
              </w:rPr>
              <w:fldChar w:fldCharType="begin"/>
            </w:r>
            <w:r w:rsidR="000A6695">
              <w:rPr>
                <w:noProof/>
                <w:webHidden/>
              </w:rPr>
              <w:instrText xml:space="preserve"> PAGEREF _Toc152064564 \h </w:instrText>
            </w:r>
            <w:r w:rsidR="000A6695">
              <w:rPr>
                <w:noProof/>
                <w:webHidden/>
              </w:rPr>
            </w:r>
            <w:r w:rsidR="000A6695">
              <w:rPr>
                <w:noProof/>
                <w:webHidden/>
              </w:rPr>
              <w:fldChar w:fldCharType="separate"/>
            </w:r>
            <w:r w:rsidR="000A6695">
              <w:rPr>
                <w:noProof/>
                <w:webHidden/>
              </w:rPr>
              <w:t>18</w:t>
            </w:r>
            <w:r w:rsidR="000A6695">
              <w:rPr>
                <w:noProof/>
                <w:webHidden/>
              </w:rPr>
              <w:fldChar w:fldCharType="end"/>
            </w:r>
          </w:hyperlink>
        </w:p>
        <w:p w14:paraId="1B3DE2AD" w14:textId="5B9CFE78"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65" w:history="1">
            <w:r w:rsidR="000A6695" w:rsidRPr="00C760E4">
              <w:rPr>
                <w:rStyle w:val="Hyperlink"/>
                <w:noProof/>
              </w:rPr>
              <w:t>4.1.1</w:t>
            </w:r>
            <w:r w:rsidR="000A6695">
              <w:rPr>
                <w:rFonts w:eastAsiaTheme="minorEastAsia" w:cstheme="minorBidi"/>
                <w:noProof/>
                <w:kern w:val="2"/>
                <w:sz w:val="22"/>
                <w:szCs w:val="22"/>
                <w14:ligatures w14:val="standardContextual"/>
              </w:rPr>
              <w:tab/>
            </w:r>
            <w:r w:rsidR="000A6695" w:rsidRPr="00C760E4">
              <w:rPr>
                <w:rStyle w:val="Hyperlink"/>
                <w:noProof/>
              </w:rPr>
              <w:t>Potential Stakeholders</w:t>
            </w:r>
            <w:r w:rsidR="000A6695">
              <w:rPr>
                <w:noProof/>
                <w:webHidden/>
              </w:rPr>
              <w:tab/>
            </w:r>
            <w:r w:rsidR="000A6695">
              <w:rPr>
                <w:noProof/>
                <w:webHidden/>
              </w:rPr>
              <w:fldChar w:fldCharType="begin"/>
            </w:r>
            <w:r w:rsidR="000A6695">
              <w:rPr>
                <w:noProof/>
                <w:webHidden/>
              </w:rPr>
              <w:instrText xml:space="preserve"> PAGEREF _Toc152064565 \h </w:instrText>
            </w:r>
            <w:r w:rsidR="000A6695">
              <w:rPr>
                <w:noProof/>
                <w:webHidden/>
              </w:rPr>
            </w:r>
            <w:r w:rsidR="000A6695">
              <w:rPr>
                <w:noProof/>
                <w:webHidden/>
              </w:rPr>
              <w:fldChar w:fldCharType="separate"/>
            </w:r>
            <w:r w:rsidR="000A6695">
              <w:rPr>
                <w:noProof/>
                <w:webHidden/>
              </w:rPr>
              <w:t>19</w:t>
            </w:r>
            <w:r w:rsidR="000A6695">
              <w:rPr>
                <w:noProof/>
                <w:webHidden/>
              </w:rPr>
              <w:fldChar w:fldCharType="end"/>
            </w:r>
          </w:hyperlink>
        </w:p>
        <w:p w14:paraId="302DD35A" w14:textId="706FDB77"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66" w:history="1">
            <w:r w:rsidR="000A6695" w:rsidRPr="00C760E4">
              <w:rPr>
                <w:rStyle w:val="Hyperlink"/>
                <w:noProof/>
              </w:rPr>
              <w:t>4.1.2</w:t>
            </w:r>
            <w:r w:rsidR="000A6695">
              <w:rPr>
                <w:rFonts w:eastAsiaTheme="minorEastAsia" w:cstheme="minorBidi"/>
                <w:noProof/>
                <w:kern w:val="2"/>
                <w:sz w:val="22"/>
                <w:szCs w:val="22"/>
                <w14:ligatures w14:val="standardContextual"/>
              </w:rPr>
              <w:tab/>
            </w:r>
            <w:r w:rsidR="000A6695" w:rsidRPr="00C760E4">
              <w:rPr>
                <w:rStyle w:val="Hyperlink"/>
                <w:noProof/>
              </w:rPr>
              <w:t>Affected Parties</w:t>
            </w:r>
            <w:r w:rsidR="000A6695">
              <w:rPr>
                <w:noProof/>
                <w:webHidden/>
              </w:rPr>
              <w:tab/>
            </w:r>
            <w:r w:rsidR="000A6695">
              <w:rPr>
                <w:noProof/>
                <w:webHidden/>
              </w:rPr>
              <w:fldChar w:fldCharType="begin"/>
            </w:r>
            <w:r w:rsidR="000A6695">
              <w:rPr>
                <w:noProof/>
                <w:webHidden/>
              </w:rPr>
              <w:instrText xml:space="preserve"> PAGEREF _Toc152064566 \h </w:instrText>
            </w:r>
            <w:r w:rsidR="000A6695">
              <w:rPr>
                <w:noProof/>
                <w:webHidden/>
              </w:rPr>
            </w:r>
            <w:r w:rsidR="000A6695">
              <w:rPr>
                <w:noProof/>
                <w:webHidden/>
              </w:rPr>
              <w:fldChar w:fldCharType="separate"/>
            </w:r>
            <w:r w:rsidR="000A6695">
              <w:rPr>
                <w:noProof/>
                <w:webHidden/>
              </w:rPr>
              <w:t>19</w:t>
            </w:r>
            <w:r w:rsidR="000A6695">
              <w:rPr>
                <w:noProof/>
                <w:webHidden/>
              </w:rPr>
              <w:fldChar w:fldCharType="end"/>
            </w:r>
          </w:hyperlink>
        </w:p>
        <w:p w14:paraId="6911E8A1" w14:textId="4CC38D27"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67" w:history="1">
            <w:r w:rsidR="000A6695" w:rsidRPr="00C760E4">
              <w:rPr>
                <w:rStyle w:val="Hyperlink"/>
                <w:noProof/>
              </w:rPr>
              <w:t>4.1.3</w:t>
            </w:r>
            <w:r w:rsidR="000A6695">
              <w:rPr>
                <w:rFonts w:eastAsiaTheme="minorEastAsia" w:cstheme="minorBidi"/>
                <w:noProof/>
                <w:kern w:val="2"/>
                <w:sz w:val="22"/>
                <w:szCs w:val="22"/>
                <w14:ligatures w14:val="standardContextual"/>
              </w:rPr>
              <w:tab/>
            </w:r>
            <w:r w:rsidR="000A6695" w:rsidRPr="00C760E4">
              <w:rPr>
                <w:rStyle w:val="Hyperlink"/>
                <w:noProof/>
              </w:rPr>
              <w:t>Other Interested Parties</w:t>
            </w:r>
            <w:r w:rsidR="000A6695">
              <w:rPr>
                <w:noProof/>
                <w:webHidden/>
              </w:rPr>
              <w:tab/>
            </w:r>
            <w:r w:rsidR="000A6695">
              <w:rPr>
                <w:noProof/>
                <w:webHidden/>
              </w:rPr>
              <w:fldChar w:fldCharType="begin"/>
            </w:r>
            <w:r w:rsidR="000A6695">
              <w:rPr>
                <w:noProof/>
                <w:webHidden/>
              </w:rPr>
              <w:instrText xml:space="preserve"> PAGEREF _Toc152064567 \h </w:instrText>
            </w:r>
            <w:r w:rsidR="000A6695">
              <w:rPr>
                <w:noProof/>
                <w:webHidden/>
              </w:rPr>
            </w:r>
            <w:r w:rsidR="000A6695">
              <w:rPr>
                <w:noProof/>
                <w:webHidden/>
              </w:rPr>
              <w:fldChar w:fldCharType="separate"/>
            </w:r>
            <w:r w:rsidR="000A6695">
              <w:rPr>
                <w:noProof/>
                <w:webHidden/>
              </w:rPr>
              <w:t>20</w:t>
            </w:r>
            <w:r w:rsidR="000A6695">
              <w:rPr>
                <w:noProof/>
                <w:webHidden/>
              </w:rPr>
              <w:fldChar w:fldCharType="end"/>
            </w:r>
          </w:hyperlink>
        </w:p>
        <w:p w14:paraId="6F164685" w14:textId="3759891A"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68" w:history="1">
            <w:r w:rsidR="000A6695" w:rsidRPr="00C760E4">
              <w:rPr>
                <w:rStyle w:val="Hyperlink"/>
                <w:noProof/>
              </w:rPr>
              <w:t>4.1.4</w:t>
            </w:r>
            <w:r w:rsidR="000A6695">
              <w:rPr>
                <w:rFonts w:eastAsiaTheme="minorEastAsia" w:cstheme="minorBidi"/>
                <w:noProof/>
                <w:kern w:val="2"/>
                <w:sz w:val="22"/>
                <w:szCs w:val="22"/>
                <w14:ligatures w14:val="standardContextual"/>
              </w:rPr>
              <w:tab/>
            </w:r>
            <w:r w:rsidR="000A6695" w:rsidRPr="00C760E4">
              <w:rPr>
                <w:rStyle w:val="Hyperlink"/>
                <w:noProof/>
              </w:rPr>
              <w:t>Disadvantaged/Vulnerable Individuals or Groups</w:t>
            </w:r>
            <w:r w:rsidR="000A6695">
              <w:rPr>
                <w:noProof/>
                <w:webHidden/>
              </w:rPr>
              <w:tab/>
            </w:r>
            <w:r w:rsidR="000A6695">
              <w:rPr>
                <w:noProof/>
                <w:webHidden/>
              </w:rPr>
              <w:fldChar w:fldCharType="begin"/>
            </w:r>
            <w:r w:rsidR="000A6695">
              <w:rPr>
                <w:noProof/>
                <w:webHidden/>
              </w:rPr>
              <w:instrText xml:space="preserve"> PAGEREF _Toc152064568 \h </w:instrText>
            </w:r>
            <w:r w:rsidR="000A6695">
              <w:rPr>
                <w:noProof/>
                <w:webHidden/>
              </w:rPr>
            </w:r>
            <w:r w:rsidR="000A6695">
              <w:rPr>
                <w:noProof/>
                <w:webHidden/>
              </w:rPr>
              <w:fldChar w:fldCharType="separate"/>
            </w:r>
            <w:r w:rsidR="000A6695">
              <w:rPr>
                <w:noProof/>
                <w:webHidden/>
              </w:rPr>
              <w:t>21</w:t>
            </w:r>
            <w:r w:rsidR="000A6695">
              <w:rPr>
                <w:noProof/>
                <w:webHidden/>
              </w:rPr>
              <w:fldChar w:fldCharType="end"/>
            </w:r>
          </w:hyperlink>
        </w:p>
        <w:p w14:paraId="449C5AF2" w14:textId="3194266F"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69" w:history="1">
            <w:r w:rsidR="000A6695" w:rsidRPr="00C760E4">
              <w:rPr>
                <w:rStyle w:val="Hyperlink"/>
                <w:noProof/>
              </w:rPr>
              <w:t>4.2</w:t>
            </w:r>
            <w:r w:rsidR="000A6695">
              <w:rPr>
                <w:rFonts w:eastAsiaTheme="minorEastAsia" w:cstheme="minorBidi"/>
                <w:i w:val="0"/>
                <w:iCs w:val="0"/>
                <w:noProof/>
                <w:kern w:val="2"/>
                <w:sz w:val="22"/>
                <w:szCs w:val="22"/>
                <w14:ligatures w14:val="standardContextual"/>
              </w:rPr>
              <w:tab/>
            </w:r>
            <w:r w:rsidR="000A6695" w:rsidRPr="00C760E4">
              <w:rPr>
                <w:rStyle w:val="Hyperlink"/>
                <w:noProof/>
              </w:rPr>
              <w:t>STAKEHOLDER ANALYSIS</w:t>
            </w:r>
            <w:r w:rsidR="000A6695">
              <w:rPr>
                <w:noProof/>
                <w:webHidden/>
              </w:rPr>
              <w:tab/>
            </w:r>
            <w:r w:rsidR="000A6695">
              <w:rPr>
                <w:noProof/>
                <w:webHidden/>
              </w:rPr>
              <w:fldChar w:fldCharType="begin"/>
            </w:r>
            <w:r w:rsidR="000A6695">
              <w:rPr>
                <w:noProof/>
                <w:webHidden/>
              </w:rPr>
              <w:instrText xml:space="preserve"> PAGEREF _Toc152064569 \h </w:instrText>
            </w:r>
            <w:r w:rsidR="000A6695">
              <w:rPr>
                <w:noProof/>
                <w:webHidden/>
              </w:rPr>
            </w:r>
            <w:r w:rsidR="000A6695">
              <w:rPr>
                <w:noProof/>
                <w:webHidden/>
              </w:rPr>
              <w:fldChar w:fldCharType="separate"/>
            </w:r>
            <w:r w:rsidR="000A6695">
              <w:rPr>
                <w:noProof/>
                <w:webHidden/>
              </w:rPr>
              <w:t>21</w:t>
            </w:r>
            <w:r w:rsidR="000A6695">
              <w:rPr>
                <w:noProof/>
                <w:webHidden/>
              </w:rPr>
              <w:fldChar w:fldCharType="end"/>
            </w:r>
          </w:hyperlink>
        </w:p>
        <w:p w14:paraId="3D59CEDB" w14:textId="6628CF2C"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70" w:history="1">
            <w:r w:rsidR="000A6695" w:rsidRPr="00C760E4">
              <w:rPr>
                <w:rStyle w:val="Hyperlink"/>
                <w:noProof/>
              </w:rPr>
              <w:t>4.2.1</w:t>
            </w:r>
            <w:r w:rsidR="000A6695">
              <w:rPr>
                <w:rFonts w:eastAsiaTheme="minorEastAsia" w:cstheme="minorBidi"/>
                <w:noProof/>
                <w:kern w:val="2"/>
                <w:sz w:val="22"/>
                <w:szCs w:val="22"/>
                <w14:ligatures w14:val="standardContextual"/>
              </w:rPr>
              <w:tab/>
            </w:r>
            <w:r w:rsidR="000A6695" w:rsidRPr="00C760E4">
              <w:rPr>
                <w:rStyle w:val="Hyperlink"/>
                <w:noProof/>
              </w:rPr>
              <w:t>Stakeholder Analysis Process</w:t>
            </w:r>
            <w:r w:rsidR="000A6695">
              <w:rPr>
                <w:noProof/>
                <w:webHidden/>
              </w:rPr>
              <w:tab/>
            </w:r>
            <w:r w:rsidR="000A6695">
              <w:rPr>
                <w:noProof/>
                <w:webHidden/>
              </w:rPr>
              <w:fldChar w:fldCharType="begin"/>
            </w:r>
            <w:r w:rsidR="000A6695">
              <w:rPr>
                <w:noProof/>
                <w:webHidden/>
              </w:rPr>
              <w:instrText xml:space="preserve"> PAGEREF _Toc152064570 \h </w:instrText>
            </w:r>
            <w:r w:rsidR="000A6695">
              <w:rPr>
                <w:noProof/>
                <w:webHidden/>
              </w:rPr>
            </w:r>
            <w:r w:rsidR="000A6695">
              <w:rPr>
                <w:noProof/>
                <w:webHidden/>
              </w:rPr>
              <w:fldChar w:fldCharType="separate"/>
            </w:r>
            <w:r w:rsidR="000A6695">
              <w:rPr>
                <w:noProof/>
                <w:webHidden/>
              </w:rPr>
              <w:t>21</w:t>
            </w:r>
            <w:r w:rsidR="000A6695">
              <w:rPr>
                <w:noProof/>
                <w:webHidden/>
              </w:rPr>
              <w:fldChar w:fldCharType="end"/>
            </w:r>
          </w:hyperlink>
        </w:p>
        <w:p w14:paraId="39617256" w14:textId="27217A05"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71" w:history="1">
            <w:r w:rsidR="000A6695" w:rsidRPr="00C760E4">
              <w:rPr>
                <w:rStyle w:val="Hyperlink"/>
                <w:noProof/>
              </w:rPr>
              <w:t>4.2.2</w:t>
            </w:r>
            <w:r w:rsidR="000A6695">
              <w:rPr>
                <w:rFonts w:eastAsiaTheme="minorEastAsia" w:cstheme="minorBidi"/>
                <w:noProof/>
                <w:kern w:val="2"/>
                <w:sz w:val="22"/>
                <w:szCs w:val="22"/>
                <w14:ligatures w14:val="standardContextual"/>
              </w:rPr>
              <w:tab/>
            </w:r>
            <w:r w:rsidR="000A6695" w:rsidRPr="00C760E4">
              <w:rPr>
                <w:rStyle w:val="Hyperlink"/>
                <w:noProof/>
              </w:rPr>
              <w:t>Government of Saint Lucia (GoSL)</w:t>
            </w:r>
            <w:r w:rsidR="000A6695">
              <w:rPr>
                <w:noProof/>
                <w:webHidden/>
              </w:rPr>
              <w:tab/>
            </w:r>
            <w:r w:rsidR="000A6695">
              <w:rPr>
                <w:noProof/>
                <w:webHidden/>
              </w:rPr>
              <w:fldChar w:fldCharType="begin"/>
            </w:r>
            <w:r w:rsidR="000A6695">
              <w:rPr>
                <w:noProof/>
                <w:webHidden/>
              </w:rPr>
              <w:instrText xml:space="preserve"> PAGEREF _Toc152064571 \h </w:instrText>
            </w:r>
            <w:r w:rsidR="000A6695">
              <w:rPr>
                <w:noProof/>
                <w:webHidden/>
              </w:rPr>
            </w:r>
            <w:r w:rsidR="000A6695">
              <w:rPr>
                <w:noProof/>
                <w:webHidden/>
              </w:rPr>
              <w:fldChar w:fldCharType="separate"/>
            </w:r>
            <w:r w:rsidR="000A6695">
              <w:rPr>
                <w:noProof/>
                <w:webHidden/>
              </w:rPr>
              <w:t>22</w:t>
            </w:r>
            <w:r w:rsidR="000A6695">
              <w:rPr>
                <w:noProof/>
                <w:webHidden/>
              </w:rPr>
              <w:fldChar w:fldCharType="end"/>
            </w:r>
          </w:hyperlink>
        </w:p>
        <w:p w14:paraId="6A6C31B8" w14:textId="7C429D0E"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72" w:history="1">
            <w:r w:rsidR="000A6695" w:rsidRPr="00C760E4">
              <w:rPr>
                <w:rStyle w:val="Hyperlink"/>
                <w:noProof/>
              </w:rPr>
              <w:t>4.2.3</w:t>
            </w:r>
            <w:r w:rsidR="000A6695">
              <w:rPr>
                <w:rFonts w:eastAsiaTheme="minorEastAsia" w:cstheme="minorBidi"/>
                <w:noProof/>
                <w:kern w:val="2"/>
                <w:sz w:val="22"/>
                <w:szCs w:val="22"/>
                <w14:ligatures w14:val="standardContextual"/>
              </w:rPr>
              <w:tab/>
            </w:r>
            <w:r w:rsidR="000A6695" w:rsidRPr="00C760E4">
              <w:rPr>
                <w:rStyle w:val="Hyperlink"/>
                <w:noProof/>
              </w:rPr>
              <w:t>Statutory Bodies</w:t>
            </w:r>
            <w:r w:rsidR="000A6695">
              <w:rPr>
                <w:noProof/>
                <w:webHidden/>
              </w:rPr>
              <w:tab/>
            </w:r>
            <w:r w:rsidR="000A6695">
              <w:rPr>
                <w:noProof/>
                <w:webHidden/>
              </w:rPr>
              <w:fldChar w:fldCharType="begin"/>
            </w:r>
            <w:r w:rsidR="000A6695">
              <w:rPr>
                <w:noProof/>
                <w:webHidden/>
              </w:rPr>
              <w:instrText xml:space="preserve"> PAGEREF _Toc152064572 \h </w:instrText>
            </w:r>
            <w:r w:rsidR="000A6695">
              <w:rPr>
                <w:noProof/>
                <w:webHidden/>
              </w:rPr>
            </w:r>
            <w:r w:rsidR="000A6695">
              <w:rPr>
                <w:noProof/>
                <w:webHidden/>
              </w:rPr>
              <w:fldChar w:fldCharType="separate"/>
            </w:r>
            <w:r w:rsidR="000A6695">
              <w:rPr>
                <w:noProof/>
                <w:webHidden/>
              </w:rPr>
              <w:t>23</w:t>
            </w:r>
            <w:r w:rsidR="000A6695">
              <w:rPr>
                <w:noProof/>
                <w:webHidden/>
              </w:rPr>
              <w:fldChar w:fldCharType="end"/>
            </w:r>
          </w:hyperlink>
        </w:p>
        <w:p w14:paraId="53BC4FF0" w14:textId="4209CC49"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73" w:history="1">
            <w:r w:rsidR="000A6695" w:rsidRPr="00C760E4">
              <w:rPr>
                <w:rStyle w:val="Hyperlink"/>
                <w:noProof/>
              </w:rPr>
              <w:t>4.2.4</w:t>
            </w:r>
            <w:r w:rsidR="000A6695">
              <w:rPr>
                <w:rFonts w:eastAsiaTheme="minorEastAsia" w:cstheme="minorBidi"/>
                <w:noProof/>
                <w:kern w:val="2"/>
                <w:sz w:val="22"/>
                <w:szCs w:val="22"/>
                <w14:ligatures w14:val="standardContextual"/>
              </w:rPr>
              <w:tab/>
            </w:r>
            <w:r w:rsidR="000A6695" w:rsidRPr="00C760E4">
              <w:rPr>
                <w:rStyle w:val="Hyperlink"/>
                <w:noProof/>
              </w:rPr>
              <w:t>Regional Agencies</w:t>
            </w:r>
            <w:r w:rsidR="000A6695">
              <w:rPr>
                <w:noProof/>
                <w:webHidden/>
              </w:rPr>
              <w:tab/>
            </w:r>
            <w:r w:rsidR="000A6695">
              <w:rPr>
                <w:noProof/>
                <w:webHidden/>
              </w:rPr>
              <w:fldChar w:fldCharType="begin"/>
            </w:r>
            <w:r w:rsidR="000A6695">
              <w:rPr>
                <w:noProof/>
                <w:webHidden/>
              </w:rPr>
              <w:instrText xml:space="preserve"> PAGEREF _Toc152064573 \h </w:instrText>
            </w:r>
            <w:r w:rsidR="000A6695">
              <w:rPr>
                <w:noProof/>
                <w:webHidden/>
              </w:rPr>
            </w:r>
            <w:r w:rsidR="000A6695">
              <w:rPr>
                <w:noProof/>
                <w:webHidden/>
              </w:rPr>
              <w:fldChar w:fldCharType="separate"/>
            </w:r>
            <w:r w:rsidR="000A6695">
              <w:rPr>
                <w:noProof/>
                <w:webHidden/>
              </w:rPr>
              <w:t>24</w:t>
            </w:r>
            <w:r w:rsidR="000A6695">
              <w:rPr>
                <w:noProof/>
                <w:webHidden/>
              </w:rPr>
              <w:fldChar w:fldCharType="end"/>
            </w:r>
          </w:hyperlink>
        </w:p>
        <w:p w14:paraId="7A5379D5" w14:textId="4CDE9144"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74" w:history="1">
            <w:r w:rsidR="000A6695" w:rsidRPr="00C760E4">
              <w:rPr>
                <w:rStyle w:val="Hyperlink"/>
                <w:noProof/>
              </w:rPr>
              <w:t>4.2.5</w:t>
            </w:r>
            <w:r w:rsidR="000A6695">
              <w:rPr>
                <w:rFonts w:eastAsiaTheme="minorEastAsia" w:cstheme="minorBidi"/>
                <w:noProof/>
                <w:kern w:val="2"/>
                <w:sz w:val="22"/>
                <w:szCs w:val="22"/>
                <w14:ligatures w14:val="standardContextual"/>
              </w:rPr>
              <w:tab/>
            </w:r>
            <w:r w:rsidR="000A6695" w:rsidRPr="00C760E4">
              <w:rPr>
                <w:rStyle w:val="Hyperlink"/>
                <w:noProof/>
              </w:rPr>
              <w:t>Non-Governmental Organizations (NGOs)</w:t>
            </w:r>
            <w:r w:rsidR="000A6695">
              <w:rPr>
                <w:noProof/>
                <w:webHidden/>
              </w:rPr>
              <w:tab/>
            </w:r>
            <w:r w:rsidR="000A6695">
              <w:rPr>
                <w:noProof/>
                <w:webHidden/>
              </w:rPr>
              <w:fldChar w:fldCharType="begin"/>
            </w:r>
            <w:r w:rsidR="000A6695">
              <w:rPr>
                <w:noProof/>
                <w:webHidden/>
              </w:rPr>
              <w:instrText xml:space="preserve"> PAGEREF _Toc152064574 \h </w:instrText>
            </w:r>
            <w:r w:rsidR="000A6695">
              <w:rPr>
                <w:noProof/>
                <w:webHidden/>
              </w:rPr>
            </w:r>
            <w:r w:rsidR="000A6695">
              <w:rPr>
                <w:noProof/>
                <w:webHidden/>
              </w:rPr>
              <w:fldChar w:fldCharType="separate"/>
            </w:r>
            <w:r w:rsidR="000A6695">
              <w:rPr>
                <w:noProof/>
                <w:webHidden/>
              </w:rPr>
              <w:t>24</w:t>
            </w:r>
            <w:r w:rsidR="000A6695">
              <w:rPr>
                <w:noProof/>
                <w:webHidden/>
              </w:rPr>
              <w:fldChar w:fldCharType="end"/>
            </w:r>
          </w:hyperlink>
        </w:p>
        <w:p w14:paraId="6F75E3CD" w14:textId="2A2E4DC2"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75" w:history="1">
            <w:r w:rsidR="000A6695" w:rsidRPr="00C760E4">
              <w:rPr>
                <w:rStyle w:val="Hyperlink"/>
                <w:noProof/>
              </w:rPr>
              <w:t>4.2.6</w:t>
            </w:r>
            <w:r w:rsidR="000A6695">
              <w:rPr>
                <w:rFonts w:eastAsiaTheme="minorEastAsia" w:cstheme="minorBidi"/>
                <w:noProof/>
                <w:kern w:val="2"/>
                <w:sz w:val="22"/>
                <w:szCs w:val="22"/>
                <w14:ligatures w14:val="standardContextual"/>
              </w:rPr>
              <w:tab/>
            </w:r>
            <w:r w:rsidR="000A6695" w:rsidRPr="00C760E4">
              <w:rPr>
                <w:rStyle w:val="Hyperlink"/>
                <w:noProof/>
              </w:rPr>
              <w:t>Airport Internal Stakeholders</w:t>
            </w:r>
            <w:r w:rsidR="000A6695">
              <w:rPr>
                <w:noProof/>
                <w:webHidden/>
              </w:rPr>
              <w:tab/>
            </w:r>
            <w:r w:rsidR="000A6695">
              <w:rPr>
                <w:noProof/>
                <w:webHidden/>
              </w:rPr>
              <w:fldChar w:fldCharType="begin"/>
            </w:r>
            <w:r w:rsidR="000A6695">
              <w:rPr>
                <w:noProof/>
                <w:webHidden/>
              </w:rPr>
              <w:instrText xml:space="preserve"> PAGEREF _Toc152064575 \h </w:instrText>
            </w:r>
            <w:r w:rsidR="000A6695">
              <w:rPr>
                <w:noProof/>
                <w:webHidden/>
              </w:rPr>
            </w:r>
            <w:r w:rsidR="000A6695">
              <w:rPr>
                <w:noProof/>
                <w:webHidden/>
              </w:rPr>
              <w:fldChar w:fldCharType="separate"/>
            </w:r>
            <w:r w:rsidR="000A6695">
              <w:rPr>
                <w:noProof/>
                <w:webHidden/>
              </w:rPr>
              <w:t>24</w:t>
            </w:r>
            <w:r w:rsidR="000A6695">
              <w:rPr>
                <w:noProof/>
                <w:webHidden/>
              </w:rPr>
              <w:fldChar w:fldCharType="end"/>
            </w:r>
          </w:hyperlink>
        </w:p>
        <w:p w14:paraId="18B12064" w14:textId="6D4C0E16"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76" w:history="1">
            <w:r w:rsidR="000A6695" w:rsidRPr="00C760E4">
              <w:rPr>
                <w:rStyle w:val="Hyperlink"/>
                <w:noProof/>
              </w:rPr>
              <w:t>4.2.7</w:t>
            </w:r>
            <w:r w:rsidR="000A6695">
              <w:rPr>
                <w:rFonts w:eastAsiaTheme="minorEastAsia" w:cstheme="minorBidi"/>
                <w:noProof/>
                <w:kern w:val="2"/>
                <w:sz w:val="22"/>
                <w:szCs w:val="22"/>
                <w14:ligatures w14:val="standardContextual"/>
              </w:rPr>
              <w:tab/>
            </w:r>
            <w:r w:rsidR="000A6695" w:rsidRPr="00C760E4">
              <w:rPr>
                <w:rStyle w:val="Hyperlink"/>
                <w:noProof/>
              </w:rPr>
              <w:t>Local Community</w:t>
            </w:r>
            <w:r w:rsidR="000A6695">
              <w:rPr>
                <w:noProof/>
                <w:webHidden/>
              </w:rPr>
              <w:tab/>
            </w:r>
            <w:r w:rsidR="000A6695">
              <w:rPr>
                <w:noProof/>
                <w:webHidden/>
              </w:rPr>
              <w:fldChar w:fldCharType="begin"/>
            </w:r>
            <w:r w:rsidR="000A6695">
              <w:rPr>
                <w:noProof/>
                <w:webHidden/>
              </w:rPr>
              <w:instrText xml:space="preserve"> PAGEREF _Toc152064576 \h </w:instrText>
            </w:r>
            <w:r w:rsidR="000A6695">
              <w:rPr>
                <w:noProof/>
                <w:webHidden/>
              </w:rPr>
            </w:r>
            <w:r w:rsidR="000A6695">
              <w:rPr>
                <w:noProof/>
                <w:webHidden/>
              </w:rPr>
              <w:fldChar w:fldCharType="separate"/>
            </w:r>
            <w:r w:rsidR="000A6695">
              <w:rPr>
                <w:noProof/>
                <w:webHidden/>
              </w:rPr>
              <w:t>24</w:t>
            </w:r>
            <w:r w:rsidR="000A6695">
              <w:rPr>
                <w:noProof/>
                <w:webHidden/>
              </w:rPr>
              <w:fldChar w:fldCharType="end"/>
            </w:r>
          </w:hyperlink>
        </w:p>
        <w:p w14:paraId="5E346BFA" w14:textId="12DB92F7"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77" w:history="1">
            <w:r w:rsidR="000A6695" w:rsidRPr="00C760E4">
              <w:rPr>
                <w:rStyle w:val="Hyperlink"/>
                <w:noProof/>
              </w:rPr>
              <w:t>4.2.8</w:t>
            </w:r>
            <w:r w:rsidR="000A6695">
              <w:rPr>
                <w:rFonts w:eastAsiaTheme="minorEastAsia" w:cstheme="minorBidi"/>
                <w:noProof/>
                <w:kern w:val="2"/>
                <w:sz w:val="22"/>
                <w:szCs w:val="22"/>
                <w14:ligatures w14:val="standardContextual"/>
              </w:rPr>
              <w:tab/>
            </w:r>
            <w:r w:rsidR="000A6695" w:rsidRPr="00C760E4">
              <w:rPr>
                <w:rStyle w:val="Hyperlink"/>
                <w:noProof/>
              </w:rPr>
              <w:t>Other Private Interests</w:t>
            </w:r>
            <w:r w:rsidR="000A6695">
              <w:rPr>
                <w:noProof/>
                <w:webHidden/>
              </w:rPr>
              <w:tab/>
            </w:r>
            <w:r w:rsidR="000A6695">
              <w:rPr>
                <w:noProof/>
                <w:webHidden/>
              </w:rPr>
              <w:fldChar w:fldCharType="begin"/>
            </w:r>
            <w:r w:rsidR="000A6695">
              <w:rPr>
                <w:noProof/>
                <w:webHidden/>
              </w:rPr>
              <w:instrText xml:space="preserve"> PAGEREF _Toc152064577 \h </w:instrText>
            </w:r>
            <w:r w:rsidR="000A6695">
              <w:rPr>
                <w:noProof/>
                <w:webHidden/>
              </w:rPr>
            </w:r>
            <w:r w:rsidR="000A6695">
              <w:rPr>
                <w:noProof/>
                <w:webHidden/>
              </w:rPr>
              <w:fldChar w:fldCharType="separate"/>
            </w:r>
            <w:r w:rsidR="000A6695">
              <w:rPr>
                <w:noProof/>
                <w:webHidden/>
              </w:rPr>
              <w:t>25</w:t>
            </w:r>
            <w:r w:rsidR="000A6695">
              <w:rPr>
                <w:noProof/>
                <w:webHidden/>
              </w:rPr>
              <w:fldChar w:fldCharType="end"/>
            </w:r>
          </w:hyperlink>
        </w:p>
        <w:p w14:paraId="1C1F32E2" w14:textId="3FEE8A4F"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78" w:history="1">
            <w:r w:rsidR="000A6695" w:rsidRPr="00C760E4">
              <w:rPr>
                <w:rStyle w:val="Hyperlink"/>
                <w:noProof/>
              </w:rPr>
              <w:t>4.2.9</w:t>
            </w:r>
            <w:r w:rsidR="000A6695">
              <w:rPr>
                <w:rFonts w:eastAsiaTheme="minorEastAsia" w:cstheme="minorBidi"/>
                <w:noProof/>
                <w:kern w:val="2"/>
                <w:sz w:val="22"/>
                <w:szCs w:val="22"/>
                <w14:ligatures w14:val="standardContextual"/>
              </w:rPr>
              <w:tab/>
            </w:r>
            <w:r w:rsidR="000A6695" w:rsidRPr="00C760E4">
              <w:rPr>
                <w:rStyle w:val="Hyperlink"/>
                <w:noProof/>
              </w:rPr>
              <w:t>Funding Entities</w:t>
            </w:r>
            <w:r w:rsidR="000A6695">
              <w:rPr>
                <w:noProof/>
                <w:webHidden/>
              </w:rPr>
              <w:tab/>
            </w:r>
            <w:r w:rsidR="000A6695">
              <w:rPr>
                <w:noProof/>
                <w:webHidden/>
              </w:rPr>
              <w:fldChar w:fldCharType="begin"/>
            </w:r>
            <w:r w:rsidR="000A6695">
              <w:rPr>
                <w:noProof/>
                <w:webHidden/>
              </w:rPr>
              <w:instrText xml:space="preserve"> PAGEREF _Toc152064578 \h </w:instrText>
            </w:r>
            <w:r w:rsidR="000A6695">
              <w:rPr>
                <w:noProof/>
                <w:webHidden/>
              </w:rPr>
            </w:r>
            <w:r w:rsidR="000A6695">
              <w:rPr>
                <w:noProof/>
                <w:webHidden/>
              </w:rPr>
              <w:fldChar w:fldCharType="separate"/>
            </w:r>
            <w:r w:rsidR="000A6695">
              <w:rPr>
                <w:noProof/>
                <w:webHidden/>
              </w:rPr>
              <w:t>26</w:t>
            </w:r>
            <w:r w:rsidR="000A6695">
              <w:rPr>
                <w:noProof/>
                <w:webHidden/>
              </w:rPr>
              <w:fldChar w:fldCharType="end"/>
            </w:r>
          </w:hyperlink>
        </w:p>
        <w:p w14:paraId="73EFD281" w14:textId="2E44E140" w:rsidR="000A6695" w:rsidRDefault="0027503A">
          <w:pPr>
            <w:pStyle w:val="TOC3"/>
            <w:tabs>
              <w:tab w:val="left" w:pos="1320"/>
              <w:tab w:val="right" w:leader="dot" w:pos="9350"/>
            </w:tabs>
            <w:rPr>
              <w:rFonts w:eastAsiaTheme="minorEastAsia" w:cstheme="minorBidi"/>
              <w:noProof/>
              <w:kern w:val="2"/>
              <w:sz w:val="22"/>
              <w:szCs w:val="22"/>
              <w14:ligatures w14:val="standardContextual"/>
            </w:rPr>
          </w:pPr>
          <w:hyperlink w:anchor="_Toc152064579" w:history="1">
            <w:r w:rsidR="000A6695" w:rsidRPr="00C760E4">
              <w:rPr>
                <w:rStyle w:val="Hyperlink"/>
                <w:noProof/>
              </w:rPr>
              <w:t>4.2.10</w:t>
            </w:r>
            <w:r w:rsidR="000A6695">
              <w:rPr>
                <w:rFonts w:eastAsiaTheme="minorEastAsia" w:cstheme="minorBidi"/>
                <w:noProof/>
                <w:kern w:val="2"/>
                <w:sz w:val="22"/>
                <w:szCs w:val="22"/>
                <w14:ligatures w14:val="standardContextual"/>
              </w:rPr>
              <w:tab/>
            </w:r>
            <w:r w:rsidR="000A6695" w:rsidRPr="00C760E4">
              <w:rPr>
                <w:rStyle w:val="Hyperlink"/>
                <w:noProof/>
              </w:rPr>
              <w:t>Summary of Project Stakeholder Needs</w:t>
            </w:r>
            <w:r w:rsidR="000A6695">
              <w:rPr>
                <w:noProof/>
                <w:webHidden/>
              </w:rPr>
              <w:tab/>
            </w:r>
            <w:r w:rsidR="000A6695">
              <w:rPr>
                <w:noProof/>
                <w:webHidden/>
              </w:rPr>
              <w:fldChar w:fldCharType="begin"/>
            </w:r>
            <w:r w:rsidR="000A6695">
              <w:rPr>
                <w:noProof/>
                <w:webHidden/>
              </w:rPr>
              <w:instrText xml:space="preserve"> PAGEREF _Toc152064579 \h </w:instrText>
            </w:r>
            <w:r w:rsidR="000A6695">
              <w:rPr>
                <w:noProof/>
                <w:webHidden/>
              </w:rPr>
            </w:r>
            <w:r w:rsidR="000A6695">
              <w:rPr>
                <w:noProof/>
                <w:webHidden/>
              </w:rPr>
              <w:fldChar w:fldCharType="separate"/>
            </w:r>
            <w:r w:rsidR="000A6695">
              <w:rPr>
                <w:noProof/>
                <w:webHidden/>
              </w:rPr>
              <w:t>26</w:t>
            </w:r>
            <w:r w:rsidR="000A6695">
              <w:rPr>
                <w:noProof/>
                <w:webHidden/>
              </w:rPr>
              <w:fldChar w:fldCharType="end"/>
            </w:r>
          </w:hyperlink>
        </w:p>
        <w:p w14:paraId="526B86DD" w14:textId="355EBEF5" w:rsidR="000A6695" w:rsidRDefault="0027503A">
          <w:pPr>
            <w:pStyle w:val="TOC1"/>
            <w:tabs>
              <w:tab w:val="left" w:pos="440"/>
            </w:tabs>
            <w:rPr>
              <w:rFonts w:eastAsiaTheme="minorEastAsia" w:cstheme="minorBidi"/>
              <w:b w:val="0"/>
              <w:bCs w:val="0"/>
              <w:noProof/>
              <w:kern w:val="2"/>
              <w:sz w:val="22"/>
              <w:szCs w:val="22"/>
              <w14:ligatures w14:val="standardContextual"/>
            </w:rPr>
          </w:pPr>
          <w:hyperlink w:anchor="_Toc152064580" w:history="1">
            <w:r w:rsidR="000A6695" w:rsidRPr="00C760E4">
              <w:rPr>
                <w:rStyle w:val="Hyperlink"/>
                <w:noProof/>
              </w:rPr>
              <w:t>5.</w:t>
            </w:r>
            <w:r w:rsidR="000A6695">
              <w:rPr>
                <w:rFonts w:eastAsiaTheme="minorEastAsia" w:cstheme="minorBidi"/>
                <w:b w:val="0"/>
                <w:bCs w:val="0"/>
                <w:noProof/>
                <w:kern w:val="2"/>
                <w:sz w:val="22"/>
                <w:szCs w:val="22"/>
                <w14:ligatures w14:val="standardContextual"/>
              </w:rPr>
              <w:tab/>
            </w:r>
            <w:r w:rsidR="000A6695" w:rsidRPr="00C760E4">
              <w:rPr>
                <w:rStyle w:val="Hyperlink"/>
                <w:noProof/>
              </w:rPr>
              <w:t>STAKEHOLDER ENGAGEMENT PROGRAM</w:t>
            </w:r>
            <w:r w:rsidR="000A6695">
              <w:rPr>
                <w:noProof/>
                <w:webHidden/>
              </w:rPr>
              <w:tab/>
            </w:r>
            <w:r w:rsidR="000A6695">
              <w:rPr>
                <w:noProof/>
                <w:webHidden/>
              </w:rPr>
              <w:fldChar w:fldCharType="begin"/>
            </w:r>
            <w:r w:rsidR="000A6695">
              <w:rPr>
                <w:noProof/>
                <w:webHidden/>
              </w:rPr>
              <w:instrText xml:space="preserve"> PAGEREF _Toc152064580 \h </w:instrText>
            </w:r>
            <w:r w:rsidR="000A6695">
              <w:rPr>
                <w:noProof/>
                <w:webHidden/>
              </w:rPr>
            </w:r>
            <w:r w:rsidR="000A6695">
              <w:rPr>
                <w:noProof/>
                <w:webHidden/>
              </w:rPr>
              <w:fldChar w:fldCharType="separate"/>
            </w:r>
            <w:r w:rsidR="000A6695">
              <w:rPr>
                <w:noProof/>
                <w:webHidden/>
              </w:rPr>
              <w:t>27</w:t>
            </w:r>
            <w:r w:rsidR="000A6695">
              <w:rPr>
                <w:noProof/>
                <w:webHidden/>
              </w:rPr>
              <w:fldChar w:fldCharType="end"/>
            </w:r>
          </w:hyperlink>
        </w:p>
        <w:p w14:paraId="0221AAA0" w14:textId="4BDA0A94"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81" w:history="1">
            <w:r w:rsidR="000A6695" w:rsidRPr="00C760E4">
              <w:rPr>
                <w:rStyle w:val="Hyperlink"/>
                <w:noProof/>
              </w:rPr>
              <w:t>5.1</w:t>
            </w:r>
            <w:r w:rsidR="000A6695">
              <w:rPr>
                <w:rFonts w:eastAsiaTheme="minorEastAsia" w:cstheme="minorBidi"/>
                <w:i w:val="0"/>
                <w:iCs w:val="0"/>
                <w:noProof/>
                <w:kern w:val="2"/>
                <w:sz w:val="22"/>
                <w:szCs w:val="22"/>
                <w14:ligatures w14:val="standardContextual"/>
              </w:rPr>
              <w:tab/>
            </w:r>
            <w:r w:rsidR="000A6695" w:rsidRPr="00C760E4">
              <w:rPr>
                <w:rStyle w:val="Hyperlink"/>
                <w:noProof/>
              </w:rPr>
              <w:t>PUBLIC SCOPING MEETINGS</w:t>
            </w:r>
            <w:r w:rsidR="000A6695">
              <w:rPr>
                <w:noProof/>
                <w:webHidden/>
              </w:rPr>
              <w:tab/>
            </w:r>
            <w:r w:rsidR="000A6695">
              <w:rPr>
                <w:noProof/>
                <w:webHidden/>
              </w:rPr>
              <w:fldChar w:fldCharType="begin"/>
            </w:r>
            <w:r w:rsidR="000A6695">
              <w:rPr>
                <w:noProof/>
                <w:webHidden/>
              </w:rPr>
              <w:instrText xml:space="preserve"> PAGEREF _Toc152064581 \h </w:instrText>
            </w:r>
            <w:r w:rsidR="000A6695">
              <w:rPr>
                <w:noProof/>
                <w:webHidden/>
              </w:rPr>
            </w:r>
            <w:r w:rsidR="000A6695">
              <w:rPr>
                <w:noProof/>
                <w:webHidden/>
              </w:rPr>
              <w:fldChar w:fldCharType="separate"/>
            </w:r>
            <w:r w:rsidR="000A6695">
              <w:rPr>
                <w:noProof/>
                <w:webHidden/>
              </w:rPr>
              <w:t>27</w:t>
            </w:r>
            <w:r w:rsidR="000A6695">
              <w:rPr>
                <w:noProof/>
                <w:webHidden/>
              </w:rPr>
              <w:fldChar w:fldCharType="end"/>
            </w:r>
          </w:hyperlink>
        </w:p>
        <w:p w14:paraId="609B6389" w14:textId="59A7F811"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82" w:history="1">
            <w:r w:rsidR="000A6695" w:rsidRPr="00C760E4">
              <w:rPr>
                <w:rStyle w:val="Hyperlink"/>
                <w:noProof/>
              </w:rPr>
              <w:t>5.2</w:t>
            </w:r>
            <w:r w:rsidR="000A6695">
              <w:rPr>
                <w:rFonts w:eastAsiaTheme="minorEastAsia" w:cstheme="minorBidi"/>
                <w:i w:val="0"/>
                <w:iCs w:val="0"/>
                <w:noProof/>
                <w:kern w:val="2"/>
                <w:sz w:val="22"/>
                <w:szCs w:val="22"/>
                <w14:ligatures w14:val="standardContextual"/>
              </w:rPr>
              <w:tab/>
            </w:r>
            <w:r w:rsidR="000A6695" w:rsidRPr="00C760E4">
              <w:rPr>
                <w:rStyle w:val="Hyperlink"/>
                <w:noProof/>
              </w:rPr>
              <w:t>INFORMATION DISCLOSURE</w:t>
            </w:r>
            <w:r w:rsidR="000A6695">
              <w:rPr>
                <w:noProof/>
                <w:webHidden/>
              </w:rPr>
              <w:tab/>
            </w:r>
            <w:r w:rsidR="000A6695">
              <w:rPr>
                <w:noProof/>
                <w:webHidden/>
              </w:rPr>
              <w:fldChar w:fldCharType="begin"/>
            </w:r>
            <w:r w:rsidR="000A6695">
              <w:rPr>
                <w:noProof/>
                <w:webHidden/>
              </w:rPr>
              <w:instrText xml:space="preserve"> PAGEREF _Toc152064582 \h </w:instrText>
            </w:r>
            <w:r w:rsidR="000A6695">
              <w:rPr>
                <w:noProof/>
                <w:webHidden/>
              </w:rPr>
            </w:r>
            <w:r w:rsidR="000A6695">
              <w:rPr>
                <w:noProof/>
                <w:webHidden/>
              </w:rPr>
              <w:fldChar w:fldCharType="separate"/>
            </w:r>
            <w:r w:rsidR="000A6695">
              <w:rPr>
                <w:noProof/>
                <w:webHidden/>
              </w:rPr>
              <w:t>27</w:t>
            </w:r>
            <w:r w:rsidR="000A6695">
              <w:rPr>
                <w:noProof/>
                <w:webHidden/>
              </w:rPr>
              <w:fldChar w:fldCharType="end"/>
            </w:r>
          </w:hyperlink>
        </w:p>
        <w:p w14:paraId="44466D71" w14:textId="3F3AFC78"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83" w:history="1">
            <w:r w:rsidR="000A6695" w:rsidRPr="00C760E4">
              <w:rPr>
                <w:rStyle w:val="Hyperlink"/>
                <w:noProof/>
              </w:rPr>
              <w:t>5.3</w:t>
            </w:r>
            <w:r w:rsidR="000A6695">
              <w:rPr>
                <w:rFonts w:eastAsiaTheme="minorEastAsia" w:cstheme="minorBidi"/>
                <w:i w:val="0"/>
                <w:iCs w:val="0"/>
                <w:noProof/>
                <w:kern w:val="2"/>
                <w:sz w:val="22"/>
                <w:szCs w:val="22"/>
                <w14:ligatures w14:val="standardContextual"/>
              </w:rPr>
              <w:tab/>
            </w:r>
            <w:r w:rsidR="000A6695" w:rsidRPr="00C760E4">
              <w:rPr>
                <w:rStyle w:val="Hyperlink"/>
                <w:noProof/>
              </w:rPr>
              <w:t>STAKEHOLDER CONSULTATION PROCESS</w:t>
            </w:r>
            <w:r w:rsidR="000A6695">
              <w:rPr>
                <w:noProof/>
                <w:webHidden/>
              </w:rPr>
              <w:tab/>
            </w:r>
            <w:r w:rsidR="000A6695">
              <w:rPr>
                <w:noProof/>
                <w:webHidden/>
              </w:rPr>
              <w:fldChar w:fldCharType="begin"/>
            </w:r>
            <w:r w:rsidR="000A6695">
              <w:rPr>
                <w:noProof/>
                <w:webHidden/>
              </w:rPr>
              <w:instrText xml:space="preserve"> PAGEREF _Toc152064583 \h </w:instrText>
            </w:r>
            <w:r w:rsidR="000A6695">
              <w:rPr>
                <w:noProof/>
                <w:webHidden/>
              </w:rPr>
            </w:r>
            <w:r w:rsidR="000A6695">
              <w:rPr>
                <w:noProof/>
                <w:webHidden/>
              </w:rPr>
              <w:fldChar w:fldCharType="separate"/>
            </w:r>
            <w:r w:rsidR="000A6695">
              <w:rPr>
                <w:noProof/>
                <w:webHidden/>
              </w:rPr>
              <w:t>28</w:t>
            </w:r>
            <w:r w:rsidR="000A6695">
              <w:rPr>
                <w:noProof/>
                <w:webHidden/>
              </w:rPr>
              <w:fldChar w:fldCharType="end"/>
            </w:r>
          </w:hyperlink>
        </w:p>
        <w:p w14:paraId="5CE15D65" w14:textId="2AB79741"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84" w:history="1">
            <w:r w:rsidR="000A6695" w:rsidRPr="00C760E4">
              <w:rPr>
                <w:rStyle w:val="Hyperlink"/>
                <w:noProof/>
              </w:rPr>
              <w:t>5.4</w:t>
            </w:r>
            <w:r w:rsidR="000A6695">
              <w:rPr>
                <w:rFonts w:eastAsiaTheme="minorEastAsia" w:cstheme="minorBidi"/>
                <w:i w:val="0"/>
                <w:iCs w:val="0"/>
                <w:noProof/>
                <w:kern w:val="2"/>
                <w:sz w:val="22"/>
                <w:szCs w:val="22"/>
                <w14:ligatures w14:val="standardContextual"/>
              </w:rPr>
              <w:tab/>
            </w:r>
            <w:r w:rsidR="000A6695" w:rsidRPr="00C760E4">
              <w:rPr>
                <w:rStyle w:val="Hyperlink"/>
                <w:noProof/>
              </w:rPr>
              <w:t>TIMELINES</w:t>
            </w:r>
            <w:r w:rsidR="000A6695">
              <w:rPr>
                <w:noProof/>
                <w:webHidden/>
              </w:rPr>
              <w:tab/>
            </w:r>
            <w:r w:rsidR="000A6695">
              <w:rPr>
                <w:noProof/>
                <w:webHidden/>
              </w:rPr>
              <w:fldChar w:fldCharType="begin"/>
            </w:r>
            <w:r w:rsidR="000A6695">
              <w:rPr>
                <w:noProof/>
                <w:webHidden/>
              </w:rPr>
              <w:instrText xml:space="preserve"> PAGEREF _Toc152064584 \h </w:instrText>
            </w:r>
            <w:r w:rsidR="000A6695">
              <w:rPr>
                <w:noProof/>
                <w:webHidden/>
              </w:rPr>
            </w:r>
            <w:r w:rsidR="000A6695">
              <w:rPr>
                <w:noProof/>
                <w:webHidden/>
              </w:rPr>
              <w:fldChar w:fldCharType="separate"/>
            </w:r>
            <w:r w:rsidR="000A6695">
              <w:rPr>
                <w:noProof/>
                <w:webHidden/>
              </w:rPr>
              <w:t>32</w:t>
            </w:r>
            <w:r w:rsidR="000A6695">
              <w:rPr>
                <w:noProof/>
                <w:webHidden/>
              </w:rPr>
              <w:fldChar w:fldCharType="end"/>
            </w:r>
          </w:hyperlink>
        </w:p>
        <w:p w14:paraId="4CC8C142" w14:textId="1F7F54FE" w:rsidR="000A6695" w:rsidRDefault="0027503A">
          <w:pPr>
            <w:pStyle w:val="TOC1"/>
            <w:tabs>
              <w:tab w:val="left" w:pos="440"/>
            </w:tabs>
            <w:rPr>
              <w:rFonts w:eastAsiaTheme="minorEastAsia" w:cstheme="minorBidi"/>
              <w:b w:val="0"/>
              <w:bCs w:val="0"/>
              <w:noProof/>
              <w:kern w:val="2"/>
              <w:sz w:val="22"/>
              <w:szCs w:val="22"/>
              <w14:ligatures w14:val="standardContextual"/>
            </w:rPr>
          </w:pPr>
          <w:hyperlink w:anchor="_Toc152064585" w:history="1">
            <w:r w:rsidR="000A6695" w:rsidRPr="00C760E4">
              <w:rPr>
                <w:rStyle w:val="Hyperlink"/>
                <w:noProof/>
              </w:rPr>
              <w:t>6.</w:t>
            </w:r>
            <w:r w:rsidR="000A6695">
              <w:rPr>
                <w:rFonts w:eastAsiaTheme="minorEastAsia" w:cstheme="minorBidi"/>
                <w:b w:val="0"/>
                <w:bCs w:val="0"/>
                <w:noProof/>
                <w:kern w:val="2"/>
                <w:sz w:val="22"/>
                <w:szCs w:val="22"/>
                <w14:ligatures w14:val="standardContextual"/>
              </w:rPr>
              <w:tab/>
            </w:r>
            <w:r w:rsidR="000A6695" w:rsidRPr="00C760E4">
              <w:rPr>
                <w:rStyle w:val="Hyperlink"/>
                <w:noProof/>
              </w:rPr>
              <w:t>GRIEVANCE REDRESS MECHANISM</w:t>
            </w:r>
            <w:r w:rsidR="000A6695">
              <w:rPr>
                <w:noProof/>
                <w:webHidden/>
              </w:rPr>
              <w:tab/>
            </w:r>
            <w:r w:rsidR="000A6695">
              <w:rPr>
                <w:noProof/>
                <w:webHidden/>
              </w:rPr>
              <w:fldChar w:fldCharType="begin"/>
            </w:r>
            <w:r w:rsidR="000A6695">
              <w:rPr>
                <w:noProof/>
                <w:webHidden/>
              </w:rPr>
              <w:instrText xml:space="preserve"> PAGEREF _Toc152064585 \h </w:instrText>
            </w:r>
            <w:r w:rsidR="000A6695">
              <w:rPr>
                <w:noProof/>
                <w:webHidden/>
              </w:rPr>
            </w:r>
            <w:r w:rsidR="000A6695">
              <w:rPr>
                <w:noProof/>
                <w:webHidden/>
              </w:rPr>
              <w:fldChar w:fldCharType="separate"/>
            </w:r>
            <w:r w:rsidR="000A6695">
              <w:rPr>
                <w:noProof/>
                <w:webHidden/>
              </w:rPr>
              <w:t>33</w:t>
            </w:r>
            <w:r w:rsidR="000A6695">
              <w:rPr>
                <w:noProof/>
                <w:webHidden/>
              </w:rPr>
              <w:fldChar w:fldCharType="end"/>
            </w:r>
          </w:hyperlink>
        </w:p>
        <w:p w14:paraId="4CAAEB73" w14:textId="737B40F8"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86" w:history="1">
            <w:r w:rsidR="000A6695" w:rsidRPr="00C760E4">
              <w:rPr>
                <w:rStyle w:val="Hyperlink"/>
                <w:b/>
                <w:noProof/>
              </w:rPr>
              <w:t>6.1</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PURPOSE</w:t>
            </w:r>
            <w:r w:rsidR="000A6695">
              <w:rPr>
                <w:noProof/>
                <w:webHidden/>
              </w:rPr>
              <w:tab/>
            </w:r>
            <w:r w:rsidR="000A6695">
              <w:rPr>
                <w:noProof/>
                <w:webHidden/>
              </w:rPr>
              <w:fldChar w:fldCharType="begin"/>
            </w:r>
            <w:r w:rsidR="000A6695">
              <w:rPr>
                <w:noProof/>
                <w:webHidden/>
              </w:rPr>
              <w:instrText xml:space="preserve"> PAGEREF _Toc152064586 \h </w:instrText>
            </w:r>
            <w:r w:rsidR="000A6695">
              <w:rPr>
                <w:noProof/>
                <w:webHidden/>
              </w:rPr>
            </w:r>
            <w:r w:rsidR="000A6695">
              <w:rPr>
                <w:noProof/>
                <w:webHidden/>
              </w:rPr>
              <w:fldChar w:fldCharType="separate"/>
            </w:r>
            <w:r w:rsidR="000A6695">
              <w:rPr>
                <w:noProof/>
                <w:webHidden/>
              </w:rPr>
              <w:t>33</w:t>
            </w:r>
            <w:r w:rsidR="000A6695">
              <w:rPr>
                <w:noProof/>
                <w:webHidden/>
              </w:rPr>
              <w:fldChar w:fldCharType="end"/>
            </w:r>
          </w:hyperlink>
        </w:p>
        <w:p w14:paraId="541778E3" w14:textId="7E72F9D7"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87" w:history="1">
            <w:r w:rsidR="000A6695" w:rsidRPr="00C760E4">
              <w:rPr>
                <w:rStyle w:val="Hyperlink"/>
                <w:b/>
                <w:noProof/>
              </w:rPr>
              <w:t>6.2</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OBJECTIVES OF A GRIEVANCE REDRESS MECHAMISM (GRM)</w:t>
            </w:r>
            <w:r w:rsidR="000A6695">
              <w:rPr>
                <w:noProof/>
                <w:webHidden/>
              </w:rPr>
              <w:tab/>
            </w:r>
            <w:r w:rsidR="000A6695">
              <w:rPr>
                <w:noProof/>
                <w:webHidden/>
              </w:rPr>
              <w:fldChar w:fldCharType="begin"/>
            </w:r>
            <w:r w:rsidR="000A6695">
              <w:rPr>
                <w:noProof/>
                <w:webHidden/>
              </w:rPr>
              <w:instrText xml:space="preserve"> PAGEREF _Toc152064587 \h </w:instrText>
            </w:r>
            <w:r w:rsidR="000A6695">
              <w:rPr>
                <w:noProof/>
                <w:webHidden/>
              </w:rPr>
            </w:r>
            <w:r w:rsidR="000A6695">
              <w:rPr>
                <w:noProof/>
                <w:webHidden/>
              </w:rPr>
              <w:fldChar w:fldCharType="separate"/>
            </w:r>
            <w:r w:rsidR="000A6695">
              <w:rPr>
                <w:noProof/>
                <w:webHidden/>
              </w:rPr>
              <w:t>33</w:t>
            </w:r>
            <w:r w:rsidR="000A6695">
              <w:rPr>
                <w:noProof/>
                <w:webHidden/>
              </w:rPr>
              <w:fldChar w:fldCharType="end"/>
            </w:r>
          </w:hyperlink>
        </w:p>
        <w:p w14:paraId="23857BB3" w14:textId="7DC536EA"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88" w:history="1">
            <w:r w:rsidR="000A6695" w:rsidRPr="00C760E4">
              <w:rPr>
                <w:rStyle w:val="Hyperlink"/>
                <w:b/>
                <w:noProof/>
              </w:rPr>
              <w:t>6.3</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MECHANISM FOR GRIEVANCE REDRESS</w:t>
            </w:r>
            <w:r w:rsidR="000A6695">
              <w:rPr>
                <w:noProof/>
                <w:webHidden/>
              </w:rPr>
              <w:tab/>
            </w:r>
            <w:r w:rsidR="000A6695">
              <w:rPr>
                <w:noProof/>
                <w:webHidden/>
              </w:rPr>
              <w:fldChar w:fldCharType="begin"/>
            </w:r>
            <w:r w:rsidR="000A6695">
              <w:rPr>
                <w:noProof/>
                <w:webHidden/>
              </w:rPr>
              <w:instrText xml:space="preserve"> PAGEREF _Toc152064588 \h </w:instrText>
            </w:r>
            <w:r w:rsidR="000A6695">
              <w:rPr>
                <w:noProof/>
                <w:webHidden/>
              </w:rPr>
            </w:r>
            <w:r w:rsidR="000A6695">
              <w:rPr>
                <w:noProof/>
                <w:webHidden/>
              </w:rPr>
              <w:fldChar w:fldCharType="separate"/>
            </w:r>
            <w:r w:rsidR="000A6695">
              <w:rPr>
                <w:noProof/>
                <w:webHidden/>
              </w:rPr>
              <w:t>33</w:t>
            </w:r>
            <w:r w:rsidR="000A6695">
              <w:rPr>
                <w:noProof/>
                <w:webHidden/>
              </w:rPr>
              <w:fldChar w:fldCharType="end"/>
            </w:r>
          </w:hyperlink>
        </w:p>
        <w:p w14:paraId="52E756B2" w14:textId="12024BE4"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89" w:history="1">
            <w:r w:rsidR="000A6695" w:rsidRPr="00C760E4">
              <w:rPr>
                <w:rStyle w:val="Hyperlink"/>
                <w:b/>
                <w:noProof/>
              </w:rPr>
              <w:t>6.4</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ROLES AND RESPONSIBILITIES</w:t>
            </w:r>
            <w:r w:rsidR="000A6695">
              <w:rPr>
                <w:noProof/>
                <w:webHidden/>
              </w:rPr>
              <w:tab/>
            </w:r>
            <w:r w:rsidR="000A6695">
              <w:rPr>
                <w:noProof/>
                <w:webHidden/>
              </w:rPr>
              <w:fldChar w:fldCharType="begin"/>
            </w:r>
            <w:r w:rsidR="000A6695">
              <w:rPr>
                <w:noProof/>
                <w:webHidden/>
              </w:rPr>
              <w:instrText xml:space="preserve"> PAGEREF _Toc152064589 \h </w:instrText>
            </w:r>
            <w:r w:rsidR="000A6695">
              <w:rPr>
                <w:noProof/>
                <w:webHidden/>
              </w:rPr>
            </w:r>
            <w:r w:rsidR="000A6695">
              <w:rPr>
                <w:noProof/>
                <w:webHidden/>
              </w:rPr>
              <w:fldChar w:fldCharType="separate"/>
            </w:r>
            <w:r w:rsidR="000A6695">
              <w:rPr>
                <w:noProof/>
                <w:webHidden/>
              </w:rPr>
              <w:t>33</w:t>
            </w:r>
            <w:r w:rsidR="000A6695">
              <w:rPr>
                <w:noProof/>
                <w:webHidden/>
              </w:rPr>
              <w:fldChar w:fldCharType="end"/>
            </w:r>
          </w:hyperlink>
        </w:p>
        <w:p w14:paraId="0FF5CE3F" w14:textId="1D7106D7"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90" w:history="1">
            <w:r w:rsidR="000A6695" w:rsidRPr="00C760E4">
              <w:rPr>
                <w:rStyle w:val="Hyperlink"/>
                <w:b/>
                <w:noProof/>
              </w:rPr>
              <w:t>6.4.1</w:t>
            </w:r>
            <w:r w:rsidR="000A6695">
              <w:rPr>
                <w:rFonts w:eastAsiaTheme="minorEastAsia" w:cstheme="minorBidi"/>
                <w:noProof/>
                <w:kern w:val="2"/>
                <w:sz w:val="22"/>
                <w:szCs w:val="22"/>
                <w14:ligatures w14:val="standardContextual"/>
              </w:rPr>
              <w:tab/>
            </w:r>
            <w:r w:rsidR="000A6695" w:rsidRPr="00C760E4">
              <w:rPr>
                <w:rStyle w:val="Hyperlink"/>
                <w:b/>
                <w:noProof/>
              </w:rPr>
              <w:t>Role of the Communications and Community Liaison Officer (CCLO)</w:t>
            </w:r>
            <w:r w:rsidR="000A6695">
              <w:rPr>
                <w:noProof/>
                <w:webHidden/>
              </w:rPr>
              <w:tab/>
            </w:r>
            <w:r w:rsidR="000A6695">
              <w:rPr>
                <w:noProof/>
                <w:webHidden/>
              </w:rPr>
              <w:fldChar w:fldCharType="begin"/>
            </w:r>
            <w:r w:rsidR="000A6695">
              <w:rPr>
                <w:noProof/>
                <w:webHidden/>
              </w:rPr>
              <w:instrText xml:space="preserve"> PAGEREF _Toc152064590 \h </w:instrText>
            </w:r>
            <w:r w:rsidR="000A6695">
              <w:rPr>
                <w:noProof/>
                <w:webHidden/>
              </w:rPr>
            </w:r>
            <w:r w:rsidR="000A6695">
              <w:rPr>
                <w:noProof/>
                <w:webHidden/>
              </w:rPr>
              <w:fldChar w:fldCharType="separate"/>
            </w:r>
            <w:r w:rsidR="000A6695">
              <w:rPr>
                <w:noProof/>
                <w:webHidden/>
              </w:rPr>
              <w:t>34</w:t>
            </w:r>
            <w:r w:rsidR="000A6695">
              <w:rPr>
                <w:noProof/>
                <w:webHidden/>
              </w:rPr>
              <w:fldChar w:fldCharType="end"/>
            </w:r>
          </w:hyperlink>
        </w:p>
        <w:p w14:paraId="63F609B9" w14:textId="05BAEF6D"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91" w:history="1">
            <w:r w:rsidR="000A6695" w:rsidRPr="00C760E4">
              <w:rPr>
                <w:rStyle w:val="Hyperlink"/>
                <w:rFonts w:asciiTheme="majorHAnsi" w:hAnsiTheme="majorHAnsi" w:cstheme="majorHAnsi"/>
                <w:b/>
                <w:noProof/>
              </w:rPr>
              <w:t>6.4.2</w:t>
            </w:r>
            <w:r w:rsidR="000A6695">
              <w:rPr>
                <w:rFonts w:eastAsiaTheme="minorEastAsia" w:cstheme="minorBidi"/>
                <w:noProof/>
                <w:kern w:val="2"/>
                <w:sz w:val="22"/>
                <w:szCs w:val="22"/>
                <w14:ligatures w14:val="standardContextual"/>
              </w:rPr>
              <w:tab/>
            </w:r>
            <w:r w:rsidR="000A6695" w:rsidRPr="00C760E4">
              <w:rPr>
                <w:rStyle w:val="Hyperlink"/>
                <w:rFonts w:asciiTheme="majorHAnsi" w:hAnsiTheme="majorHAnsi" w:cstheme="majorHAnsi"/>
                <w:b/>
                <w:noProof/>
              </w:rPr>
              <w:t>Role of the Environment and Social Specialist (ESS)</w:t>
            </w:r>
            <w:r w:rsidR="000A6695">
              <w:rPr>
                <w:noProof/>
                <w:webHidden/>
              </w:rPr>
              <w:tab/>
            </w:r>
            <w:r w:rsidR="000A6695">
              <w:rPr>
                <w:noProof/>
                <w:webHidden/>
              </w:rPr>
              <w:fldChar w:fldCharType="begin"/>
            </w:r>
            <w:r w:rsidR="000A6695">
              <w:rPr>
                <w:noProof/>
                <w:webHidden/>
              </w:rPr>
              <w:instrText xml:space="preserve"> PAGEREF _Toc152064591 \h </w:instrText>
            </w:r>
            <w:r w:rsidR="000A6695">
              <w:rPr>
                <w:noProof/>
                <w:webHidden/>
              </w:rPr>
            </w:r>
            <w:r w:rsidR="000A6695">
              <w:rPr>
                <w:noProof/>
                <w:webHidden/>
              </w:rPr>
              <w:fldChar w:fldCharType="separate"/>
            </w:r>
            <w:r w:rsidR="000A6695">
              <w:rPr>
                <w:noProof/>
                <w:webHidden/>
              </w:rPr>
              <w:t>34</w:t>
            </w:r>
            <w:r w:rsidR="000A6695">
              <w:rPr>
                <w:noProof/>
                <w:webHidden/>
              </w:rPr>
              <w:fldChar w:fldCharType="end"/>
            </w:r>
          </w:hyperlink>
        </w:p>
        <w:p w14:paraId="70DFD8F1" w14:textId="5FF763A0"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92" w:history="1">
            <w:r w:rsidR="000A6695" w:rsidRPr="00C760E4">
              <w:rPr>
                <w:rStyle w:val="Hyperlink"/>
                <w:b/>
                <w:noProof/>
              </w:rPr>
              <w:t>6.4.3</w:t>
            </w:r>
            <w:r w:rsidR="000A6695">
              <w:rPr>
                <w:rFonts w:eastAsiaTheme="minorEastAsia" w:cstheme="minorBidi"/>
                <w:noProof/>
                <w:kern w:val="2"/>
                <w:sz w:val="22"/>
                <w:szCs w:val="22"/>
                <w14:ligatures w14:val="standardContextual"/>
              </w:rPr>
              <w:tab/>
            </w:r>
            <w:r w:rsidR="000A6695" w:rsidRPr="00C760E4">
              <w:rPr>
                <w:rStyle w:val="Hyperlink"/>
                <w:b/>
                <w:noProof/>
              </w:rPr>
              <w:t>Composition and Role of the Grievance Redress Committee (GRC)</w:t>
            </w:r>
            <w:r w:rsidR="000A6695">
              <w:rPr>
                <w:noProof/>
                <w:webHidden/>
              </w:rPr>
              <w:tab/>
            </w:r>
            <w:r w:rsidR="000A6695">
              <w:rPr>
                <w:noProof/>
                <w:webHidden/>
              </w:rPr>
              <w:fldChar w:fldCharType="begin"/>
            </w:r>
            <w:r w:rsidR="000A6695">
              <w:rPr>
                <w:noProof/>
                <w:webHidden/>
              </w:rPr>
              <w:instrText xml:space="preserve"> PAGEREF _Toc152064592 \h </w:instrText>
            </w:r>
            <w:r w:rsidR="000A6695">
              <w:rPr>
                <w:noProof/>
                <w:webHidden/>
              </w:rPr>
            </w:r>
            <w:r w:rsidR="000A6695">
              <w:rPr>
                <w:noProof/>
                <w:webHidden/>
              </w:rPr>
              <w:fldChar w:fldCharType="separate"/>
            </w:r>
            <w:r w:rsidR="000A6695">
              <w:rPr>
                <w:noProof/>
                <w:webHidden/>
              </w:rPr>
              <w:t>34</w:t>
            </w:r>
            <w:r w:rsidR="000A6695">
              <w:rPr>
                <w:noProof/>
                <w:webHidden/>
              </w:rPr>
              <w:fldChar w:fldCharType="end"/>
            </w:r>
          </w:hyperlink>
        </w:p>
        <w:p w14:paraId="5692947A" w14:textId="1C84F5DB"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93" w:history="1">
            <w:r w:rsidR="000A6695" w:rsidRPr="00C760E4">
              <w:rPr>
                <w:rStyle w:val="Hyperlink"/>
                <w:b/>
                <w:noProof/>
              </w:rPr>
              <w:t>6.5</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GRIEVANCE MECHANISM STRUCTURE</w:t>
            </w:r>
            <w:r w:rsidR="000A6695">
              <w:rPr>
                <w:noProof/>
                <w:webHidden/>
              </w:rPr>
              <w:tab/>
            </w:r>
            <w:r w:rsidR="000A6695">
              <w:rPr>
                <w:noProof/>
                <w:webHidden/>
              </w:rPr>
              <w:fldChar w:fldCharType="begin"/>
            </w:r>
            <w:r w:rsidR="000A6695">
              <w:rPr>
                <w:noProof/>
                <w:webHidden/>
              </w:rPr>
              <w:instrText xml:space="preserve"> PAGEREF _Toc152064593 \h </w:instrText>
            </w:r>
            <w:r w:rsidR="000A6695">
              <w:rPr>
                <w:noProof/>
                <w:webHidden/>
              </w:rPr>
            </w:r>
            <w:r w:rsidR="000A6695">
              <w:rPr>
                <w:noProof/>
                <w:webHidden/>
              </w:rPr>
              <w:fldChar w:fldCharType="separate"/>
            </w:r>
            <w:r w:rsidR="000A6695">
              <w:rPr>
                <w:noProof/>
                <w:webHidden/>
              </w:rPr>
              <w:t>35</w:t>
            </w:r>
            <w:r w:rsidR="000A6695">
              <w:rPr>
                <w:noProof/>
                <w:webHidden/>
              </w:rPr>
              <w:fldChar w:fldCharType="end"/>
            </w:r>
          </w:hyperlink>
        </w:p>
        <w:p w14:paraId="50570122" w14:textId="2AD09423"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94" w:history="1">
            <w:r w:rsidR="000A6695" w:rsidRPr="00C760E4">
              <w:rPr>
                <w:rStyle w:val="Hyperlink"/>
                <w:b/>
                <w:noProof/>
              </w:rPr>
              <w:t>6.5.1</w:t>
            </w:r>
            <w:r w:rsidR="000A6695">
              <w:rPr>
                <w:rFonts w:eastAsiaTheme="minorEastAsia" w:cstheme="minorBidi"/>
                <w:noProof/>
                <w:kern w:val="2"/>
                <w:sz w:val="22"/>
                <w:szCs w:val="22"/>
                <w14:ligatures w14:val="standardContextual"/>
              </w:rPr>
              <w:tab/>
            </w:r>
            <w:r w:rsidR="000A6695" w:rsidRPr="00C760E4">
              <w:rPr>
                <w:rStyle w:val="Hyperlink"/>
                <w:b/>
                <w:noProof/>
              </w:rPr>
              <w:t>The First Tier for Redress</w:t>
            </w:r>
            <w:r w:rsidR="000A6695">
              <w:rPr>
                <w:noProof/>
                <w:webHidden/>
              </w:rPr>
              <w:tab/>
            </w:r>
            <w:r w:rsidR="000A6695">
              <w:rPr>
                <w:noProof/>
                <w:webHidden/>
              </w:rPr>
              <w:fldChar w:fldCharType="begin"/>
            </w:r>
            <w:r w:rsidR="000A6695">
              <w:rPr>
                <w:noProof/>
                <w:webHidden/>
              </w:rPr>
              <w:instrText xml:space="preserve"> PAGEREF _Toc152064594 \h </w:instrText>
            </w:r>
            <w:r w:rsidR="000A6695">
              <w:rPr>
                <w:noProof/>
                <w:webHidden/>
              </w:rPr>
            </w:r>
            <w:r w:rsidR="000A6695">
              <w:rPr>
                <w:noProof/>
                <w:webHidden/>
              </w:rPr>
              <w:fldChar w:fldCharType="separate"/>
            </w:r>
            <w:r w:rsidR="000A6695">
              <w:rPr>
                <w:noProof/>
                <w:webHidden/>
              </w:rPr>
              <w:t>35</w:t>
            </w:r>
            <w:r w:rsidR="000A6695">
              <w:rPr>
                <w:noProof/>
                <w:webHidden/>
              </w:rPr>
              <w:fldChar w:fldCharType="end"/>
            </w:r>
          </w:hyperlink>
        </w:p>
        <w:p w14:paraId="34D35603" w14:textId="67119B3E"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95" w:history="1">
            <w:r w:rsidR="000A6695" w:rsidRPr="00C760E4">
              <w:rPr>
                <w:rStyle w:val="Hyperlink"/>
                <w:b/>
                <w:noProof/>
              </w:rPr>
              <w:t>6.5.2</w:t>
            </w:r>
            <w:r w:rsidR="000A6695">
              <w:rPr>
                <w:rFonts w:eastAsiaTheme="minorEastAsia" w:cstheme="minorBidi"/>
                <w:noProof/>
                <w:kern w:val="2"/>
                <w:sz w:val="22"/>
                <w:szCs w:val="22"/>
                <w14:ligatures w14:val="standardContextual"/>
              </w:rPr>
              <w:tab/>
            </w:r>
            <w:r w:rsidR="000A6695" w:rsidRPr="00C760E4">
              <w:rPr>
                <w:rStyle w:val="Hyperlink"/>
                <w:b/>
                <w:noProof/>
              </w:rPr>
              <w:t>The Second Tier for Redress</w:t>
            </w:r>
            <w:r w:rsidR="000A6695">
              <w:rPr>
                <w:noProof/>
                <w:webHidden/>
              </w:rPr>
              <w:tab/>
            </w:r>
            <w:r w:rsidR="000A6695">
              <w:rPr>
                <w:noProof/>
                <w:webHidden/>
              </w:rPr>
              <w:fldChar w:fldCharType="begin"/>
            </w:r>
            <w:r w:rsidR="000A6695">
              <w:rPr>
                <w:noProof/>
                <w:webHidden/>
              </w:rPr>
              <w:instrText xml:space="preserve"> PAGEREF _Toc152064595 \h </w:instrText>
            </w:r>
            <w:r w:rsidR="000A6695">
              <w:rPr>
                <w:noProof/>
                <w:webHidden/>
              </w:rPr>
            </w:r>
            <w:r w:rsidR="000A6695">
              <w:rPr>
                <w:noProof/>
                <w:webHidden/>
              </w:rPr>
              <w:fldChar w:fldCharType="separate"/>
            </w:r>
            <w:r w:rsidR="000A6695">
              <w:rPr>
                <w:noProof/>
                <w:webHidden/>
              </w:rPr>
              <w:t>37</w:t>
            </w:r>
            <w:r w:rsidR="000A6695">
              <w:rPr>
                <w:noProof/>
                <w:webHidden/>
              </w:rPr>
              <w:fldChar w:fldCharType="end"/>
            </w:r>
          </w:hyperlink>
        </w:p>
        <w:p w14:paraId="2A9770B5" w14:textId="48DA0D50" w:rsidR="000A6695" w:rsidRDefault="0027503A">
          <w:pPr>
            <w:pStyle w:val="TOC3"/>
            <w:tabs>
              <w:tab w:val="left" w:pos="1100"/>
              <w:tab w:val="right" w:leader="dot" w:pos="9350"/>
            </w:tabs>
            <w:rPr>
              <w:rFonts w:eastAsiaTheme="minorEastAsia" w:cstheme="minorBidi"/>
              <w:noProof/>
              <w:kern w:val="2"/>
              <w:sz w:val="22"/>
              <w:szCs w:val="22"/>
              <w14:ligatures w14:val="standardContextual"/>
            </w:rPr>
          </w:pPr>
          <w:hyperlink w:anchor="_Toc152064596" w:history="1">
            <w:r w:rsidR="000A6695" w:rsidRPr="00C760E4">
              <w:rPr>
                <w:rStyle w:val="Hyperlink"/>
                <w:b/>
                <w:noProof/>
              </w:rPr>
              <w:t>6.5.3</w:t>
            </w:r>
            <w:r w:rsidR="000A6695">
              <w:rPr>
                <w:rFonts w:eastAsiaTheme="minorEastAsia" w:cstheme="minorBidi"/>
                <w:noProof/>
                <w:kern w:val="2"/>
                <w:sz w:val="22"/>
                <w:szCs w:val="22"/>
                <w14:ligatures w14:val="standardContextual"/>
              </w:rPr>
              <w:tab/>
            </w:r>
            <w:r w:rsidR="000A6695" w:rsidRPr="00C760E4">
              <w:rPr>
                <w:rStyle w:val="Hyperlink"/>
                <w:b/>
                <w:noProof/>
              </w:rPr>
              <w:t>The Third Tier for Redress</w:t>
            </w:r>
            <w:r w:rsidR="000A6695">
              <w:rPr>
                <w:noProof/>
                <w:webHidden/>
              </w:rPr>
              <w:tab/>
            </w:r>
            <w:r w:rsidR="000A6695">
              <w:rPr>
                <w:noProof/>
                <w:webHidden/>
              </w:rPr>
              <w:fldChar w:fldCharType="begin"/>
            </w:r>
            <w:r w:rsidR="000A6695">
              <w:rPr>
                <w:noProof/>
                <w:webHidden/>
              </w:rPr>
              <w:instrText xml:space="preserve"> PAGEREF _Toc152064596 \h </w:instrText>
            </w:r>
            <w:r w:rsidR="000A6695">
              <w:rPr>
                <w:noProof/>
                <w:webHidden/>
              </w:rPr>
            </w:r>
            <w:r w:rsidR="000A6695">
              <w:rPr>
                <w:noProof/>
                <w:webHidden/>
              </w:rPr>
              <w:fldChar w:fldCharType="separate"/>
            </w:r>
            <w:r w:rsidR="000A6695">
              <w:rPr>
                <w:noProof/>
                <w:webHidden/>
              </w:rPr>
              <w:t>37</w:t>
            </w:r>
            <w:r w:rsidR="000A6695">
              <w:rPr>
                <w:noProof/>
                <w:webHidden/>
              </w:rPr>
              <w:fldChar w:fldCharType="end"/>
            </w:r>
          </w:hyperlink>
        </w:p>
        <w:p w14:paraId="0ECB8B66" w14:textId="3477F04C"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97" w:history="1">
            <w:r w:rsidR="000A6695" w:rsidRPr="00C760E4">
              <w:rPr>
                <w:rStyle w:val="Hyperlink"/>
                <w:b/>
                <w:bCs/>
                <w:noProof/>
              </w:rPr>
              <w:t>6.6</w:t>
            </w:r>
            <w:r w:rsidR="000A6695">
              <w:rPr>
                <w:rFonts w:eastAsiaTheme="minorEastAsia" w:cstheme="minorBidi"/>
                <w:i w:val="0"/>
                <w:iCs w:val="0"/>
                <w:noProof/>
                <w:kern w:val="2"/>
                <w:sz w:val="22"/>
                <w:szCs w:val="22"/>
                <w14:ligatures w14:val="standardContextual"/>
              </w:rPr>
              <w:tab/>
            </w:r>
            <w:r w:rsidR="000A6695" w:rsidRPr="00C760E4">
              <w:rPr>
                <w:rStyle w:val="Hyperlink"/>
                <w:b/>
                <w:bCs/>
                <w:noProof/>
              </w:rPr>
              <w:t>ADDRESSING SEXUAL EXPLOITATION AND ABUSE AND SEXUAL HARASSMENT (SEA/SH)</w:t>
            </w:r>
            <w:r w:rsidR="000A6695">
              <w:rPr>
                <w:noProof/>
                <w:webHidden/>
              </w:rPr>
              <w:tab/>
            </w:r>
            <w:r w:rsidR="000A6695">
              <w:rPr>
                <w:noProof/>
                <w:webHidden/>
              </w:rPr>
              <w:fldChar w:fldCharType="begin"/>
            </w:r>
            <w:r w:rsidR="000A6695">
              <w:rPr>
                <w:noProof/>
                <w:webHidden/>
              </w:rPr>
              <w:instrText xml:space="preserve"> PAGEREF _Toc152064597 \h </w:instrText>
            </w:r>
            <w:r w:rsidR="000A6695">
              <w:rPr>
                <w:noProof/>
                <w:webHidden/>
              </w:rPr>
            </w:r>
            <w:r w:rsidR="000A6695">
              <w:rPr>
                <w:noProof/>
                <w:webHidden/>
              </w:rPr>
              <w:fldChar w:fldCharType="separate"/>
            </w:r>
            <w:r w:rsidR="000A6695">
              <w:rPr>
                <w:noProof/>
                <w:webHidden/>
              </w:rPr>
              <w:t>37</w:t>
            </w:r>
            <w:r w:rsidR="000A6695">
              <w:rPr>
                <w:noProof/>
                <w:webHidden/>
              </w:rPr>
              <w:fldChar w:fldCharType="end"/>
            </w:r>
          </w:hyperlink>
        </w:p>
        <w:p w14:paraId="31AF9203" w14:textId="207E1251"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98" w:history="1">
            <w:r w:rsidR="000A6695" w:rsidRPr="00C760E4">
              <w:rPr>
                <w:rStyle w:val="Hyperlink"/>
                <w:b/>
                <w:noProof/>
              </w:rPr>
              <w:t>6.7</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Creating Awareness</w:t>
            </w:r>
            <w:r w:rsidR="000A6695">
              <w:rPr>
                <w:noProof/>
                <w:webHidden/>
              </w:rPr>
              <w:tab/>
            </w:r>
            <w:r w:rsidR="000A6695">
              <w:rPr>
                <w:noProof/>
                <w:webHidden/>
              </w:rPr>
              <w:fldChar w:fldCharType="begin"/>
            </w:r>
            <w:r w:rsidR="000A6695">
              <w:rPr>
                <w:noProof/>
                <w:webHidden/>
              </w:rPr>
              <w:instrText xml:space="preserve"> PAGEREF _Toc152064598 \h </w:instrText>
            </w:r>
            <w:r w:rsidR="000A6695">
              <w:rPr>
                <w:noProof/>
                <w:webHidden/>
              </w:rPr>
            </w:r>
            <w:r w:rsidR="000A6695">
              <w:rPr>
                <w:noProof/>
                <w:webHidden/>
              </w:rPr>
              <w:fldChar w:fldCharType="separate"/>
            </w:r>
            <w:r w:rsidR="000A6695">
              <w:rPr>
                <w:noProof/>
                <w:webHidden/>
              </w:rPr>
              <w:t>42</w:t>
            </w:r>
            <w:r w:rsidR="000A6695">
              <w:rPr>
                <w:noProof/>
                <w:webHidden/>
              </w:rPr>
              <w:fldChar w:fldCharType="end"/>
            </w:r>
          </w:hyperlink>
        </w:p>
        <w:p w14:paraId="37813B48" w14:textId="4A1B662E"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599" w:history="1">
            <w:r w:rsidR="000A6695" w:rsidRPr="00C760E4">
              <w:rPr>
                <w:rStyle w:val="Hyperlink"/>
                <w:b/>
                <w:noProof/>
              </w:rPr>
              <w:t>6.8</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Reporting</w:t>
            </w:r>
            <w:r w:rsidR="000A6695">
              <w:rPr>
                <w:noProof/>
                <w:webHidden/>
              </w:rPr>
              <w:tab/>
            </w:r>
            <w:r w:rsidR="000A6695">
              <w:rPr>
                <w:noProof/>
                <w:webHidden/>
              </w:rPr>
              <w:fldChar w:fldCharType="begin"/>
            </w:r>
            <w:r w:rsidR="000A6695">
              <w:rPr>
                <w:noProof/>
                <w:webHidden/>
              </w:rPr>
              <w:instrText xml:space="preserve"> PAGEREF _Toc152064599 \h </w:instrText>
            </w:r>
            <w:r w:rsidR="000A6695">
              <w:rPr>
                <w:noProof/>
                <w:webHidden/>
              </w:rPr>
            </w:r>
            <w:r w:rsidR="000A6695">
              <w:rPr>
                <w:noProof/>
                <w:webHidden/>
              </w:rPr>
              <w:fldChar w:fldCharType="separate"/>
            </w:r>
            <w:r w:rsidR="000A6695">
              <w:rPr>
                <w:noProof/>
                <w:webHidden/>
              </w:rPr>
              <w:t>42</w:t>
            </w:r>
            <w:r w:rsidR="000A6695">
              <w:rPr>
                <w:noProof/>
                <w:webHidden/>
              </w:rPr>
              <w:fldChar w:fldCharType="end"/>
            </w:r>
          </w:hyperlink>
        </w:p>
        <w:p w14:paraId="73CC09DA" w14:textId="3D88E825"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600" w:history="1">
            <w:r w:rsidR="000A6695" w:rsidRPr="00C760E4">
              <w:rPr>
                <w:rStyle w:val="Hyperlink"/>
                <w:b/>
                <w:noProof/>
              </w:rPr>
              <w:t>6.9</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Periodic Review by the GRC</w:t>
            </w:r>
            <w:r w:rsidR="000A6695">
              <w:rPr>
                <w:noProof/>
                <w:webHidden/>
              </w:rPr>
              <w:tab/>
            </w:r>
            <w:r w:rsidR="000A6695">
              <w:rPr>
                <w:noProof/>
                <w:webHidden/>
              </w:rPr>
              <w:fldChar w:fldCharType="begin"/>
            </w:r>
            <w:r w:rsidR="000A6695">
              <w:rPr>
                <w:noProof/>
                <w:webHidden/>
              </w:rPr>
              <w:instrText xml:space="preserve"> PAGEREF _Toc152064600 \h </w:instrText>
            </w:r>
            <w:r w:rsidR="000A6695">
              <w:rPr>
                <w:noProof/>
                <w:webHidden/>
              </w:rPr>
            </w:r>
            <w:r w:rsidR="000A6695">
              <w:rPr>
                <w:noProof/>
                <w:webHidden/>
              </w:rPr>
              <w:fldChar w:fldCharType="separate"/>
            </w:r>
            <w:r w:rsidR="000A6695">
              <w:rPr>
                <w:noProof/>
                <w:webHidden/>
              </w:rPr>
              <w:t>42</w:t>
            </w:r>
            <w:r w:rsidR="000A6695">
              <w:rPr>
                <w:noProof/>
                <w:webHidden/>
              </w:rPr>
              <w:fldChar w:fldCharType="end"/>
            </w:r>
          </w:hyperlink>
        </w:p>
        <w:p w14:paraId="75A2E215" w14:textId="5E8EEB2A"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601" w:history="1">
            <w:r w:rsidR="000A6695" w:rsidRPr="00C760E4">
              <w:rPr>
                <w:rStyle w:val="Hyperlink"/>
                <w:b/>
                <w:noProof/>
              </w:rPr>
              <w:t>6.10</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GRM Jurisdiction</w:t>
            </w:r>
            <w:r w:rsidR="000A6695">
              <w:rPr>
                <w:noProof/>
                <w:webHidden/>
              </w:rPr>
              <w:tab/>
            </w:r>
            <w:r w:rsidR="000A6695">
              <w:rPr>
                <w:noProof/>
                <w:webHidden/>
              </w:rPr>
              <w:fldChar w:fldCharType="begin"/>
            </w:r>
            <w:r w:rsidR="000A6695">
              <w:rPr>
                <w:noProof/>
                <w:webHidden/>
              </w:rPr>
              <w:instrText xml:space="preserve"> PAGEREF _Toc152064601 \h </w:instrText>
            </w:r>
            <w:r w:rsidR="000A6695">
              <w:rPr>
                <w:noProof/>
                <w:webHidden/>
              </w:rPr>
            </w:r>
            <w:r w:rsidR="000A6695">
              <w:rPr>
                <w:noProof/>
                <w:webHidden/>
              </w:rPr>
              <w:fldChar w:fldCharType="separate"/>
            </w:r>
            <w:r w:rsidR="000A6695">
              <w:rPr>
                <w:noProof/>
                <w:webHidden/>
              </w:rPr>
              <w:t>43</w:t>
            </w:r>
            <w:r w:rsidR="000A6695">
              <w:rPr>
                <w:noProof/>
                <w:webHidden/>
              </w:rPr>
              <w:fldChar w:fldCharType="end"/>
            </w:r>
          </w:hyperlink>
        </w:p>
        <w:p w14:paraId="04C8436F" w14:textId="27A5F84B"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602" w:history="1">
            <w:r w:rsidR="000A6695" w:rsidRPr="00C760E4">
              <w:rPr>
                <w:rStyle w:val="Hyperlink"/>
                <w:b/>
                <w:bCs/>
                <w:noProof/>
              </w:rPr>
              <w:t>6.11</w:t>
            </w:r>
            <w:r w:rsidR="000A6695">
              <w:rPr>
                <w:rFonts w:eastAsiaTheme="minorEastAsia" w:cstheme="minorBidi"/>
                <w:i w:val="0"/>
                <w:iCs w:val="0"/>
                <w:noProof/>
                <w:kern w:val="2"/>
                <w:sz w:val="22"/>
                <w:szCs w:val="22"/>
                <w14:ligatures w14:val="standardContextual"/>
              </w:rPr>
              <w:tab/>
            </w:r>
            <w:r w:rsidR="000A6695" w:rsidRPr="00C760E4">
              <w:rPr>
                <w:rStyle w:val="Hyperlink"/>
                <w:b/>
                <w:bCs/>
                <w:noProof/>
              </w:rPr>
              <w:t>Grievances Levels</w:t>
            </w:r>
            <w:r w:rsidR="000A6695">
              <w:rPr>
                <w:noProof/>
                <w:webHidden/>
              </w:rPr>
              <w:tab/>
            </w:r>
            <w:r w:rsidR="000A6695">
              <w:rPr>
                <w:noProof/>
                <w:webHidden/>
              </w:rPr>
              <w:fldChar w:fldCharType="begin"/>
            </w:r>
            <w:r w:rsidR="000A6695">
              <w:rPr>
                <w:noProof/>
                <w:webHidden/>
              </w:rPr>
              <w:instrText xml:space="preserve"> PAGEREF _Toc152064602 \h </w:instrText>
            </w:r>
            <w:r w:rsidR="000A6695">
              <w:rPr>
                <w:noProof/>
                <w:webHidden/>
              </w:rPr>
            </w:r>
            <w:r w:rsidR="000A6695">
              <w:rPr>
                <w:noProof/>
                <w:webHidden/>
              </w:rPr>
              <w:fldChar w:fldCharType="separate"/>
            </w:r>
            <w:r w:rsidR="000A6695">
              <w:rPr>
                <w:noProof/>
                <w:webHidden/>
              </w:rPr>
              <w:t>44</w:t>
            </w:r>
            <w:r w:rsidR="000A6695">
              <w:rPr>
                <w:noProof/>
                <w:webHidden/>
              </w:rPr>
              <w:fldChar w:fldCharType="end"/>
            </w:r>
          </w:hyperlink>
        </w:p>
        <w:p w14:paraId="11CF99EC" w14:textId="5CB54FFF" w:rsidR="000A6695" w:rsidRDefault="0027503A">
          <w:pPr>
            <w:pStyle w:val="TOC1"/>
            <w:tabs>
              <w:tab w:val="left" w:pos="440"/>
            </w:tabs>
            <w:rPr>
              <w:rFonts w:eastAsiaTheme="minorEastAsia" w:cstheme="minorBidi"/>
              <w:b w:val="0"/>
              <w:bCs w:val="0"/>
              <w:noProof/>
              <w:kern w:val="2"/>
              <w:sz w:val="22"/>
              <w:szCs w:val="22"/>
              <w14:ligatures w14:val="standardContextual"/>
            </w:rPr>
          </w:pPr>
          <w:hyperlink w:anchor="_Toc152064603" w:history="1">
            <w:r w:rsidR="000A6695" w:rsidRPr="00C760E4">
              <w:rPr>
                <w:rStyle w:val="Hyperlink"/>
                <w:noProof/>
              </w:rPr>
              <w:t>7.</w:t>
            </w:r>
            <w:r w:rsidR="000A6695">
              <w:rPr>
                <w:rFonts w:eastAsiaTheme="minorEastAsia" w:cstheme="minorBidi"/>
                <w:b w:val="0"/>
                <w:bCs w:val="0"/>
                <w:noProof/>
                <w:kern w:val="2"/>
                <w:sz w:val="22"/>
                <w:szCs w:val="22"/>
                <w14:ligatures w14:val="standardContextual"/>
              </w:rPr>
              <w:tab/>
            </w:r>
            <w:r w:rsidR="000A6695" w:rsidRPr="00C760E4">
              <w:rPr>
                <w:rStyle w:val="Hyperlink"/>
                <w:noProof/>
              </w:rPr>
              <w:t>REPORTING</w:t>
            </w:r>
            <w:r w:rsidR="000A6695">
              <w:rPr>
                <w:noProof/>
                <w:webHidden/>
              </w:rPr>
              <w:tab/>
            </w:r>
            <w:r w:rsidR="000A6695">
              <w:rPr>
                <w:noProof/>
                <w:webHidden/>
              </w:rPr>
              <w:fldChar w:fldCharType="begin"/>
            </w:r>
            <w:r w:rsidR="000A6695">
              <w:rPr>
                <w:noProof/>
                <w:webHidden/>
              </w:rPr>
              <w:instrText xml:space="preserve"> PAGEREF _Toc152064603 \h </w:instrText>
            </w:r>
            <w:r w:rsidR="000A6695">
              <w:rPr>
                <w:noProof/>
                <w:webHidden/>
              </w:rPr>
            </w:r>
            <w:r w:rsidR="000A6695">
              <w:rPr>
                <w:noProof/>
                <w:webHidden/>
              </w:rPr>
              <w:fldChar w:fldCharType="separate"/>
            </w:r>
            <w:r w:rsidR="000A6695">
              <w:rPr>
                <w:noProof/>
                <w:webHidden/>
              </w:rPr>
              <w:t>42</w:t>
            </w:r>
            <w:r w:rsidR="000A6695">
              <w:rPr>
                <w:noProof/>
                <w:webHidden/>
              </w:rPr>
              <w:fldChar w:fldCharType="end"/>
            </w:r>
          </w:hyperlink>
        </w:p>
        <w:p w14:paraId="6450A6BC" w14:textId="5FCA14ED"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604" w:history="1">
            <w:r w:rsidR="000A6695" w:rsidRPr="00C760E4">
              <w:rPr>
                <w:rStyle w:val="Hyperlink"/>
                <w:noProof/>
              </w:rPr>
              <w:t>7.1</w:t>
            </w:r>
            <w:r w:rsidR="000A6695">
              <w:rPr>
                <w:rFonts w:eastAsiaTheme="minorEastAsia" w:cstheme="minorBidi"/>
                <w:i w:val="0"/>
                <w:iCs w:val="0"/>
                <w:noProof/>
                <w:kern w:val="2"/>
                <w:sz w:val="22"/>
                <w:szCs w:val="22"/>
                <w14:ligatures w14:val="standardContextual"/>
              </w:rPr>
              <w:tab/>
            </w:r>
            <w:r w:rsidR="000A6695" w:rsidRPr="00C760E4">
              <w:rPr>
                <w:rStyle w:val="Hyperlink"/>
                <w:noProof/>
              </w:rPr>
              <w:t>OBJECTIVES</w:t>
            </w:r>
            <w:r w:rsidR="000A6695">
              <w:rPr>
                <w:noProof/>
                <w:webHidden/>
              </w:rPr>
              <w:tab/>
            </w:r>
            <w:r w:rsidR="000A6695">
              <w:rPr>
                <w:noProof/>
                <w:webHidden/>
              </w:rPr>
              <w:fldChar w:fldCharType="begin"/>
            </w:r>
            <w:r w:rsidR="000A6695">
              <w:rPr>
                <w:noProof/>
                <w:webHidden/>
              </w:rPr>
              <w:instrText xml:space="preserve"> PAGEREF _Toc152064604 \h </w:instrText>
            </w:r>
            <w:r w:rsidR="000A6695">
              <w:rPr>
                <w:noProof/>
                <w:webHidden/>
              </w:rPr>
            </w:r>
            <w:r w:rsidR="000A6695">
              <w:rPr>
                <w:noProof/>
                <w:webHidden/>
              </w:rPr>
              <w:fldChar w:fldCharType="separate"/>
            </w:r>
            <w:r w:rsidR="000A6695">
              <w:rPr>
                <w:noProof/>
                <w:webHidden/>
              </w:rPr>
              <w:t>42</w:t>
            </w:r>
            <w:r w:rsidR="000A6695">
              <w:rPr>
                <w:noProof/>
                <w:webHidden/>
              </w:rPr>
              <w:fldChar w:fldCharType="end"/>
            </w:r>
          </w:hyperlink>
        </w:p>
        <w:p w14:paraId="05195663" w14:textId="27C45584" w:rsidR="000A6695" w:rsidRDefault="0027503A">
          <w:pPr>
            <w:pStyle w:val="TOC2"/>
            <w:tabs>
              <w:tab w:val="left" w:pos="880"/>
            </w:tabs>
            <w:rPr>
              <w:rFonts w:eastAsiaTheme="minorEastAsia" w:cstheme="minorBidi"/>
              <w:i w:val="0"/>
              <w:iCs w:val="0"/>
              <w:noProof/>
              <w:kern w:val="2"/>
              <w:sz w:val="22"/>
              <w:szCs w:val="22"/>
              <w14:ligatures w14:val="standardContextual"/>
            </w:rPr>
          </w:pPr>
          <w:hyperlink w:anchor="_Toc152064605" w:history="1">
            <w:r w:rsidR="000A6695" w:rsidRPr="00C760E4">
              <w:rPr>
                <w:rStyle w:val="Hyperlink"/>
                <w:noProof/>
              </w:rPr>
              <w:t>7.2</w:t>
            </w:r>
            <w:r w:rsidR="000A6695">
              <w:rPr>
                <w:rFonts w:eastAsiaTheme="minorEastAsia" w:cstheme="minorBidi"/>
                <w:i w:val="0"/>
                <w:iCs w:val="0"/>
                <w:noProof/>
                <w:kern w:val="2"/>
                <w:sz w:val="22"/>
                <w:szCs w:val="22"/>
                <w14:ligatures w14:val="standardContextual"/>
              </w:rPr>
              <w:tab/>
            </w:r>
            <w:r w:rsidR="000A6695" w:rsidRPr="00C760E4">
              <w:rPr>
                <w:rStyle w:val="Hyperlink"/>
                <w:noProof/>
              </w:rPr>
              <w:t>REPORTING TO STAKEHOLDERS</w:t>
            </w:r>
            <w:r w:rsidR="000A6695">
              <w:rPr>
                <w:noProof/>
                <w:webHidden/>
              </w:rPr>
              <w:tab/>
            </w:r>
            <w:r w:rsidR="000A6695">
              <w:rPr>
                <w:noProof/>
                <w:webHidden/>
              </w:rPr>
              <w:fldChar w:fldCharType="begin"/>
            </w:r>
            <w:r w:rsidR="000A6695">
              <w:rPr>
                <w:noProof/>
                <w:webHidden/>
              </w:rPr>
              <w:instrText xml:space="preserve"> PAGEREF _Toc152064605 \h </w:instrText>
            </w:r>
            <w:r w:rsidR="000A6695">
              <w:rPr>
                <w:noProof/>
                <w:webHidden/>
              </w:rPr>
            </w:r>
            <w:r w:rsidR="000A6695">
              <w:rPr>
                <w:noProof/>
                <w:webHidden/>
              </w:rPr>
              <w:fldChar w:fldCharType="separate"/>
            </w:r>
            <w:r w:rsidR="000A6695">
              <w:rPr>
                <w:noProof/>
                <w:webHidden/>
              </w:rPr>
              <w:t>42</w:t>
            </w:r>
            <w:r w:rsidR="000A6695">
              <w:rPr>
                <w:noProof/>
                <w:webHidden/>
              </w:rPr>
              <w:fldChar w:fldCharType="end"/>
            </w:r>
          </w:hyperlink>
        </w:p>
        <w:p w14:paraId="3813D082" w14:textId="06631402" w:rsidR="000A6695" w:rsidRDefault="0027503A">
          <w:pPr>
            <w:pStyle w:val="TOC1"/>
            <w:rPr>
              <w:rFonts w:eastAsiaTheme="minorEastAsia" w:cstheme="minorBidi"/>
              <w:b w:val="0"/>
              <w:bCs w:val="0"/>
              <w:noProof/>
              <w:kern w:val="2"/>
              <w:sz w:val="22"/>
              <w:szCs w:val="22"/>
              <w14:ligatures w14:val="standardContextual"/>
            </w:rPr>
          </w:pPr>
          <w:hyperlink w:anchor="_Toc152064606" w:history="1">
            <w:r w:rsidR="000A6695" w:rsidRPr="00C760E4">
              <w:rPr>
                <w:rStyle w:val="Hyperlink"/>
                <w:noProof/>
              </w:rPr>
              <w:t>ANNEXES</w:t>
            </w:r>
            <w:r w:rsidR="000A6695">
              <w:rPr>
                <w:noProof/>
                <w:webHidden/>
              </w:rPr>
              <w:tab/>
            </w:r>
            <w:r w:rsidR="000A6695">
              <w:rPr>
                <w:noProof/>
                <w:webHidden/>
              </w:rPr>
              <w:fldChar w:fldCharType="begin"/>
            </w:r>
            <w:r w:rsidR="000A6695">
              <w:rPr>
                <w:noProof/>
                <w:webHidden/>
              </w:rPr>
              <w:instrText xml:space="preserve"> PAGEREF _Toc152064606 \h </w:instrText>
            </w:r>
            <w:r w:rsidR="000A6695">
              <w:rPr>
                <w:noProof/>
                <w:webHidden/>
              </w:rPr>
            </w:r>
            <w:r w:rsidR="000A6695">
              <w:rPr>
                <w:noProof/>
                <w:webHidden/>
              </w:rPr>
              <w:fldChar w:fldCharType="separate"/>
            </w:r>
            <w:r w:rsidR="000A6695">
              <w:rPr>
                <w:noProof/>
                <w:webHidden/>
              </w:rPr>
              <w:t>1</w:t>
            </w:r>
            <w:r w:rsidR="000A6695">
              <w:rPr>
                <w:noProof/>
                <w:webHidden/>
              </w:rPr>
              <w:fldChar w:fldCharType="end"/>
            </w:r>
          </w:hyperlink>
        </w:p>
        <w:p w14:paraId="6B32DC12" w14:textId="3182C266" w:rsidR="000A6695" w:rsidRDefault="0027503A">
          <w:pPr>
            <w:pStyle w:val="TOC2"/>
            <w:tabs>
              <w:tab w:val="left" w:pos="1320"/>
            </w:tabs>
            <w:rPr>
              <w:rFonts w:eastAsiaTheme="minorEastAsia" w:cstheme="minorBidi"/>
              <w:i w:val="0"/>
              <w:iCs w:val="0"/>
              <w:noProof/>
              <w:kern w:val="2"/>
              <w:sz w:val="22"/>
              <w:szCs w:val="22"/>
              <w14:ligatures w14:val="standardContextual"/>
            </w:rPr>
          </w:pPr>
          <w:hyperlink w:anchor="_Toc152064607" w:history="1">
            <w:r w:rsidR="000A6695" w:rsidRPr="00C760E4">
              <w:rPr>
                <w:rStyle w:val="Hyperlink"/>
                <w:b/>
                <w:noProof/>
              </w:rPr>
              <w:t>Annex A:</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Grievance Office Log</w:t>
            </w:r>
            <w:r w:rsidR="000A6695">
              <w:rPr>
                <w:noProof/>
                <w:webHidden/>
              </w:rPr>
              <w:tab/>
            </w:r>
            <w:r w:rsidR="000A6695">
              <w:rPr>
                <w:noProof/>
                <w:webHidden/>
              </w:rPr>
              <w:fldChar w:fldCharType="begin"/>
            </w:r>
            <w:r w:rsidR="000A6695">
              <w:rPr>
                <w:noProof/>
                <w:webHidden/>
              </w:rPr>
              <w:instrText xml:space="preserve"> PAGEREF _Toc152064607 \h </w:instrText>
            </w:r>
            <w:r w:rsidR="000A6695">
              <w:rPr>
                <w:noProof/>
                <w:webHidden/>
              </w:rPr>
            </w:r>
            <w:r w:rsidR="000A6695">
              <w:rPr>
                <w:noProof/>
                <w:webHidden/>
              </w:rPr>
              <w:fldChar w:fldCharType="separate"/>
            </w:r>
            <w:r w:rsidR="000A6695">
              <w:rPr>
                <w:noProof/>
                <w:webHidden/>
              </w:rPr>
              <w:t>1</w:t>
            </w:r>
            <w:r w:rsidR="000A6695">
              <w:rPr>
                <w:noProof/>
                <w:webHidden/>
              </w:rPr>
              <w:fldChar w:fldCharType="end"/>
            </w:r>
          </w:hyperlink>
        </w:p>
        <w:p w14:paraId="19319E5F" w14:textId="500E6BED" w:rsidR="000A6695" w:rsidRDefault="0027503A">
          <w:pPr>
            <w:pStyle w:val="TOC2"/>
            <w:rPr>
              <w:rFonts w:eastAsiaTheme="minorEastAsia" w:cstheme="minorBidi"/>
              <w:i w:val="0"/>
              <w:iCs w:val="0"/>
              <w:noProof/>
              <w:kern w:val="2"/>
              <w:sz w:val="22"/>
              <w:szCs w:val="22"/>
              <w14:ligatures w14:val="standardContextual"/>
            </w:rPr>
          </w:pPr>
          <w:hyperlink w:anchor="_Toc152064608" w:history="1">
            <w:r w:rsidR="000A6695" w:rsidRPr="00C760E4">
              <w:rPr>
                <w:rStyle w:val="Hyperlink"/>
                <w:b/>
                <w:noProof/>
              </w:rPr>
              <w:t>Annex B:  Grievance Register</w:t>
            </w:r>
            <w:r w:rsidR="000A6695">
              <w:rPr>
                <w:noProof/>
                <w:webHidden/>
              </w:rPr>
              <w:tab/>
            </w:r>
            <w:r w:rsidR="000A6695">
              <w:rPr>
                <w:noProof/>
                <w:webHidden/>
              </w:rPr>
              <w:fldChar w:fldCharType="begin"/>
            </w:r>
            <w:r w:rsidR="000A6695">
              <w:rPr>
                <w:noProof/>
                <w:webHidden/>
              </w:rPr>
              <w:instrText xml:space="preserve"> PAGEREF _Toc152064608 \h </w:instrText>
            </w:r>
            <w:r w:rsidR="000A6695">
              <w:rPr>
                <w:noProof/>
                <w:webHidden/>
              </w:rPr>
            </w:r>
            <w:r w:rsidR="000A6695">
              <w:rPr>
                <w:noProof/>
                <w:webHidden/>
              </w:rPr>
              <w:fldChar w:fldCharType="separate"/>
            </w:r>
            <w:r w:rsidR="000A6695">
              <w:rPr>
                <w:noProof/>
                <w:webHidden/>
              </w:rPr>
              <w:t>2</w:t>
            </w:r>
            <w:r w:rsidR="000A6695">
              <w:rPr>
                <w:noProof/>
                <w:webHidden/>
              </w:rPr>
              <w:fldChar w:fldCharType="end"/>
            </w:r>
          </w:hyperlink>
        </w:p>
        <w:p w14:paraId="1F95517E" w14:textId="1546FA86" w:rsidR="000A6695" w:rsidRDefault="0027503A">
          <w:pPr>
            <w:pStyle w:val="TOC2"/>
            <w:rPr>
              <w:rFonts w:eastAsiaTheme="minorEastAsia" w:cstheme="minorBidi"/>
              <w:i w:val="0"/>
              <w:iCs w:val="0"/>
              <w:noProof/>
              <w:kern w:val="2"/>
              <w:sz w:val="22"/>
              <w:szCs w:val="22"/>
              <w14:ligatures w14:val="standardContextual"/>
            </w:rPr>
          </w:pPr>
          <w:hyperlink w:anchor="_Toc152064609" w:history="1">
            <w:r w:rsidR="000A6695" w:rsidRPr="00C760E4">
              <w:rPr>
                <w:rStyle w:val="Hyperlink"/>
                <w:b/>
                <w:noProof/>
              </w:rPr>
              <w:t>Annex C:  Complainant / Project Affected Person Form</w:t>
            </w:r>
            <w:r w:rsidR="000A6695">
              <w:rPr>
                <w:noProof/>
                <w:webHidden/>
              </w:rPr>
              <w:tab/>
            </w:r>
            <w:r w:rsidR="000A6695">
              <w:rPr>
                <w:noProof/>
                <w:webHidden/>
              </w:rPr>
              <w:fldChar w:fldCharType="begin"/>
            </w:r>
            <w:r w:rsidR="000A6695">
              <w:rPr>
                <w:noProof/>
                <w:webHidden/>
              </w:rPr>
              <w:instrText xml:space="preserve"> PAGEREF _Toc152064609 \h </w:instrText>
            </w:r>
            <w:r w:rsidR="000A6695">
              <w:rPr>
                <w:noProof/>
                <w:webHidden/>
              </w:rPr>
            </w:r>
            <w:r w:rsidR="000A6695">
              <w:rPr>
                <w:noProof/>
                <w:webHidden/>
              </w:rPr>
              <w:fldChar w:fldCharType="separate"/>
            </w:r>
            <w:r w:rsidR="000A6695">
              <w:rPr>
                <w:noProof/>
                <w:webHidden/>
              </w:rPr>
              <w:t>4</w:t>
            </w:r>
            <w:r w:rsidR="000A6695">
              <w:rPr>
                <w:noProof/>
                <w:webHidden/>
              </w:rPr>
              <w:fldChar w:fldCharType="end"/>
            </w:r>
          </w:hyperlink>
        </w:p>
        <w:p w14:paraId="3E642458" w14:textId="0F7B6278" w:rsidR="000A6695" w:rsidRDefault="0027503A">
          <w:pPr>
            <w:pStyle w:val="TOC2"/>
            <w:rPr>
              <w:rFonts w:eastAsiaTheme="minorEastAsia" w:cstheme="minorBidi"/>
              <w:i w:val="0"/>
              <w:iCs w:val="0"/>
              <w:noProof/>
              <w:kern w:val="2"/>
              <w:sz w:val="22"/>
              <w:szCs w:val="22"/>
              <w14:ligatures w14:val="standardContextual"/>
            </w:rPr>
          </w:pPr>
          <w:hyperlink w:anchor="_Toc152064610" w:history="1">
            <w:r w:rsidR="000A6695" w:rsidRPr="00C760E4">
              <w:rPr>
                <w:rStyle w:val="Hyperlink"/>
                <w:b/>
                <w:noProof/>
              </w:rPr>
              <w:t>Annex D: Grievance Acknowledgement Form</w:t>
            </w:r>
            <w:r w:rsidR="000A6695">
              <w:rPr>
                <w:noProof/>
                <w:webHidden/>
              </w:rPr>
              <w:tab/>
            </w:r>
            <w:r w:rsidR="000A6695">
              <w:rPr>
                <w:noProof/>
                <w:webHidden/>
              </w:rPr>
              <w:fldChar w:fldCharType="begin"/>
            </w:r>
            <w:r w:rsidR="000A6695">
              <w:rPr>
                <w:noProof/>
                <w:webHidden/>
              </w:rPr>
              <w:instrText xml:space="preserve"> PAGEREF _Toc152064610 \h </w:instrText>
            </w:r>
            <w:r w:rsidR="000A6695">
              <w:rPr>
                <w:noProof/>
                <w:webHidden/>
              </w:rPr>
            </w:r>
            <w:r w:rsidR="000A6695">
              <w:rPr>
                <w:noProof/>
                <w:webHidden/>
              </w:rPr>
              <w:fldChar w:fldCharType="separate"/>
            </w:r>
            <w:r w:rsidR="000A6695">
              <w:rPr>
                <w:noProof/>
                <w:webHidden/>
              </w:rPr>
              <w:t>5</w:t>
            </w:r>
            <w:r w:rsidR="000A6695">
              <w:rPr>
                <w:noProof/>
                <w:webHidden/>
              </w:rPr>
              <w:fldChar w:fldCharType="end"/>
            </w:r>
          </w:hyperlink>
        </w:p>
        <w:p w14:paraId="22D30815" w14:textId="08FC02C4" w:rsidR="000A6695" w:rsidRDefault="0027503A">
          <w:pPr>
            <w:pStyle w:val="TOC2"/>
            <w:rPr>
              <w:rFonts w:eastAsiaTheme="minorEastAsia" w:cstheme="minorBidi"/>
              <w:i w:val="0"/>
              <w:iCs w:val="0"/>
              <w:noProof/>
              <w:kern w:val="2"/>
              <w:sz w:val="22"/>
              <w:szCs w:val="22"/>
              <w14:ligatures w14:val="standardContextual"/>
            </w:rPr>
          </w:pPr>
          <w:hyperlink w:anchor="_Toc152064611" w:history="1">
            <w:r w:rsidR="000A6695" w:rsidRPr="00C760E4">
              <w:rPr>
                <w:rStyle w:val="Hyperlink"/>
                <w:b/>
                <w:noProof/>
              </w:rPr>
              <w:t>Annex E:  Disclosure Form</w:t>
            </w:r>
            <w:r w:rsidR="000A6695">
              <w:rPr>
                <w:noProof/>
                <w:webHidden/>
              </w:rPr>
              <w:tab/>
            </w:r>
            <w:r w:rsidR="000A6695">
              <w:rPr>
                <w:noProof/>
                <w:webHidden/>
              </w:rPr>
              <w:fldChar w:fldCharType="begin"/>
            </w:r>
            <w:r w:rsidR="000A6695">
              <w:rPr>
                <w:noProof/>
                <w:webHidden/>
              </w:rPr>
              <w:instrText xml:space="preserve"> PAGEREF _Toc152064611 \h </w:instrText>
            </w:r>
            <w:r w:rsidR="000A6695">
              <w:rPr>
                <w:noProof/>
                <w:webHidden/>
              </w:rPr>
            </w:r>
            <w:r w:rsidR="000A6695">
              <w:rPr>
                <w:noProof/>
                <w:webHidden/>
              </w:rPr>
              <w:fldChar w:fldCharType="separate"/>
            </w:r>
            <w:r w:rsidR="000A6695">
              <w:rPr>
                <w:noProof/>
                <w:webHidden/>
              </w:rPr>
              <w:t>6</w:t>
            </w:r>
            <w:r w:rsidR="000A6695">
              <w:rPr>
                <w:noProof/>
                <w:webHidden/>
              </w:rPr>
              <w:fldChar w:fldCharType="end"/>
            </w:r>
          </w:hyperlink>
        </w:p>
        <w:p w14:paraId="14E9C561" w14:textId="048BD235" w:rsidR="000A6695" w:rsidRDefault="0027503A">
          <w:pPr>
            <w:pStyle w:val="TOC2"/>
            <w:rPr>
              <w:rFonts w:eastAsiaTheme="minorEastAsia" w:cstheme="minorBidi"/>
              <w:i w:val="0"/>
              <w:iCs w:val="0"/>
              <w:noProof/>
              <w:kern w:val="2"/>
              <w:sz w:val="22"/>
              <w:szCs w:val="22"/>
              <w14:ligatures w14:val="standardContextual"/>
            </w:rPr>
          </w:pPr>
          <w:hyperlink w:anchor="_Toc152064612" w:history="1">
            <w:r w:rsidR="000A6695" w:rsidRPr="00C760E4">
              <w:rPr>
                <w:rStyle w:val="Hyperlink"/>
                <w:b/>
                <w:noProof/>
              </w:rPr>
              <w:t>Annex F:  Meeting Record Format</w:t>
            </w:r>
            <w:r w:rsidR="000A6695">
              <w:rPr>
                <w:noProof/>
                <w:webHidden/>
              </w:rPr>
              <w:tab/>
            </w:r>
            <w:r w:rsidR="000A6695">
              <w:rPr>
                <w:noProof/>
                <w:webHidden/>
              </w:rPr>
              <w:fldChar w:fldCharType="begin"/>
            </w:r>
            <w:r w:rsidR="000A6695">
              <w:rPr>
                <w:noProof/>
                <w:webHidden/>
              </w:rPr>
              <w:instrText xml:space="preserve"> PAGEREF _Toc152064612 \h </w:instrText>
            </w:r>
            <w:r w:rsidR="000A6695">
              <w:rPr>
                <w:noProof/>
                <w:webHidden/>
              </w:rPr>
            </w:r>
            <w:r w:rsidR="000A6695">
              <w:rPr>
                <w:noProof/>
                <w:webHidden/>
              </w:rPr>
              <w:fldChar w:fldCharType="separate"/>
            </w:r>
            <w:r w:rsidR="000A6695">
              <w:rPr>
                <w:noProof/>
                <w:webHidden/>
              </w:rPr>
              <w:t>7</w:t>
            </w:r>
            <w:r w:rsidR="000A6695">
              <w:rPr>
                <w:noProof/>
                <w:webHidden/>
              </w:rPr>
              <w:fldChar w:fldCharType="end"/>
            </w:r>
          </w:hyperlink>
        </w:p>
        <w:p w14:paraId="6745D31B" w14:textId="329CE52A" w:rsidR="000A6695" w:rsidRDefault="0027503A">
          <w:pPr>
            <w:pStyle w:val="TOC2"/>
            <w:rPr>
              <w:rFonts w:eastAsiaTheme="minorEastAsia" w:cstheme="minorBidi"/>
              <w:i w:val="0"/>
              <w:iCs w:val="0"/>
              <w:noProof/>
              <w:kern w:val="2"/>
              <w:sz w:val="22"/>
              <w:szCs w:val="22"/>
              <w14:ligatures w14:val="standardContextual"/>
            </w:rPr>
          </w:pPr>
          <w:hyperlink w:anchor="_Toc152064613" w:history="1">
            <w:r w:rsidR="000A6695" w:rsidRPr="00C760E4">
              <w:rPr>
                <w:rStyle w:val="Hyperlink"/>
                <w:rFonts w:cs="Leelawadee UI"/>
                <w:b/>
                <w:bCs/>
                <w:noProof/>
              </w:rPr>
              <w:t>Annex G:  Tracer Matrix For Grievances</w:t>
            </w:r>
            <w:r w:rsidR="000A6695">
              <w:rPr>
                <w:noProof/>
                <w:webHidden/>
              </w:rPr>
              <w:tab/>
            </w:r>
            <w:r w:rsidR="000A6695">
              <w:rPr>
                <w:noProof/>
                <w:webHidden/>
              </w:rPr>
              <w:fldChar w:fldCharType="begin"/>
            </w:r>
            <w:r w:rsidR="000A6695">
              <w:rPr>
                <w:noProof/>
                <w:webHidden/>
              </w:rPr>
              <w:instrText xml:space="preserve"> PAGEREF _Toc152064613 \h </w:instrText>
            </w:r>
            <w:r w:rsidR="000A6695">
              <w:rPr>
                <w:noProof/>
                <w:webHidden/>
              </w:rPr>
            </w:r>
            <w:r w:rsidR="000A6695">
              <w:rPr>
                <w:noProof/>
                <w:webHidden/>
              </w:rPr>
              <w:fldChar w:fldCharType="separate"/>
            </w:r>
            <w:r w:rsidR="000A6695">
              <w:rPr>
                <w:noProof/>
                <w:webHidden/>
              </w:rPr>
              <w:t>9</w:t>
            </w:r>
            <w:r w:rsidR="000A6695">
              <w:rPr>
                <w:noProof/>
                <w:webHidden/>
              </w:rPr>
              <w:fldChar w:fldCharType="end"/>
            </w:r>
          </w:hyperlink>
        </w:p>
        <w:p w14:paraId="7CC0ADD6" w14:textId="31BA7D3A" w:rsidR="000A6695" w:rsidRDefault="0027503A">
          <w:pPr>
            <w:pStyle w:val="TOC1"/>
            <w:rPr>
              <w:rFonts w:eastAsiaTheme="minorEastAsia" w:cstheme="minorBidi"/>
              <w:b w:val="0"/>
              <w:bCs w:val="0"/>
              <w:noProof/>
              <w:kern w:val="2"/>
              <w:sz w:val="22"/>
              <w:szCs w:val="22"/>
              <w14:ligatures w14:val="standardContextual"/>
            </w:rPr>
          </w:pPr>
          <w:hyperlink w:anchor="_Toc152064614" w:history="1">
            <w:r w:rsidR="000A6695" w:rsidRPr="00C760E4">
              <w:rPr>
                <w:rStyle w:val="Hyperlink"/>
                <w:noProof/>
              </w:rPr>
              <w:t>APPENDICIES</w:t>
            </w:r>
            <w:r w:rsidR="000A6695">
              <w:rPr>
                <w:noProof/>
                <w:webHidden/>
              </w:rPr>
              <w:tab/>
            </w:r>
            <w:r w:rsidR="000A6695">
              <w:rPr>
                <w:noProof/>
                <w:webHidden/>
              </w:rPr>
              <w:fldChar w:fldCharType="begin"/>
            </w:r>
            <w:r w:rsidR="000A6695">
              <w:rPr>
                <w:noProof/>
                <w:webHidden/>
              </w:rPr>
              <w:instrText xml:space="preserve"> PAGEREF _Toc152064614 \h </w:instrText>
            </w:r>
            <w:r w:rsidR="000A6695">
              <w:rPr>
                <w:noProof/>
                <w:webHidden/>
              </w:rPr>
            </w:r>
            <w:r w:rsidR="000A6695">
              <w:rPr>
                <w:noProof/>
                <w:webHidden/>
              </w:rPr>
              <w:fldChar w:fldCharType="separate"/>
            </w:r>
            <w:r w:rsidR="000A6695">
              <w:rPr>
                <w:noProof/>
                <w:webHidden/>
              </w:rPr>
              <w:t>10</w:t>
            </w:r>
            <w:r w:rsidR="000A6695">
              <w:rPr>
                <w:noProof/>
                <w:webHidden/>
              </w:rPr>
              <w:fldChar w:fldCharType="end"/>
            </w:r>
          </w:hyperlink>
        </w:p>
        <w:p w14:paraId="06D9F4B0" w14:textId="0740975C" w:rsidR="000A6695" w:rsidRDefault="0027503A">
          <w:pPr>
            <w:pStyle w:val="TOC2"/>
            <w:tabs>
              <w:tab w:val="left" w:pos="1540"/>
            </w:tabs>
            <w:rPr>
              <w:rFonts w:eastAsiaTheme="minorEastAsia" w:cstheme="minorBidi"/>
              <w:i w:val="0"/>
              <w:iCs w:val="0"/>
              <w:noProof/>
              <w:kern w:val="2"/>
              <w:sz w:val="22"/>
              <w:szCs w:val="22"/>
              <w14:ligatures w14:val="standardContextual"/>
            </w:rPr>
          </w:pPr>
          <w:hyperlink w:anchor="_Toc152064615" w:history="1">
            <w:r w:rsidR="000A6695" w:rsidRPr="00C760E4">
              <w:rPr>
                <w:rStyle w:val="Hyperlink"/>
                <w:b/>
                <w:noProof/>
              </w:rPr>
              <w:t>Appendix 1:</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Stakeholder Contact Meeting for Hewanorra International Airport on October 27, 2019</w:t>
            </w:r>
            <w:r w:rsidR="000A6695">
              <w:rPr>
                <w:noProof/>
                <w:webHidden/>
              </w:rPr>
              <w:tab/>
            </w:r>
            <w:r w:rsidR="000A6695">
              <w:rPr>
                <w:noProof/>
                <w:webHidden/>
              </w:rPr>
              <w:fldChar w:fldCharType="begin"/>
            </w:r>
            <w:r w:rsidR="000A6695">
              <w:rPr>
                <w:noProof/>
                <w:webHidden/>
              </w:rPr>
              <w:instrText xml:space="preserve"> PAGEREF _Toc152064615 \h </w:instrText>
            </w:r>
            <w:r w:rsidR="000A6695">
              <w:rPr>
                <w:noProof/>
                <w:webHidden/>
              </w:rPr>
            </w:r>
            <w:r w:rsidR="000A6695">
              <w:rPr>
                <w:noProof/>
                <w:webHidden/>
              </w:rPr>
              <w:fldChar w:fldCharType="separate"/>
            </w:r>
            <w:r w:rsidR="000A6695">
              <w:rPr>
                <w:noProof/>
                <w:webHidden/>
              </w:rPr>
              <w:t>10</w:t>
            </w:r>
            <w:r w:rsidR="000A6695">
              <w:rPr>
                <w:noProof/>
                <w:webHidden/>
              </w:rPr>
              <w:fldChar w:fldCharType="end"/>
            </w:r>
          </w:hyperlink>
        </w:p>
        <w:p w14:paraId="728CC6D9" w14:textId="70C36324" w:rsidR="000A6695" w:rsidRDefault="0027503A">
          <w:pPr>
            <w:pStyle w:val="TOC1"/>
            <w:rPr>
              <w:rFonts w:eastAsiaTheme="minorEastAsia" w:cstheme="minorBidi"/>
              <w:b w:val="0"/>
              <w:bCs w:val="0"/>
              <w:noProof/>
              <w:kern w:val="2"/>
              <w:sz w:val="22"/>
              <w:szCs w:val="22"/>
              <w14:ligatures w14:val="standardContextual"/>
            </w:rPr>
          </w:pPr>
          <w:hyperlink w:anchor="_Toc152064616" w:history="1">
            <w:r w:rsidR="000A6695" w:rsidRPr="00C760E4">
              <w:rPr>
                <w:rStyle w:val="Hyperlink"/>
                <w:noProof/>
              </w:rPr>
              <w:t>Date</w:t>
            </w:r>
            <w:r w:rsidR="000A6695">
              <w:rPr>
                <w:noProof/>
                <w:webHidden/>
              </w:rPr>
              <w:tab/>
            </w:r>
            <w:r w:rsidR="000A6695">
              <w:rPr>
                <w:noProof/>
                <w:webHidden/>
              </w:rPr>
              <w:fldChar w:fldCharType="begin"/>
            </w:r>
            <w:r w:rsidR="000A6695">
              <w:rPr>
                <w:noProof/>
                <w:webHidden/>
              </w:rPr>
              <w:instrText xml:space="preserve"> PAGEREF _Toc152064616 \h </w:instrText>
            </w:r>
            <w:r w:rsidR="000A6695">
              <w:rPr>
                <w:noProof/>
                <w:webHidden/>
              </w:rPr>
            </w:r>
            <w:r w:rsidR="000A6695">
              <w:rPr>
                <w:noProof/>
                <w:webHidden/>
              </w:rPr>
              <w:fldChar w:fldCharType="separate"/>
            </w:r>
            <w:r w:rsidR="000A6695">
              <w:rPr>
                <w:noProof/>
                <w:webHidden/>
              </w:rPr>
              <w:t>11</w:t>
            </w:r>
            <w:r w:rsidR="000A6695">
              <w:rPr>
                <w:noProof/>
                <w:webHidden/>
              </w:rPr>
              <w:fldChar w:fldCharType="end"/>
            </w:r>
          </w:hyperlink>
        </w:p>
        <w:p w14:paraId="1DB5548A" w14:textId="75E0358C" w:rsidR="000A6695" w:rsidRDefault="0027503A">
          <w:pPr>
            <w:pStyle w:val="TOC3"/>
            <w:tabs>
              <w:tab w:val="right" w:leader="dot" w:pos="9350"/>
            </w:tabs>
            <w:rPr>
              <w:rFonts w:eastAsiaTheme="minorEastAsia" w:cstheme="minorBidi"/>
              <w:noProof/>
              <w:kern w:val="2"/>
              <w:sz w:val="22"/>
              <w:szCs w:val="22"/>
              <w14:ligatures w14:val="standardContextual"/>
            </w:rPr>
          </w:pPr>
          <w:hyperlink w:anchor="_Toc152064617" w:history="1">
            <w:r w:rsidR="000A6695" w:rsidRPr="00C760E4">
              <w:rPr>
                <w:rStyle w:val="Hyperlink"/>
                <w:noProof/>
              </w:rPr>
              <w:t>Meeting called by</w:t>
            </w:r>
            <w:r w:rsidR="000A6695">
              <w:rPr>
                <w:noProof/>
                <w:webHidden/>
              </w:rPr>
              <w:tab/>
            </w:r>
            <w:r w:rsidR="000A6695">
              <w:rPr>
                <w:noProof/>
                <w:webHidden/>
              </w:rPr>
              <w:fldChar w:fldCharType="begin"/>
            </w:r>
            <w:r w:rsidR="000A6695">
              <w:rPr>
                <w:noProof/>
                <w:webHidden/>
              </w:rPr>
              <w:instrText xml:space="preserve"> PAGEREF _Toc152064617 \h </w:instrText>
            </w:r>
            <w:r w:rsidR="000A6695">
              <w:rPr>
                <w:noProof/>
                <w:webHidden/>
              </w:rPr>
            </w:r>
            <w:r w:rsidR="000A6695">
              <w:rPr>
                <w:noProof/>
                <w:webHidden/>
              </w:rPr>
              <w:fldChar w:fldCharType="separate"/>
            </w:r>
            <w:r w:rsidR="000A6695">
              <w:rPr>
                <w:noProof/>
                <w:webHidden/>
              </w:rPr>
              <w:t>11</w:t>
            </w:r>
            <w:r w:rsidR="000A6695">
              <w:rPr>
                <w:noProof/>
                <w:webHidden/>
              </w:rPr>
              <w:fldChar w:fldCharType="end"/>
            </w:r>
          </w:hyperlink>
        </w:p>
        <w:p w14:paraId="50790694" w14:textId="7F2EF5AB" w:rsidR="000A6695" w:rsidRDefault="0027503A">
          <w:pPr>
            <w:pStyle w:val="TOC3"/>
            <w:tabs>
              <w:tab w:val="right" w:leader="dot" w:pos="9350"/>
            </w:tabs>
            <w:rPr>
              <w:rFonts w:eastAsiaTheme="minorEastAsia" w:cstheme="minorBidi"/>
              <w:noProof/>
              <w:kern w:val="2"/>
              <w:sz w:val="22"/>
              <w:szCs w:val="22"/>
              <w14:ligatures w14:val="standardContextual"/>
            </w:rPr>
          </w:pPr>
          <w:hyperlink w:anchor="_Toc152064618" w:history="1">
            <w:r w:rsidR="000A6695" w:rsidRPr="00C760E4">
              <w:rPr>
                <w:rStyle w:val="Hyperlink"/>
                <w:noProof/>
              </w:rPr>
              <w:t>PURPOSE OF MEETING</w:t>
            </w:r>
            <w:r w:rsidR="000A6695">
              <w:rPr>
                <w:noProof/>
                <w:webHidden/>
              </w:rPr>
              <w:tab/>
            </w:r>
            <w:r w:rsidR="000A6695">
              <w:rPr>
                <w:noProof/>
                <w:webHidden/>
              </w:rPr>
              <w:fldChar w:fldCharType="begin"/>
            </w:r>
            <w:r w:rsidR="000A6695">
              <w:rPr>
                <w:noProof/>
                <w:webHidden/>
              </w:rPr>
              <w:instrText xml:space="preserve"> PAGEREF _Toc152064618 \h </w:instrText>
            </w:r>
            <w:r w:rsidR="000A6695">
              <w:rPr>
                <w:noProof/>
                <w:webHidden/>
              </w:rPr>
            </w:r>
            <w:r w:rsidR="000A6695">
              <w:rPr>
                <w:noProof/>
                <w:webHidden/>
              </w:rPr>
              <w:fldChar w:fldCharType="separate"/>
            </w:r>
            <w:r w:rsidR="000A6695">
              <w:rPr>
                <w:noProof/>
                <w:webHidden/>
              </w:rPr>
              <w:t>11</w:t>
            </w:r>
            <w:r w:rsidR="000A6695">
              <w:rPr>
                <w:noProof/>
                <w:webHidden/>
              </w:rPr>
              <w:fldChar w:fldCharType="end"/>
            </w:r>
          </w:hyperlink>
        </w:p>
        <w:p w14:paraId="4DFE2A71" w14:textId="2C6CAAC0" w:rsidR="000A6695" w:rsidRDefault="0027503A">
          <w:pPr>
            <w:pStyle w:val="TOC3"/>
            <w:tabs>
              <w:tab w:val="right" w:leader="dot" w:pos="9350"/>
            </w:tabs>
            <w:rPr>
              <w:rFonts w:eastAsiaTheme="minorEastAsia" w:cstheme="minorBidi"/>
              <w:noProof/>
              <w:kern w:val="2"/>
              <w:sz w:val="22"/>
              <w:szCs w:val="22"/>
              <w14:ligatures w14:val="standardContextual"/>
            </w:rPr>
          </w:pPr>
          <w:hyperlink w:anchor="_Toc152064619" w:history="1">
            <w:r w:rsidR="000A6695" w:rsidRPr="00C760E4">
              <w:rPr>
                <w:rStyle w:val="Hyperlink"/>
                <w:noProof/>
              </w:rPr>
              <w:t>CHAIRPERSON</w:t>
            </w:r>
            <w:r w:rsidR="000A6695">
              <w:rPr>
                <w:noProof/>
                <w:webHidden/>
              </w:rPr>
              <w:tab/>
            </w:r>
            <w:r w:rsidR="000A6695">
              <w:rPr>
                <w:noProof/>
                <w:webHidden/>
              </w:rPr>
              <w:fldChar w:fldCharType="begin"/>
            </w:r>
            <w:r w:rsidR="000A6695">
              <w:rPr>
                <w:noProof/>
                <w:webHidden/>
              </w:rPr>
              <w:instrText xml:space="preserve"> PAGEREF _Toc152064619 \h </w:instrText>
            </w:r>
            <w:r w:rsidR="000A6695">
              <w:rPr>
                <w:noProof/>
                <w:webHidden/>
              </w:rPr>
            </w:r>
            <w:r w:rsidR="000A6695">
              <w:rPr>
                <w:noProof/>
                <w:webHidden/>
              </w:rPr>
              <w:fldChar w:fldCharType="separate"/>
            </w:r>
            <w:r w:rsidR="000A6695">
              <w:rPr>
                <w:noProof/>
                <w:webHidden/>
              </w:rPr>
              <w:t>11</w:t>
            </w:r>
            <w:r w:rsidR="000A6695">
              <w:rPr>
                <w:noProof/>
                <w:webHidden/>
              </w:rPr>
              <w:fldChar w:fldCharType="end"/>
            </w:r>
          </w:hyperlink>
        </w:p>
        <w:p w14:paraId="2AAF0040" w14:textId="3E07DA9F" w:rsidR="000A6695" w:rsidRDefault="0027503A">
          <w:pPr>
            <w:pStyle w:val="TOC3"/>
            <w:tabs>
              <w:tab w:val="right" w:leader="dot" w:pos="9350"/>
            </w:tabs>
            <w:rPr>
              <w:rFonts w:eastAsiaTheme="minorEastAsia" w:cstheme="minorBidi"/>
              <w:noProof/>
              <w:kern w:val="2"/>
              <w:sz w:val="22"/>
              <w:szCs w:val="22"/>
              <w14:ligatures w14:val="standardContextual"/>
            </w:rPr>
          </w:pPr>
          <w:hyperlink w:anchor="_Toc152064620" w:history="1">
            <w:r w:rsidR="000A6695" w:rsidRPr="00C760E4">
              <w:rPr>
                <w:rStyle w:val="Hyperlink"/>
                <w:noProof/>
              </w:rPr>
              <w:t>Attendees</w:t>
            </w:r>
            <w:r w:rsidR="000A6695">
              <w:rPr>
                <w:noProof/>
                <w:webHidden/>
              </w:rPr>
              <w:tab/>
            </w:r>
            <w:r w:rsidR="000A6695">
              <w:rPr>
                <w:noProof/>
                <w:webHidden/>
              </w:rPr>
              <w:fldChar w:fldCharType="begin"/>
            </w:r>
            <w:r w:rsidR="000A6695">
              <w:rPr>
                <w:noProof/>
                <w:webHidden/>
              </w:rPr>
              <w:instrText xml:space="preserve"> PAGEREF _Toc152064620 \h </w:instrText>
            </w:r>
            <w:r w:rsidR="000A6695">
              <w:rPr>
                <w:noProof/>
                <w:webHidden/>
              </w:rPr>
            </w:r>
            <w:r w:rsidR="000A6695">
              <w:rPr>
                <w:noProof/>
                <w:webHidden/>
              </w:rPr>
              <w:fldChar w:fldCharType="separate"/>
            </w:r>
            <w:r w:rsidR="000A6695">
              <w:rPr>
                <w:noProof/>
                <w:webHidden/>
              </w:rPr>
              <w:t>11</w:t>
            </w:r>
            <w:r w:rsidR="000A6695">
              <w:rPr>
                <w:noProof/>
                <w:webHidden/>
              </w:rPr>
              <w:fldChar w:fldCharType="end"/>
            </w:r>
          </w:hyperlink>
        </w:p>
        <w:p w14:paraId="16A970DE" w14:textId="4809B1AE" w:rsidR="000A6695" w:rsidRDefault="0027503A">
          <w:pPr>
            <w:pStyle w:val="TOC3"/>
            <w:tabs>
              <w:tab w:val="right" w:leader="dot" w:pos="9350"/>
            </w:tabs>
            <w:rPr>
              <w:rFonts w:eastAsiaTheme="minorEastAsia" w:cstheme="minorBidi"/>
              <w:noProof/>
              <w:kern w:val="2"/>
              <w:sz w:val="22"/>
              <w:szCs w:val="22"/>
              <w14:ligatures w14:val="standardContextual"/>
            </w:rPr>
          </w:pPr>
          <w:hyperlink w:anchor="_Toc152064621" w:history="1">
            <w:r w:rsidR="000A6695" w:rsidRPr="00C760E4">
              <w:rPr>
                <w:rStyle w:val="Hyperlink"/>
                <w:noProof/>
              </w:rPr>
              <w:t>ABSENT</w:t>
            </w:r>
            <w:r w:rsidR="000A6695">
              <w:rPr>
                <w:noProof/>
                <w:webHidden/>
              </w:rPr>
              <w:tab/>
            </w:r>
            <w:r w:rsidR="000A6695">
              <w:rPr>
                <w:noProof/>
                <w:webHidden/>
              </w:rPr>
              <w:fldChar w:fldCharType="begin"/>
            </w:r>
            <w:r w:rsidR="000A6695">
              <w:rPr>
                <w:noProof/>
                <w:webHidden/>
              </w:rPr>
              <w:instrText xml:space="preserve"> PAGEREF _Toc152064621 \h </w:instrText>
            </w:r>
            <w:r w:rsidR="000A6695">
              <w:rPr>
                <w:noProof/>
                <w:webHidden/>
              </w:rPr>
            </w:r>
            <w:r w:rsidR="000A6695">
              <w:rPr>
                <w:noProof/>
                <w:webHidden/>
              </w:rPr>
              <w:fldChar w:fldCharType="separate"/>
            </w:r>
            <w:r w:rsidR="000A6695">
              <w:rPr>
                <w:noProof/>
                <w:webHidden/>
              </w:rPr>
              <w:t>11</w:t>
            </w:r>
            <w:r w:rsidR="000A6695">
              <w:rPr>
                <w:noProof/>
                <w:webHidden/>
              </w:rPr>
              <w:fldChar w:fldCharType="end"/>
            </w:r>
          </w:hyperlink>
        </w:p>
        <w:p w14:paraId="7D5BB169" w14:textId="1A550B7F" w:rsidR="000A6695" w:rsidRDefault="0027503A">
          <w:pPr>
            <w:pStyle w:val="TOC2"/>
            <w:tabs>
              <w:tab w:val="left" w:pos="1540"/>
            </w:tabs>
            <w:rPr>
              <w:rFonts w:eastAsiaTheme="minorEastAsia" w:cstheme="minorBidi"/>
              <w:i w:val="0"/>
              <w:iCs w:val="0"/>
              <w:noProof/>
              <w:kern w:val="2"/>
              <w:sz w:val="22"/>
              <w:szCs w:val="22"/>
              <w14:ligatures w14:val="standardContextual"/>
            </w:rPr>
          </w:pPr>
          <w:hyperlink w:anchor="_Toc152064622" w:history="1">
            <w:r w:rsidR="000A6695" w:rsidRPr="00C760E4">
              <w:rPr>
                <w:rStyle w:val="Hyperlink"/>
                <w:b/>
                <w:noProof/>
              </w:rPr>
              <w:t>Appendix 2:</w:t>
            </w:r>
            <w:r w:rsidR="000A6695">
              <w:rPr>
                <w:rFonts w:eastAsiaTheme="minorEastAsia" w:cstheme="minorBidi"/>
                <w:i w:val="0"/>
                <w:iCs w:val="0"/>
                <w:noProof/>
                <w:kern w:val="2"/>
                <w:sz w:val="22"/>
                <w:szCs w:val="22"/>
                <w14:ligatures w14:val="standardContextual"/>
              </w:rPr>
              <w:tab/>
            </w:r>
            <w:r w:rsidR="000A6695" w:rsidRPr="00C760E4">
              <w:rPr>
                <w:rStyle w:val="Hyperlink"/>
                <w:b/>
                <w:noProof/>
              </w:rPr>
              <w:t>Stakeholder Contact Meeting for George FL Charles Airport on November 11, 2019</w:t>
            </w:r>
            <w:r w:rsidR="000A6695">
              <w:rPr>
                <w:noProof/>
                <w:webHidden/>
              </w:rPr>
              <w:tab/>
            </w:r>
            <w:r w:rsidR="000A6695">
              <w:rPr>
                <w:noProof/>
                <w:webHidden/>
              </w:rPr>
              <w:fldChar w:fldCharType="begin"/>
            </w:r>
            <w:r w:rsidR="000A6695">
              <w:rPr>
                <w:noProof/>
                <w:webHidden/>
              </w:rPr>
              <w:instrText xml:space="preserve"> PAGEREF _Toc152064622 \h </w:instrText>
            </w:r>
            <w:r w:rsidR="000A6695">
              <w:rPr>
                <w:noProof/>
                <w:webHidden/>
              </w:rPr>
            </w:r>
            <w:r w:rsidR="000A6695">
              <w:rPr>
                <w:noProof/>
                <w:webHidden/>
              </w:rPr>
              <w:fldChar w:fldCharType="separate"/>
            </w:r>
            <w:r w:rsidR="000A6695">
              <w:rPr>
                <w:noProof/>
                <w:webHidden/>
              </w:rPr>
              <w:t>14</w:t>
            </w:r>
            <w:r w:rsidR="000A6695">
              <w:rPr>
                <w:noProof/>
                <w:webHidden/>
              </w:rPr>
              <w:fldChar w:fldCharType="end"/>
            </w:r>
          </w:hyperlink>
        </w:p>
        <w:p w14:paraId="41B21543" w14:textId="73FBAD22" w:rsidR="000A6695" w:rsidRDefault="0027503A">
          <w:pPr>
            <w:pStyle w:val="TOC1"/>
            <w:tabs>
              <w:tab w:val="left" w:pos="1320"/>
            </w:tabs>
            <w:rPr>
              <w:rFonts w:eastAsiaTheme="minorEastAsia" w:cstheme="minorBidi"/>
              <w:b w:val="0"/>
              <w:bCs w:val="0"/>
              <w:noProof/>
              <w:kern w:val="2"/>
              <w:sz w:val="22"/>
              <w:szCs w:val="22"/>
              <w14:ligatures w14:val="standardContextual"/>
            </w:rPr>
          </w:pPr>
          <w:hyperlink w:anchor="_Toc152064623" w:history="1">
            <w:r w:rsidR="000A6695" w:rsidRPr="00C760E4">
              <w:rPr>
                <w:rStyle w:val="Hyperlink"/>
                <w:noProof/>
              </w:rPr>
              <w:t>Appendix 3:</w:t>
            </w:r>
            <w:r w:rsidR="000A6695">
              <w:rPr>
                <w:rFonts w:eastAsiaTheme="minorEastAsia" w:cstheme="minorBidi"/>
                <w:b w:val="0"/>
                <w:bCs w:val="0"/>
                <w:noProof/>
                <w:kern w:val="2"/>
                <w:sz w:val="22"/>
                <w:szCs w:val="22"/>
                <w14:ligatures w14:val="standardContextual"/>
              </w:rPr>
              <w:tab/>
            </w:r>
            <w:r w:rsidR="000A6695" w:rsidRPr="00C760E4">
              <w:rPr>
                <w:rStyle w:val="Hyperlink"/>
                <w:noProof/>
              </w:rPr>
              <w:t>Sample Stakeholder Consultation Notes Template</w:t>
            </w:r>
            <w:r w:rsidR="000A6695">
              <w:rPr>
                <w:noProof/>
                <w:webHidden/>
              </w:rPr>
              <w:tab/>
            </w:r>
            <w:r w:rsidR="000A6695">
              <w:rPr>
                <w:noProof/>
                <w:webHidden/>
              </w:rPr>
              <w:fldChar w:fldCharType="begin"/>
            </w:r>
            <w:r w:rsidR="000A6695">
              <w:rPr>
                <w:noProof/>
                <w:webHidden/>
              </w:rPr>
              <w:instrText xml:space="preserve"> PAGEREF _Toc152064623 \h </w:instrText>
            </w:r>
            <w:r w:rsidR="000A6695">
              <w:rPr>
                <w:noProof/>
                <w:webHidden/>
              </w:rPr>
            </w:r>
            <w:r w:rsidR="000A6695">
              <w:rPr>
                <w:noProof/>
                <w:webHidden/>
              </w:rPr>
              <w:fldChar w:fldCharType="separate"/>
            </w:r>
            <w:r w:rsidR="000A6695">
              <w:rPr>
                <w:noProof/>
                <w:webHidden/>
              </w:rPr>
              <w:t>17</w:t>
            </w:r>
            <w:r w:rsidR="000A6695">
              <w:rPr>
                <w:noProof/>
                <w:webHidden/>
              </w:rPr>
              <w:fldChar w:fldCharType="end"/>
            </w:r>
          </w:hyperlink>
        </w:p>
        <w:p w14:paraId="67E67897" w14:textId="4C94B81A" w:rsidR="000A6695" w:rsidRDefault="0027503A">
          <w:pPr>
            <w:pStyle w:val="TOC2"/>
            <w:rPr>
              <w:rFonts w:eastAsiaTheme="minorEastAsia" w:cstheme="minorBidi"/>
              <w:i w:val="0"/>
              <w:iCs w:val="0"/>
              <w:noProof/>
              <w:kern w:val="2"/>
              <w:sz w:val="22"/>
              <w:szCs w:val="22"/>
              <w14:ligatures w14:val="standardContextual"/>
            </w:rPr>
          </w:pPr>
          <w:hyperlink w:anchor="_Toc152064624" w:history="1">
            <w:r w:rsidR="000A6695" w:rsidRPr="00C760E4">
              <w:rPr>
                <w:rStyle w:val="Hyperlink"/>
                <w:rFonts w:cstheme="majorHAnsi"/>
                <w:b/>
                <w:noProof/>
              </w:rPr>
              <w:t>Appendix 4: Grievance Mechanism - ADDRESSING SEXUAL EXPLOITATION AND ABUSE AND SEXUAL HARASSMENT (SEA/SH) INCLUDING GENDER BASED VIOLENCE (GBV)</w:t>
            </w:r>
            <w:r w:rsidR="000A6695">
              <w:rPr>
                <w:noProof/>
                <w:webHidden/>
              </w:rPr>
              <w:tab/>
            </w:r>
            <w:r w:rsidR="000A6695">
              <w:rPr>
                <w:noProof/>
                <w:webHidden/>
              </w:rPr>
              <w:fldChar w:fldCharType="begin"/>
            </w:r>
            <w:r w:rsidR="000A6695">
              <w:rPr>
                <w:noProof/>
                <w:webHidden/>
              </w:rPr>
              <w:instrText xml:space="preserve"> PAGEREF _Toc152064624 \h </w:instrText>
            </w:r>
            <w:r w:rsidR="000A6695">
              <w:rPr>
                <w:noProof/>
                <w:webHidden/>
              </w:rPr>
            </w:r>
            <w:r w:rsidR="000A6695">
              <w:rPr>
                <w:noProof/>
                <w:webHidden/>
              </w:rPr>
              <w:fldChar w:fldCharType="separate"/>
            </w:r>
            <w:r w:rsidR="000A6695">
              <w:rPr>
                <w:noProof/>
                <w:webHidden/>
              </w:rPr>
              <w:t>18</w:t>
            </w:r>
            <w:r w:rsidR="000A6695">
              <w:rPr>
                <w:noProof/>
                <w:webHidden/>
              </w:rPr>
              <w:fldChar w:fldCharType="end"/>
            </w:r>
          </w:hyperlink>
        </w:p>
        <w:p w14:paraId="412E672B" w14:textId="55C0955F" w:rsidR="003C4CE2" w:rsidRDefault="003C4CE2">
          <w:r>
            <w:rPr>
              <w:b/>
              <w:bCs/>
              <w:noProof/>
            </w:rPr>
            <w:fldChar w:fldCharType="end"/>
          </w:r>
        </w:p>
      </w:sdtContent>
    </w:sdt>
    <w:p w14:paraId="3DD40472" w14:textId="77777777" w:rsidR="00D916DF" w:rsidRDefault="00D916DF" w:rsidP="004435E8">
      <w:pPr>
        <w:spacing w:after="0" w:line="240" w:lineRule="auto"/>
        <w:jc w:val="both"/>
        <w:rPr>
          <w:rFonts w:ascii="Century Gothic" w:hAnsi="Century Gothic" w:cs="Leelawadee UI"/>
          <w:b/>
          <w:color w:val="2E74B5" w:themeColor="accent1" w:themeShade="BF"/>
          <w:szCs w:val="24"/>
        </w:rPr>
        <w:sectPr w:rsidR="00D916DF" w:rsidSect="00335135">
          <w:headerReference w:type="default" r:id="rId13"/>
          <w:footerReference w:type="default" r:id="rId14"/>
          <w:pgSz w:w="12240" w:h="15840"/>
          <w:pgMar w:top="1440" w:right="1440" w:bottom="1440" w:left="1440" w:header="720" w:footer="720" w:gutter="0"/>
          <w:pgNumType w:fmt="lowerRoman"/>
          <w:cols w:space="720"/>
          <w:docGrid w:linePitch="360"/>
        </w:sectPr>
      </w:pPr>
    </w:p>
    <w:p w14:paraId="09BB716B" w14:textId="77777777" w:rsidR="00EF56B7" w:rsidRPr="00DD1D92" w:rsidRDefault="00EF56B7" w:rsidP="009522EC">
      <w:pPr>
        <w:pStyle w:val="Heading1"/>
        <w:numPr>
          <w:ilvl w:val="0"/>
          <w:numId w:val="27"/>
        </w:numPr>
        <w:spacing w:before="0" w:line="240" w:lineRule="auto"/>
        <w:ind w:hanging="720"/>
        <w:rPr>
          <w:rFonts w:asciiTheme="minorHAnsi" w:hAnsiTheme="minorHAnsi" w:cstheme="minorHAnsi"/>
          <w:color w:val="833C0B" w:themeColor="accent2" w:themeShade="80"/>
        </w:rPr>
      </w:pPr>
      <w:bookmarkStart w:id="6" w:name="_Toc29396890"/>
      <w:bookmarkStart w:id="7" w:name="_Toc152064551"/>
      <w:r w:rsidRPr="00DD1D92">
        <w:rPr>
          <w:rFonts w:asciiTheme="minorHAnsi" w:hAnsiTheme="minorHAnsi" w:cstheme="minorHAnsi"/>
          <w:color w:val="833C0B" w:themeColor="accent2" w:themeShade="80"/>
        </w:rPr>
        <w:lastRenderedPageBreak/>
        <w:t>INTRODUCTION</w:t>
      </w:r>
      <w:bookmarkEnd w:id="6"/>
      <w:bookmarkEnd w:id="7"/>
    </w:p>
    <w:p w14:paraId="76FACDD7" w14:textId="77777777" w:rsidR="00EF56B7" w:rsidRDefault="00EF56B7" w:rsidP="000B4D3C">
      <w:pPr>
        <w:spacing w:after="0" w:line="240" w:lineRule="auto"/>
        <w:jc w:val="both"/>
        <w:rPr>
          <w:rFonts w:cstheme="minorHAnsi"/>
          <w:b/>
          <w:color w:val="2F5496" w:themeColor="accent5" w:themeShade="BF"/>
          <w:szCs w:val="24"/>
        </w:rPr>
      </w:pPr>
    </w:p>
    <w:p w14:paraId="5CE6FB7C" w14:textId="77777777" w:rsidR="00C87392" w:rsidRPr="00DD1D92" w:rsidRDefault="00C87392" w:rsidP="000B4D3C">
      <w:pPr>
        <w:spacing w:after="0" w:line="240" w:lineRule="auto"/>
        <w:jc w:val="both"/>
        <w:rPr>
          <w:rFonts w:cstheme="minorHAnsi"/>
          <w:b/>
          <w:color w:val="2F5496" w:themeColor="accent5" w:themeShade="BF"/>
          <w:szCs w:val="24"/>
        </w:rPr>
      </w:pPr>
    </w:p>
    <w:p w14:paraId="0EB7A53F" w14:textId="77777777" w:rsidR="00EF56B7" w:rsidRPr="00DD1D92" w:rsidRDefault="00964391" w:rsidP="009522EC">
      <w:pPr>
        <w:pStyle w:val="Heading2"/>
        <w:numPr>
          <w:ilvl w:val="1"/>
          <w:numId w:val="27"/>
        </w:numPr>
        <w:ind w:hanging="720"/>
        <w:rPr>
          <w:rFonts w:asciiTheme="minorHAnsi" w:hAnsiTheme="minorHAnsi" w:cstheme="minorHAnsi"/>
          <w:color w:val="1F3864" w:themeColor="accent5" w:themeShade="80"/>
        </w:rPr>
      </w:pPr>
      <w:bookmarkStart w:id="8" w:name="_Toc29396891"/>
      <w:bookmarkStart w:id="9" w:name="_Toc152064552"/>
      <w:r w:rsidRPr="00DD1D92">
        <w:rPr>
          <w:rFonts w:asciiTheme="minorHAnsi" w:hAnsiTheme="minorHAnsi" w:cstheme="minorHAnsi"/>
          <w:color w:val="1F3864" w:themeColor="accent5" w:themeShade="80"/>
        </w:rPr>
        <w:t>BACKGROUND</w:t>
      </w:r>
      <w:bookmarkEnd w:id="8"/>
      <w:bookmarkEnd w:id="9"/>
    </w:p>
    <w:p w14:paraId="364B2A58" w14:textId="77777777" w:rsidR="006E2107" w:rsidRPr="00DD1D92" w:rsidRDefault="006E2107" w:rsidP="004435E8">
      <w:pPr>
        <w:spacing w:after="0" w:line="240" w:lineRule="auto"/>
        <w:jc w:val="both"/>
        <w:rPr>
          <w:rFonts w:cstheme="minorHAnsi"/>
          <w:szCs w:val="24"/>
        </w:rPr>
      </w:pPr>
    </w:p>
    <w:p w14:paraId="689F0B76" w14:textId="03C405A0" w:rsidR="00FD094E" w:rsidRPr="00FD094E" w:rsidRDefault="00FD094E" w:rsidP="004B013F">
      <w:pPr>
        <w:spacing w:after="0" w:line="276" w:lineRule="auto"/>
        <w:jc w:val="both"/>
        <w:rPr>
          <w:rFonts w:cs="Segoe UI"/>
        </w:rPr>
      </w:pPr>
      <w:r w:rsidRPr="00FD094E">
        <w:rPr>
          <w:rFonts w:cs="Segoe UI"/>
        </w:rPr>
        <w:t xml:space="preserve">The Caribbean Regional Air Transport Connectivity Project (CATCOP) is proposed to be funded by the World Bank Group (WBG) and has as its development objective to improve air transport safety in compliance with international and regional standards and enhance resilience of airport infrastructure to natural disasters.  The project’s </w:t>
      </w:r>
      <w:r w:rsidR="003C0372">
        <w:rPr>
          <w:rFonts w:cs="Segoe UI"/>
        </w:rPr>
        <w:t xml:space="preserve">focus is to (i) improve </w:t>
      </w:r>
      <w:r w:rsidRPr="00FD094E">
        <w:rPr>
          <w:rFonts w:cs="Segoe UI"/>
        </w:rPr>
        <w:t>runway</w:t>
      </w:r>
      <w:r w:rsidR="003C0372">
        <w:rPr>
          <w:rFonts w:cs="Segoe UI"/>
        </w:rPr>
        <w:t xml:space="preserve"> safety and </w:t>
      </w:r>
      <w:r w:rsidR="00F32241">
        <w:rPr>
          <w:rFonts w:cs="Segoe UI"/>
        </w:rPr>
        <w:t>resilience</w:t>
      </w:r>
      <w:r w:rsidRPr="00FD094E">
        <w:rPr>
          <w:rFonts w:cs="Segoe UI"/>
        </w:rPr>
        <w:t xml:space="preserve">; (ii) improve air traffic safety and efficiency; and (iii) build capacity in air transport management.  </w:t>
      </w:r>
    </w:p>
    <w:p w14:paraId="38879C2A" w14:textId="77777777" w:rsidR="00FD094E" w:rsidRPr="00FD094E" w:rsidRDefault="00FD094E" w:rsidP="004B013F">
      <w:pPr>
        <w:spacing w:after="0" w:line="276" w:lineRule="auto"/>
        <w:jc w:val="both"/>
        <w:rPr>
          <w:rFonts w:cs="Segoe UI"/>
        </w:rPr>
      </w:pPr>
    </w:p>
    <w:p w14:paraId="457EB91F" w14:textId="12187217" w:rsidR="00FD094E" w:rsidRPr="00FD094E" w:rsidRDefault="00FD094E" w:rsidP="004B013F">
      <w:pPr>
        <w:widowControl w:val="0"/>
        <w:autoSpaceDE w:val="0"/>
        <w:autoSpaceDN w:val="0"/>
        <w:adjustRightInd w:val="0"/>
        <w:spacing w:after="0" w:line="276" w:lineRule="auto"/>
        <w:jc w:val="both"/>
        <w:rPr>
          <w:rFonts w:cstheme="minorHAnsi"/>
        </w:rPr>
      </w:pPr>
      <w:r w:rsidRPr="00FD094E">
        <w:rPr>
          <w:rFonts w:cstheme="minorHAnsi"/>
        </w:rPr>
        <w:t>Current</w:t>
      </w:r>
      <w:r w:rsidR="002D135E">
        <w:rPr>
          <w:rFonts w:cstheme="minorHAnsi"/>
        </w:rPr>
        <w:t>ly there are two airports in Saint</w:t>
      </w:r>
      <w:r w:rsidRPr="00FD094E">
        <w:rPr>
          <w:rFonts w:cstheme="minorHAnsi"/>
        </w:rPr>
        <w:t xml:space="preserve"> Lucia which are vital for the regional movement of people and goods and for the tourism sector with its increased demand. The island has two airports: Hewanorra International Airport (UVF), the main international airport located in the south of the island, and George FL Charles Airport (SLU), a smaller airport which provides regional connectivity from the capital city of Castries in the north. Together, they account for commercial air travel non-stop services to 21 international destinations. The coexistence of the two airports at different locations on the island improves the island’s resilience to major climatic hazard. </w:t>
      </w:r>
    </w:p>
    <w:p w14:paraId="2990A724" w14:textId="77777777" w:rsidR="00FD094E" w:rsidRPr="00FD094E" w:rsidRDefault="00FD094E" w:rsidP="004B013F">
      <w:pPr>
        <w:widowControl w:val="0"/>
        <w:autoSpaceDE w:val="0"/>
        <w:autoSpaceDN w:val="0"/>
        <w:adjustRightInd w:val="0"/>
        <w:spacing w:after="0" w:line="276" w:lineRule="auto"/>
        <w:jc w:val="both"/>
        <w:rPr>
          <w:rFonts w:cstheme="minorHAnsi"/>
        </w:rPr>
      </w:pPr>
    </w:p>
    <w:p w14:paraId="2D68D17E" w14:textId="3135313F" w:rsidR="00FD094E" w:rsidRPr="00FD094E" w:rsidRDefault="00FD094E" w:rsidP="004B013F">
      <w:pPr>
        <w:widowControl w:val="0"/>
        <w:autoSpaceDE w:val="0"/>
        <w:autoSpaceDN w:val="0"/>
        <w:adjustRightInd w:val="0"/>
        <w:spacing w:after="0" w:line="276" w:lineRule="auto"/>
        <w:jc w:val="both"/>
        <w:rPr>
          <w:bCs/>
        </w:rPr>
      </w:pPr>
      <w:r w:rsidRPr="00FD094E">
        <w:rPr>
          <w:rFonts w:cstheme="minorHAnsi"/>
        </w:rPr>
        <w:t>The existing airport infrastructure faces non-compliance with the international standards on safety, operational and logistical aspects and is highly vulnerable to natural disasters and climate change. The pavement of UVF’s runway is in poor condition and its aircraft approaches are characterized as non-precision</w:t>
      </w:r>
      <w:r w:rsidRPr="00FD094E">
        <w:rPr>
          <w:rFonts w:cstheme="minorHAnsi"/>
          <w:vertAlign w:val="superscript"/>
        </w:rPr>
        <w:footnoteReference w:id="2"/>
      </w:r>
      <w:r w:rsidRPr="00FD094E">
        <w:rPr>
          <w:rFonts w:cstheme="minorHAnsi"/>
        </w:rPr>
        <w:t xml:space="preserve">, both of which limit arrivals during poor meteorological conditions resulting in aircraft arrival delays, periodic diversions to alternate airports, and occasional flight cancellations. Also, certain </w:t>
      </w:r>
      <w:r w:rsidRPr="00FD094E">
        <w:rPr>
          <w:rFonts w:ascii="Calibri" w:eastAsia="Times New Roman" w:hAnsi="Calibri"/>
        </w:rPr>
        <w:t>International Civil Aviation Organization’s</w:t>
      </w:r>
      <w:r w:rsidRPr="00FD094E">
        <w:rPr>
          <w:rFonts w:ascii="Calibri" w:eastAsia="Times New Roman" w:hAnsi="Calibri"/>
          <w:bCs/>
        </w:rPr>
        <w:t xml:space="preserve"> (ICAO) </w:t>
      </w:r>
      <w:r w:rsidRPr="00FD094E">
        <w:rPr>
          <w:rFonts w:cstheme="minorHAnsi"/>
        </w:rPr>
        <w:t xml:space="preserve">safety standards are not being met, e.g., runway classifications in relationship to types of aircraft operating, pavement condition, and lack of Runway End Safety Areas (RESAs). </w:t>
      </w:r>
      <w:r w:rsidR="0057154C">
        <w:rPr>
          <w:rFonts w:cstheme="minorHAnsi"/>
        </w:rPr>
        <w:t xml:space="preserve"> </w:t>
      </w:r>
      <w:r w:rsidRPr="00FD094E">
        <w:rPr>
          <w:rFonts w:cstheme="minorHAnsi"/>
        </w:rPr>
        <w:t xml:space="preserve">While the SLU location is convenient to the capital and major population/tourism centers, it is smaller than UVF, situated in a highly constrained setting with little opportunity for expansion, and non-compliant with several ICAO safety standards such as runway shoulders and RESAs. </w:t>
      </w:r>
      <w:r w:rsidRPr="00FD094E">
        <w:rPr>
          <w:bCs/>
        </w:rPr>
        <w:t>Potential impacts from climate change, including extreme temperatures, could cause further buckling of airport runways, pavements, and access roads, while flooding can inundate and damage runways and parked aircraft, both of which can result in extended airport closures.</w:t>
      </w:r>
    </w:p>
    <w:p w14:paraId="29399834" w14:textId="77777777" w:rsidR="00FD094E" w:rsidRPr="00FD094E" w:rsidRDefault="00FD094E" w:rsidP="004B013F">
      <w:pPr>
        <w:widowControl w:val="0"/>
        <w:autoSpaceDE w:val="0"/>
        <w:autoSpaceDN w:val="0"/>
        <w:adjustRightInd w:val="0"/>
        <w:spacing w:after="0" w:line="276" w:lineRule="auto"/>
        <w:jc w:val="both"/>
        <w:rPr>
          <w:rFonts w:cstheme="minorHAnsi"/>
        </w:rPr>
      </w:pPr>
    </w:p>
    <w:p w14:paraId="2190DD08" w14:textId="783EA8DC" w:rsidR="00FD094E" w:rsidRPr="00FD094E" w:rsidRDefault="00FD094E" w:rsidP="004B013F">
      <w:pPr>
        <w:widowControl w:val="0"/>
        <w:autoSpaceDE w:val="0"/>
        <w:autoSpaceDN w:val="0"/>
        <w:adjustRightInd w:val="0"/>
        <w:spacing w:after="0" w:line="276" w:lineRule="auto"/>
        <w:jc w:val="both"/>
        <w:rPr>
          <w:rFonts w:cstheme="minorHAnsi"/>
        </w:rPr>
      </w:pPr>
      <w:r w:rsidRPr="00FD094E">
        <w:rPr>
          <w:rFonts w:eastAsia="Times New Roman" w:cstheme="minorHAnsi"/>
        </w:rPr>
        <w:t>T</w:t>
      </w:r>
      <w:r w:rsidRPr="00FD094E">
        <w:rPr>
          <w:rFonts w:cstheme="minorHAnsi"/>
        </w:rPr>
        <w:t xml:space="preserve">he Government of Saint Lucia (GoSL) has commissioned the preparation of a master plan for UVF. Based on a preliminary review, the draft master plan is found to prioritize the expansion of passenger handling capacity without enough emphasis on airfield safety and resilience improvements.  The Draft Plan considers the construction of a new main terminal, air traffic control tower, and an extended aircraft parking apron, but due to financial constraints it does not sufficiently emphasize certain airfield safety and resilience improvements necessary to comply with ICAO SARPs such as runway end safety areas </w:t>
      </w:r>
      <w:r w:rsidRPr="00FD094E">
        <w:rPr>
          <w:rFonts w:cstheme="minorHAnsi"/>
        </w:rPr>
        <w:lastRenderedPageBreak/>
        <w:t xml:space="preserve">(RESAs) and rehabilitation of the runway. </w:t>
      </w:r>
      <w:r w:rsidR="0057154C">
        <w:rPr>
          <w:rFonts w:cstheme="minorHAnsi"/>
        </w:rPr>
        <w:t xml:space="preserve"> </w:t>
      </w:r>
      <w:r w:rsidRPr="00FD094E">
        <w:rPr>
          <w:rFonts w:cstheme="minorHAnsi"/>
        </w:rPr>
        <w:t>N</w:t>
      </w:r>
      <w:r w:rsidRPr="00FD094E">
        <w:rPr>
          <w:rFonts w:eastAsia="Times New Roman" w:cstheme="minorHAnsi"/>
          <w:bCs/>
        </w:rPr>
        <w:t>o significant works are planned for SLU.</w:t>
      </w:r>
    </w:p>
    <w:p w14:paraId="4D7C4316" w14:textId="77777777" w:rsidR="00FD094E" w:rsidRPr="00FD094E" w:rsidRDefault="00FD094E" w:rsidP="004B013F">
      <w:pPr>
        <w:spacing w:after="0" w:line="276" w:lineRule="auto"/>
        <w:jc w:val="both"/>
        <w:rPr>
          <w:rFonts w:cs="Segoe UI"/>
        </w:rPr>
      </w:pPr>
    </w:p>
    <w:p w14:paraId="51D329DA" w14:textId="277E920D" w:rsidR="00545C52" w:rsidRPr="004B013F" w:rsidRDefault="00FD094E" w:rsidP="004B013F">
      <w:pPr>
        <w:spacing w:after="0" w:line="276" w:lineRule="auto"/>
        <w:jc w:val="both"/>
        <w:rPr>
          <w:color w:val="000000"/>
          <w:shd w:val="clear" w:color="auto" w:fill="FFFFFF"/>
        </w:rPr>
      </w:pPr>
      <w:r w:rsidRPr="00FD094E">
        <w:rPr>
          <w:rFonts w:cs="Segoe UI"/>
        </w:rPr>
        <w:t>The Saint Lucia Air and Sea Ports Authority (SLASPA) is the airport operator and air traffic services (ATS) provider in Saint Lucia</w:t>
      </w:r>
      <w:r w:rsidR="00BD6D68">
        <w:rPr>
          <w:rFonts w:cs="Segoe UI"/>
        </w:rPr>
        <w:t xml:space="preserve">. </w:t>
      </w:r>
      <w:r w:rsidR="0057154C">
        <w:rPr>
          <w:rFonts w:cs="Segoe UI"/>
        </w:rPr>
        <w:t xml:space="preserve"> </w:t>
      </w:r>
      <w:r w:rsidR="00BD6D68">
        <w:t xml:space="preserve">The GoSL will implement the CATCOP through </w:t>
      </w:r>
      <w:r w:rsidR="00BD6D68" w:rsidRPr="00282D31">
        <w:rPr>
          <w:bCs/>
        </w:rPr>
        <w:t>SLASPA.</w:t>
      </w:r>
      <w:r w:rsidR="00BD6D68" w:rsidRPr="004A1E2E">
        <w:rPr>
          <w:b/>
          <w:bCs/>
        </w:rPr>
        <w:t xml:space="preserve"> </w:t>
      </w:r>
      <w:r w:rsidR="00BD6D68" w:rsidRPr="00210AC9">
        <w:rPr>
          <w:rFonts w:ascii="Calibri" w:hAnsi="Calibri" w:cs="Calibri"/>
          <w:bCs/>
        </w:rPr>
        <w:t xml:space="preserve">For the civil aviation related activities, the </w:t>
      </w:r>
      <w:r w:rsidR="00BD6D68">
        <w:rPr>
          <w:rFonts w:ascii="Calibri" w:hAnsi="Calibri" w:cs="Calibri"/>
          <w:bCs/>
        </w:rPr>
        <w:t>project Implementation Unit (</w:t>
      </w:r>
      <w:r w:rsidR="00BD6D68" w:rsidRPr="00210AC9">
        <w:rPr>
          <w:rFonts w:ascii="Calibri" w:hAnsi="Calibri" w:cs="Calibri"/>
          <w:bCs/>
        </w:rPr>
        <w:t>PIU</w:t>
      </w:r>
      <w:r w:rsidR="00BD6D68">
        <w:rPr>
          <w:rFonts w:ascii="Calibri" w:hAnsi="Calibri" w:cs="Calibri"/>
          <w:bCs/>
        </w:rPr>
        <w:t>)</w:t>
      </w:r>
      <w:r w:rsidR="00BD6D68" w:rsidRPr="00210AC9">
        <w:rPr>
          <w:rFonts w:ascii="Calibri" w:hAnsi="Calibri" w:cs="Calibri"/>
          <w:bCs/>
        </w:rPr>
        <w:t xml:space="preserve"> </w:t>
      </w:r>
      <w:r w:rsidR="00BD6D68">
        <w:rPr>
          <w:rFonts w:ascii="Calibri" w:hAnsi="Calibri" w:cs="Calibri"/>
          <w:bCs/>
        </w:rPr>
        <w:t xml:space="preserve">under the SLASPA </w:t>
      </w:r>
      <w:r w:rsidR="00BD6D68" w:rsidRPr="00210AC9">
        <w:rPr>
          <w:rFonts w:ascii="Calibri" w:hAnsi="Calibri" w:cs="Calibri"/>
          <w:bCs/>
        </w:rPr>
        <w:t xml:space="preserve">will closely collaborate with the </w:t>
      </w:r>
      <w:r w:rsidR="00BD6D68">
        <w:rPr>
          <w:rFonts w:ascii="Calibri" w:hAnsi="Calibri" w:cs="Calibri"/>
          <w:bCs/>
        </w:rPr>
        <w:t>C</w:t>
      </w:r>
      <w:r w:rsidR="00BD6D68" w:rsidRPr="00210AC9">
        <w:rPr>
          <w:rFonts w:ascii="Calibri" w:hAnsi="Calibri" w:cs="Calibri"/>
          <w:bCs/>
        </w:rPr>
        <w:t xml:space="preserve">ivil </w:t>
      </w:r>
      <w:r w:rsidR="00BD6D68">
        <w:rPr>
          <w:rFonts w:ascii="Calibri" w:hAnsi="Calibri" w:cs="Calibri"/>
          <w:bCs/>
        </w:rPr>
        <w:t>A</w:t>
      </w:r>
      <w:r w:rsidR="00BD6D68" w:rsidRPr="00210AC9">
        <w:rPr>
          <w:rFonts w:ascii="Calibri" w:hAnsi="Calibri" w:cs="Calibri"/>
          <w:bCs/>
        </w:rPr>
        <w:t xml:space="preserve">viation </w:t>
      </w:r>
      <w:r w:rsidR="00BD6D68">
        <w:rPr>
          <w:rFonts w:ascii="Calibri" w:hAnsi="Calibri" w:cs="Calibri"/>
          <w:bCs/>
        </w:rPr>
        <w:t>D</w:t>
      </w:r>
      <w:r w:rsidR="00BD6D68" w:rsidRPr="00210AC9">
        <w:rPr>
          <w:rFonts w:ascii="Calibri" w:hAnsi="Calibri" w:cs="Calibri"/>
          <w:bCs/>
        </w:rPr>
        <w:t xml:space="preserve">epartment of the Ministry </w:t>
      </w:r>
      <w:r w:rsidR="00BD6D68" w:rsidRPr="004B013F">
        <w:t xml:space="preserve">of </w:t>
      </w:r>
      <w:r w:rsidR="007E3F3F" w:rsidRPr="007E3F3F">
        <w:rPr>
          <w:color w:val="000000"/>
          <w:shd w:val="clear" w:color="auto" w:fill="FFFFFF"/>
        </w:rPr>
        <w:t xml:space="preserve">Finance, </w:t>
      </w:r>
      <w:r w:rsidR="007E3F3F" w:rsidRPr="004B013F">
        <w:rPr>
          <w:color w:val="000000"/>
          <w:shd w:val="clear" w:color="auto" w:fill="FFFFFF"/>
        </w:rPr>
        <w:t xml:space="preserve">Economic Development and </w:t>
      </w:r>
      <w:r w:rsidR="007E3F3F" w:rsidRPr="007E3F3F">
        <w:rPr>
          <w:color w:val="000000"/>
          <w:shd w:val="clear" w:color="auto" w:fill="FFFFFF"/>
        </w:rPr>
        <w:t>the Youth Economy</w:t>
      </w:r>
      <w:r w:rsidR="007E3F3F" w:rsidRPr="004B013F">
        <w:rPr>
          <w:color w:val="000000"/>
          <w:shd w:val="clear" w:color="auto" w:fill="FFFFFF"/>
        </w:rPr>
        <w:t>.</w:t>
      </w:r>
    </w:p>
    <w:p w14:paraId="22D80413" w14:textId="77777777" w:rsidR="007E3F3F" w:rsidRPr="00DD1D92" w:rsidRDefault="007E3F3F" w:rsidP="004B013F">
      <w:pPr>
        <w:spacing w:after="0" w:line="276" w:lineRule="auto"/>
        <w:jc w:val="both"/>
        <w:rPr>
          <w:rFonts w:cstheme="minorHAnsi"/>
          <w:szCs w:val="24"/>
        </w:rPr>
      </w:pPr>
    </w:p>
    <w:p w14:paraId="2CF97ABF" w14:textId="77777777" w:rsidR="00034530" w:rsidRPr="00DD1D92" w:rsidRDefault="00964391" w:rsidP="009522EC">
      <w:pPr>
        <w:pStyle w:val="Heading2"/>
        <w:numPr>
          <w:ilvl w:val="1"/>
          <w:numId w:val="27"/>
        </w:numPr>
        <w:ind w:hanging="720"/>
        <w:rPr>
          <w:rFonts w:asciiTheme="minorHAnsi" w:hAnsiTheme="minorHAnsi" w:cstheme="minorHAnsi"/>
          <w:color w:val="1F3864" w:themeColor="accent5" w:themeShade="80"/>
        </w:rPr>
      </w:pPr>
      <w:bookmarkStart w:id="10" w:name="_Toc29396892"/>
      <w:bookmarkStart w:id="11" w:name="_Toc152064553"/>
      <w:r w:rsidRPr="00DD1D92">
        <w:rPr>
          <w:rFonts w:asciiTheme="minorHAnsi" w:hAnsiTheme="minorHAnsi" w:cstheme="minorHAnsi"/>
          <w:color w:val="1F3864" w:themeColor="accent5" w:themeShade="80"/>
        </w:rPr>
        <w:t>PROJECT DESCRIPTION</w:t>
      </w:r>
      <w:bookmarkEnd w:id="10"/>
      <w:bookmarkEnd w:id="11"/>
    </w:p>
    <w:p w14:paraId="79E6B019" w14:textId="77777777" w:rsidR="004435E8" w:rsidRPr="00DD1D92" w:rsidRDefault="004435E8" w:rsidP="004435E8">
      <w:pPr>
        <w:spacing w:after="0" w:line="240" w:lineRule="auto"/>
        <w:jc w:val="both"/>
        <w:rPr>
          <w:rFonts w:cstheme="minorHAnsi"/>
          <w:szCs w:val="24"/>
        </w:rPr>
      </w:pPr>
    </w:p>
    <w:p w14:paraId="699D11CF" w14:textId="77777777" w:rsidR="00491E75" w:rsidRPr="00491E75" w:rsidRDefault="00491E75" w:rsidP="004B013F">
      <w:pPr>
        <w:autoSpaceDE w:val="0"/>
        <w:autoSpaceDN w:val="0"/>
        <w:adjustRightInd w:val="0"/>
        <w:spacing w:after="0" w:line="276" w:lineRule="auto"/>
        <w:jc w:val="both"/>
        <w:rPr>
          <w:rFonts w:cstheme="minorHAnsi"/>
        </w:rPr>
      </w:pPr>
      <w:r w:rsidRPr="00491E75">
        <w:rPr>
          <w:rFonts w:cstheme="minorHAnsi"/>
        </w:rPr>
        <w:t xml:space="preserve">The Project Development Objective (PDO) is to improve air transport safety in compliance with international and regional standards and enhance resilience of airport infrastructure to natural disasters.  </w:t>
      </w:r>
      <w:r w:rsidRPr="00491E75">
        <w:rPr>
          <w:rFonts w:cstheme="minorHAnsi"/>
          <w:bCs/>
        </w:rPr>
        <w:t>The development objectives would be achieved through a combination of safety and operational improvements at Saint Lucia’s two existing airports – Hewanorra International Airport (UVF) and George F. L. Charles Airport (SLU) – and strengthening the capacity of SLASPA.  The Project would comprise four components, as described below.  The total Project cost is estimated at US$45 million.</w:t>
      </w:r>
    </w:p>
    <w:p w14:paraId="49C129C9" w14:textId="77777777" w:rsidR="00491E75" w:rsidRDefault="00491E75" w:rsidP="009B6D2E">
      <w:pPr>
        <w:spacing w:after="0" w:line="240" w:lineRule="auto"/>
        <w:jc w:val="both"/>
        <w:rPr>
          <w:bCs/>
        </w:rPr>
      </w:pPr>
    </w:p>
    <w:p w14:paraId="1A066450" w14:textId="77777777" w:rsidR="009D16FC" w:rsidRPr="00491E75" w:rsidRDefault="009D16FC" w:rsidP="009B6D2E">
      <w:pPr>
        <w:spacing w:after="0" w:line="240" w:lineRule="auto"/>
        <w:jc w:val="both"/>
        <w:rPr>
          <w:bCs/>
        </w:rPr>
      </w:pPr>
    </w:p>
    <w:p w14:paraId="126CD9F7" w14:textId="7E9721CC" w:rsidR="00491E75" w:rsidRPr="00491E75" w:rsidRDefault="00491E75" w:rsidP="00491E75">
      <w:pPr>
        <w:rPr>
          <w:rFonts w:cstheme="minorHAnsi"/>
          <w:color w:val="8EAADB" w:themeColor="accent5" w:themeTint="99"/>
          <w:sz w:val="24"/>
        </w:rPr>
      </w:pPr>
      <w:bookmarkStart w:id="12" w:name="__RefHeading___Toc23401638"/>
      <w:bookmarkEnd w:id="12"/>
      <w:r w:rsidRPr="00491E75">
        <w:rPr>
          <w:rFonts w:eastAsia="Calibri Light" w:cstheme="minorHAnsi"/>
          <w:color w:val="8EAADB" w:themeColor="accent5" w:themeTint="99"/>
          <w:sz w:val="24"/>
        </w:rPr>
        <w:t>Component 1:  Improvements of UVF runway</w:t>
      </w:r>
      <w:r w:rsidR="003C0372">
        <w:rPr>
          <w:rFonts w:eastAsia="Calibri Light" w:cstheme="minorHAnsi"/>
          <w:color w:val="8EAADB" w:themeColor="accent5" w:themeTint="99"/>
          <w:sz w:val="24"/>
        </w:rPr>
        <w:t xml:space="preserve"> safety and resilience</w:t>
      </w:r>
    </w:p>
    <w:p w14:paraId="19F0A84C" w14:textId="06F89C34" w:rsidR="00491E75" w:rsidRPr="00491E75" w:rsidRDefault="00491E75" w:rsidP="004B013F">
      <w:pPr>
        <w:widowControl w:val="0"/>
        <w:autoSpaceDE w:val="0"/>
        <w:spacing w:after="0" w:line="276" w:lineRule="auto"/>
        <w:jc w:val="both"/>
        <w:rPr>
          <w:rFonts w:ascii="Calibri" w:eastAsia="Times New Roman" w:hAnsi="Calibri"/>
          <w:bCs/>
        </w:rPr>
      </w:pPr>
      <w:r w:rsidRPr="00491E75">
        <w:rPr>
          <w:bCs/>
        </w:rPr>
        <w:t>This compone</w:t>
      </w:r>
      <w:r w:rsidR="003C0372">
        <w:rPr>
          <w:bCs/>
        </w:rPr>
        <w:t>nt is estimated to cost USD$31.7</w:t>
      </w:r>
      <w:r w:rsidRPr="00491E75">
        <w:rPr>
          <w:bCs/>
        </w:rPr>
        <w:t xml:space="preserve"> million. </w:t>
      </w:r>
      <w:r w:rsidR="007E3F3F">
        <w:rPr>
          <w:bCs/>
        </w:rPr>
        <w:t xml:space="preserve"> </w:t>
      </w:r>
      <w:r w:rsidRPr="00491E75">
        <w:rPr>
          <w:rFonts w:ascii="Calibri" w:eastAsia="Times New Roman" w:hAnsi="Calibri"/>
          <w:bCs/>
        </w:rPr>
        <w:t>This component seeks to improve the operational safety and climate/disaster resilience of St. Lucia’s UVF runway which is its most critical piece of aviation infrastructure, and support Saint Lucia to comply with ICAO’s Standards and Recommended Practices (SARPs) through a series of priority civil works described below.</w:t>
      </w:r>
    </w:p>
    <w:p w14:paraId="4075266E" w14:textId="77777777" w:rsidR="00491E75" w:rsidRPr="00491E75" w:rsidRDefault="00491E75" w:rsidP="00491E75">
      <w:pPr>
        <w:widowControl w:val="0"/>
        <w:autoSpaceDE w:val="0"/>
        <w:spacing w:after="0" w:line="240" w:lineRule="auto"/>
        <w:jc w:val="both"/>
        <w:rPr>
          <w:rFonts w:ascii="Calibri" w:eastAsia="Times New Roman" w:hAnsi="Calibri"/>
          <w:bCs/>
        </w:rPr>
      </w:pPr>
    </w:p>
    <w:p w14:paraId="695013FD" w14:textId="0A8D2B92" w:rsidR="00491E75" w:rsidRPr="00491E75" w:rsidRDefault="00491E75" w:rsidP="004B013F">
      <w:pPr>
        <w:widowControl w:val="0"/>
        <w:numPr>
          <w:ilvl w:val="0"/>
          <w:numId w:val="56"/>
        </w:numPr>
        <w:autoSpaceDE w:val="0"/>
        <w:autoSpaceDN w:val="0"/>
        <w:adjustRightInd w:val="0"/>
        <w:spacing w:after="0" w:line="276" w:lineRule="auto"/>
        <w:ind w:left="720" w:hanging="720"/>
        <w:contextualSpacing/>
        <w:jc w:val="both"/>
        <w:rPr>
          <w:rFonts w:ascii="Calibri" w:eastAsia="Times New Roman" w:hAnsi="Calibri"/>
          <w:bCs/>
        </w:rPr>
      </w:pPr>
      <w:r w:rsidRPr="00491E75">
        <w:rPr>
          <w:rFonts w:ascii="Calibri" w:eastAsia="Times New Roman" w:hAnsi="Calibri"/>
          <w:b/>
          <w:bCs/>
        </w:rPr>
        <w:t>UVF runway rehab</w:t>
      </w:r>
      <w:r w:rsidR="003C0372">
        <w:rPr>
          <w:rFonts w:ascii="Calibri" w:eastAsia="Times New Roman" w:hAnsi="Calibri"/>
          <w:b/>
          <w:bCs/>
        </w:rPr>
        <w:t>ilitation (estimated cost US$ 24.2</w:t>
      </w:r>
      <w:r w:rsidRPr="00491E75">
        <w:rPr>
          <w:rFonts w:ascii="Calibri" w:eastAsia="Times New Roman" w:hAnsi="Calibri"/>
          <w:b/>
          <w:bCs/>
        </w:rPr>
        <w:t xml:space="preserve"> million including design).  </w:t>
      </w:r>
      <w:r w:rsidRPr="00491E75">
        <w:rPr>
          <w:rFonts w:ascii="Calibri" w:eastAsia="Times New Roman" w:hAnsi="Calibri"/>
          <w:bCs/>
        </w:rPr>
        <w:t xml:space="preserve">Rehabilitating and upgrading the UVF runway is the highest priority airfield project considering the runway’s poor and deteriorating condition and the steady growth in passenger traffic over the last nine years (5.6% CAGR).  It has been 26 years since the last full runway pavement rehabilitation and numerous cracks are evident along the entire length of the runway.  Weather resistant paving material would be used to the maximum extent practicable to help improve resilience to extreme temperatures.  Rehabilitating the UVF runway and establishing shoulders of at least seven and a half meters on each side would comply with ICAO’s requirements for runway dimensions and pavement condition for a code E airport. It would further improve aircraft operating safety by reducing risk of damage to the aircraft undercarriage associated with weak and cracked pavement condition and to aircraft jet engines associated with loose pavement materials.  In addition to rehabilitating the runway pavement and constructing shoulders (which currently do not exist) the project would also include installation of an energy-efficient and disaster resilient LED lighting system, contributing to climate mitigation, and new markings for the runway.  </w:t>
      </w:r>
    </w:p>
    <w:p w14:paraId="401BBC6F" w14:textId="77777777" w:rsidR="00491E75" w:rsidRPr="00491E75" w:rsidRDefault="00491E75" w:rsidP="00491E75">
      <w:pPr>
        <w:widowControl w:val="0"/>
        <w:autoSpaceDE w:val="0"/>
        <w:autoSpaceDN w:val="0"/>
        <w:adjustRightInd w:val="0"/>
        <w:spacing w:after="0" w:line="240" w:lineRule="auto"/>
        <w:ind w:left="720" w:hanging="720"/>
        <w:jc w:val="both"/>
        <w:rPr>
          <w:rFonts w:ascii="Calibri" w:eastAsia="Times New Roman" w:hAnsi="Calibri"/>
          <w:bCs/>
        </w:rPr>
      </w:pPr>
    </w:p>
    <w:p w14:paraId="0318BAE8" w14:textId="2D7AD4EE" w:rsidR="00491E75" w:rsidRPr="00491E75" w:rsidRDefault="00491E75" w:rsidP="004B013F">
      <w:pPr>
        <w:widowControl w:val="0"/>
        <w:numPr>
          <w:ilvl w:val="0"/>
          <w:numId w:val="56"/>
        </w:numPr>
        <w:autoSpaceDE w:val="0"/>
        <w:autoSpaceDN w:val="0"/>
        <w:adjustRightInd w:val="0"/>
        <w:spacing w:after="0" w:line="276" w:lineRule="auto"/>
        <w:ind w:left="720" w:hanging="720"/>
        <w:contextualSpacing/>
        <w:jc w:val="both"/>
        <w:rPr>
          <w:rFonts w:ascii="Calibri" w:eastAsia="Times New Roman" w:hAnsi="Calibri"/>
          <w:bCs/>
        </w:rPr>
      </w:pPr>
      <w:r w:rsidRPr="00491E75">
        <w:rPr>
          <w:rFonts w:ascii="Calibri" w:eastAsia="Times New Roman" w:hAnsi="Calibri"/>
          <w:b/>
          <w:bCs/>
        </w:rPr>
        <w:t>Runway End Safety Areas (RESA) for both UVF runway ends (estimated cost US$ 1 million including design).</w:t>
      </w:r>
      <w:r w:rsidRPr="00491E75">
        <w:rPr>
          <w:rFonts w:ascii="Calibri" w:eastAsia="Times New Roman" w:hAnsi="Calibri"/>
          <w:bCs/>
        </w:rPr>
        <w:t xml:space="preserve">  In compliance with ICAO’s requirements, the proposed construction of paved stopways and RESAs would contribute to mitigating the risk to aircraft and of potential associated </w:t>
      </w:r>
      <w:r w:rsidRPr="00491E75">
        <w:rPr>
          <w:rFonts w:ascii="Calibri" w:eastAsia="Times New Roman" w:hAnsi="Calibri"/>
          <w:bCs/>
        </w:rPr>
        <w:lastRenderedPageBreak/>
        <w:t xml:space="preserve">fatalities associated with runway excursions.  The project would include 60 meters of paved stopway from each runway end and non-paved but reinforced grounds for at least another 90 meters (for a total of 150 meters from the runway end). </w:t>
      </w:r>
      <w:r w:rsidR="00327D11">
        <w:rPr>
          <w:rFonts w:ascii="Calibri" w:eastAsia="Times New Roman" w:hAnsi="Calibri"/>
          <w:bCs/>
        </w:rPr>
        <w:t xml:space="preserve"> </w:t>
      </w:r>
      <w:r w:rsidRPr="00491E75">
        <w:rPr>
          <w:rFonts w:ascii="Calibri" w:eastAsia="Times New Roman" w:hAnsi="Calibri"/>
          <w:bCs/>
        </w:rPr>
        <w:t xml:space="preserve">The paved stopways and RESAs would contribute to reduce the risk of aircraft fire or other damage in cases when an aircraft undershoots or overshoots the runway during a landing or overshoots during an aborted take-off. </w:t>
      </w:r>
      <w:r w:rsidR="00327D11">
        <w:rPr>
          <w:rFonts w:ascii="Calibri" w:eastAsia="Times New Roman" w:hAnsi="Calibri"/>
          <w:bCs/>
        </w:rPr>
        <w:t xml:space="preserve"> </w:t>
      </w:r>
      <w:r w:rsidRPr="00491E75">
        <w:rPr>
          <w:rFonts w:ascii="Calibri" w:eastAsia="Times New Roman" w:hAnsi="Calibri"/>
          <w:bCs/>
        </w:rPr>
        <w:t xml:space="preserve">Paved stopways and RESA’s are required by ICAO and their implementation would contribute to St. Lucia’s efforts to abide by the POS Declaration signed on their behalf by ECCAA in 2014. </w:t>
      </w:r>
      <w:r w:rsidR="00327D11">
        <w:rPr>
          <w:rFonts w:ascii="Calibri" w:eastAsia="Times New Roman" w:hAnsi="Calibri"/>
          <w:bCs/>
        </w:rPr>
        <w:t xml:space="preserve"> </w:t>
      </w:r>
      <w:r w:rsidRPr="00491E75">
        <w:rPr>
          <w:rFonts w:ascii="Calibri" w:eastAsia="Times New Roman" w:hAnsi="Calibri"/>
          <w:bCs/>
        </w:rPr>
        <w:t>In particular, it would facilitate</w:t>
      </w:r>
      <w:r w:rsidR="007052E8">
        <w:rPr>
          <w:rFonts w:ascii="Calibri" w:eastAsia="Times New Roman" w:hAnsi="Calibri"/>
          <w:bCs/>
        </w:rPr>
        <w:t xml:space="preserve"> Saint</w:t>
      </w:r>
      <w:r w:rsidRPr="00491E75">
        <w:rPr>
          <w:rFonts w:ascii="Calibri" w:eastAsia="Times New Roman" w:hAnsi="Calibri"/>
          <w:bCs/>
        </w:rPr>
        <w:t xml:space="preserve"> Lucia’s efforts to achieve ICAO certification of at least one of its two international aerodromes.</w:t>
      </w:r>
      <w:r w:rsidRPr="00491E75">
        <w:rPr>
          <w:vertAlign w:val="superscript"/>
        </w:rPr>
        <w:footnoteReference w:id="3"/>
      </w:r>
      <w:r w:rsidR="00327D11">
        <w:rPr>
          <w:rFonts w:ascii="Calibri" w:eastAsia="Times New Roman" w:hAnsi="Calibri"/>
          <w:bCs/>
        </w:rPr>
        <w:t xml:space="preserve">  </w:t>
      </w:r>
      <w:r w:rsidRPr="00491E75">
        <w:rPr>
          <w:rFonts w:ascii="Calibri" w:eastAsia="Times New Roman" w:hAnsi="Calibri"/>
          <w:bCs/>
        </w:rPr>
        <w:t>An airfield engineer would be engaged to prepare a detailed design for construction of the paved stopways and Runway End Safety Areas at UVF, including considerations of climate / disaster resiliency.</w:t>
      </w:r>
    </w:p>
    <w:p w14:paraId="66C6FBD1" w14:textId="77777777" w:rsidR="00491E75" w:rsidRPr="00491E75" w:rsidRDefault="00491E75" w:rsidP="00491E75">
      <w:pPr>
        <w:widowControl w:val="0"/>
        <w:autoSpaceDE w:val="0"/>
        <w:autoSpaceDN w:val="0"/>
        <w:adjustRightInd w:val="0"/>
        <w:spacing w:after="0" w:line="240" w:lineRule="auto"/>
        <w:ind w:left="720" w:hanging="720"/>
        <w:jc w:val="both"/>
        <w:rPr>
          <w:rFonts w:ascii="Calibri" w:eastAsia="Times New Roman" w:hAnsi="Calibri"/>
          <w:bCs/>
        </w:rPr>
      </w:pPr>
    </w:p>
    <w:p w14:paraId="7AB78134" w14:textId="77777777" w:rsidR="00491E75" w:rsidRPr="00491E75" w:rsidRDefault="00491E75" w:rsidP="004B013F">
      <w:pPr>
        <w:widowControl w:val="0"/>
        <w:numPr>
          <w:ilvl w:val="0"/>
          <w:numId w:val="56"/>
        </w:numPr>
        <w:autoSpaceDE w:val="0"/>
        <w:autoSpaceDN w:val="0"/>
        <w:adjustRightInd w:val="0"/>
        <w:spacing w:after="0" w:line="276" w:lineRule="auto"/>
        <w:ind w:left="720" w:hanging="720"/>
        <w:contextualSpacing/>
        <w:jc w:val="both"/>
        <w:rPr>
          <w:rFonts w:ascii="Calibri" w:eastAsia="Times New Roman" w:hAnsi="Calibri"/>
          <w:bCs/>
        </w:rPr>
      </w:pPr>
      <w:r w:rsidRPr="00491E75">
        <w:rPr>
          <w:rFonts w:ascii="Calibri" w:eastAsia="Times New Roman" w:hAnsi="Calibri"/>
          <w:b/>
          <w:bCs/>
        </w:rPr>
        <w:t>UVF airfield drainage/resilience improvements (estimated cost US$5 million including resilience plan and conceptual design preparation).</w:t>
      </w:r>
      <w:r w:rsidRPr="00491E75">
        <w:rPr>
          <w:rFonts w:ascii="Calibri" w:eastAsia="Times New Roman" w:hAnsi="Calibri"/>
          <w:bCs/>
        </w:rPr>
        <w:t xml:space="preserve">  Done in concert with the runway works listed above, these investments would improve airport resilience to natural disaster events by reducing the risk of airfield flooding associated with the annual rainy season, hurricanes, and climate change and thus by contributing to safer operating conditions.  The specific resilience works and budget would be integrated with each above project based on an ‘Airfield Resilience Plan’ to be prepared by a drainage expert.  The expert would be asked to prepare a detailed design for upgrades to airfield drainage to reduce the risk of airfield flooding associated with the annual rainy season, hurricanes, and climate change.  Upgrades could include, but are not limited to, improvements and/or expansion of drainage canals/pipes in critical locations such as the drainage pipe under the runway in the original river location.  This plan would be prepared in the context of leveraging the civil works associated with the runway rehabilitation and development of paved stopways and RESAs.</w:t>
      </w:r>
    </w:p>
    <w:p w14:paraId="6CE49788" w14:textId="77777777" w:rsidR="00491E75" w:rsidRPr="00491E75" w:rsidRDefault="00491E75" w:rsidP="00491E75">
      <w:pPr>
        <w:widowControl w:val="0"/>
        <w:autoSpaceDE w:val="0"/>
        <w:autoSpaceDN w:val="0"/>
        <w:adjustRightInd w:val="0"/>
        <w:spacing w:after="0" w:line="240" w:lineRule="auto"/>
        <w:ind w:left="720" w:hanging="720"/>
        <w:jc w:val="both"/>
        <w:rPr>
          <w:rFonts w:ascii="Calibri" w:eastAsia="Times New Roman" w:hAnsi="Calibri"/>
          <w:bCs/>
        </w:rPr>
      </w:pPr>
    </w:p>
    <w:p w14:paraId="18962F20" w14:textId="4EE6BA27" w:rsidR="00491E75" w:rsidRPr="00491E75" w:rsidRDefault="003E0949" w:rsidP="004B013F">
      <w:pPr>
        <w:widowControl w:val="0"/>
        <w:numPr>
          <w:ilvl w:val="0"/>
          <w:numId w:val="56"/>
        </w:numPr>
        <w:autoSpaceDE w:val="0"/>
        <w:autoSpaceDN w:val="0"/>
        <w:adjustRightInd w:val="0"/>
        <w:spacing w:after="0" w:line="276" w:lineRule="auto"/>
        <w:ind w:left="720" w:hanging="720"/>
        <w:contextualSpacing/>
        <w:jc w:val="both"/>
        <w:rPr>
          <w:rFonts w:ascii="Calibri" w:eastAsia="Times New Roman" w:hAnsi="Calibri"/>
          <w:bCs/>
        </w:rPr>
      </w:pPr>
      <w:r>
        <w:rPr>
          <w:rFonts w:ascii="Calibri" w:eastAsia="Times New Roman" w:hAnsi="Calibri"/>
          <w:b/>
          <w:bCs/>
        </w:rPr>
        <w:t>Upgrade to the</w:t>
      </w:r>
      <w:r w:rsidR="00361DBF">
        <w:rPr>
          <w:rFonts w:ascii="Calibri" w:eastAsia="Times New Roman" w:hAnsi="Calibri"/>
          <w:b/>
          <w:bCs/>
        </w:rPr>
        <w:t xml:space="preserve"> Aerodrome and Fire Fighting Service</w:t>
      </w:r>
      <w:r w:rsidR="00491E75" w:rsidRPr="00491E75">
        <w:rPr>
          <w:rFonts w:ascii="Calibri" w:eastAsia="Times New Roman" w:hAnsi="Calibri"/>
          <w:b/>
          <w:bCs/>
        </w:rPr>
        <w:t xml:space="preserve"> Rescue Improvements for UVF (estimated cost US$1.5 million including design).</w:t>
      </w:r>
      <w:r w:rsidR="00491E75" w:rsidRPr="00491E75">
        <w:rPr>
          <w:rFonts w:ascii="Calibri" w:eastAsia="Times New Roman" w:hAnsi="Calibri"/>
          <w:bCs/>
        </w:rPr>
        <w:t xml:space="preserve">  This would improve capacity of firefighter management and control during emergency events, including providing full line of sight from the control room to the entire length of Runway and contributing to efficient manageme</w:t>
      </w:r>
      <w:r w:rsidR="00EB4054">
        <w:rPr>
          <w:rFonts w:ascii="Calibri" w:eastAsia="Times New Roman" w:hAnsi="Calibri"/>
          <w:bCs/>
        </w:rPr>
        <w:t>nt of emergency operation.  In addition, the inclusion of a Training/Lecture Room facility. Currently the kitchen and Lunch room area is use for Officer Training activities. These</w:t>
      </w:r>
      <w:r w:rsidR="00491E75" w:rsidRPr="00491E75">
        <w:rPr>
          <w:rFonts w:ascii="Calibri" w:eastAsia="Times New Roman" w:hAnsi="Calibri"/>
          <w:bCs/>
        </w:rPr>
        <w:t xml:space="preserve"> task</w:t>
      </w:r>
      <w:r w:rsidR="00EB4054">
        <w:rPr>
          <w:rFonts w:ascii="Calibri" w:eastAsia="Times New Roman" w:hAnsi="Calibri"/>
          <w:bCs/>
        </w:rPr>
        <w:t>s</w:t>
      </w:r>
      <w:r w:rsidR="00491E75" w:rsidRPr="00491E75">
        <w:rPr>
          <w:rFonts w:ascii="Calibri" w:eastAsia="Times New Roman" w:hAnsi="Calibri"/>
          <w:bCs/>
        </w:rPr>
        <w:t xml:space="preserve"> would be completed in the context of an operational and organizational audit related to emergency services incorporated in Component 3.  Specifically, the final design for the upgraded firefighters control room</w:t>
      </w:r>
      <w:r w:rsidR="00EB4054">
        <w:rPr>
          <w:rFonts w:ascii="Calibri" w:eastAsia="Times New Roman" w:hAnsi="Calibri"/>
          <w:bCs/>
        </w:rPr>
        <w:t xml:space="preserve"> and the Training/ Lecture Room,</w:t>
      </w:r>
      <w:r w:rsidR="00491E75" w:rsidRPr="00491E75">
        <w:rPr>
          <w:rFonts w:ascii="Calibri" w:eastAsia="Times New Roman" w:hAnsi="Calibri"/>
          <w:bCs/>
        </w:rPr>
        <w:t xml:space="preserve"> would be developed aft</w:t>
      </w:r>
      <w:r w:rsidR="00841705">
        <w:rPr>
          <w:rFonts w:ascii="Calibri" w:eastAsia="Times New Roman" w:hAnsi="Calibri"/>
          <w:bCs/>
        </w:rPr>
        <w:t>er the audit is completed.  An A</w:t>
      </w:r>
      <w:r w:rsidR="00491E75" w:rsidRPr="00491E75">
        <w:rPr>
          <w:rFonts w:ascii="Calibri" w:eastAsia="Times New Roman" w:hAnsi="Calibri"/>
          <w:bCs/>
        </w:rPr>
        <w:t xml:space="preserve">rchitect would be engaged for the design effort. </w:t>
      </w:r>
    </w:p>
    <w:p w14:paraId="549A95B2" w14:textId="77777777" w:rsidR="00491E75" w:rsidRDefault="00491E75" w:rsidP="00491E75">
      <w:pPr>
        <w:widowControl w:val="0"/>
        <w:autoSpaceDE w:val="0"/>
        <w:spacing w:after="0" w:line="240" w:lineRule="auto"/>
        <w:jc w:val="both"/>
      </w:pPr>
    </w:p>
    <w:p w14:paraId="11154309" w14:textId="77777777" w:rsidR="009D16FC" w:rsidRDefault="009D16FC" w:rsidP="00491E75">
      <w:pPr>
        <w:widowControl w:val="0"/>
        <w:autoSpaceDE w:val="0"/>
        <w:spacing w:after="0" w:line="240" w:lineRule="auto"/>
        <w:jc w:val="both"/>
      </w:pPr>
    </w:p>
    <w:p w14:paraId="61E7AD79" w14:textId="77777777" w:rsidR="00C87392" w:rsidRPr="00491E75" w:rsidRDefault="00C87392" w:rsidP="00491E75">
      <w:pPr>
        <w:widowControl w:val="0"/>
        <w:autoSpaceDE w:val="0"/>
        <w:spacing w:after="0" w:line="240" w:lineRule="auto"/>
        <w:jc w:val="both"/>
      </w:pPr>
    </w:p>
    <w:p w14:paraId="496DBAE9" w14:textId="369F6674" w:rsidR="00491E75" w:rsidRPr="00491E75" w:rsidRDefault="00491E75" w:rsidP="00491E75">
      <w:pPr>
        <w:rPr>
          <w:rFonts w:cstheme="minorHAnsi"/>
          <w:color w:val="8EAADB" w:themeColor="accent5" w:themeTint="99"/>
          <w:sz w:val="24"/>
        </w:rPr>
      </w:pPr>
      <w:bookmarkStart w:id="13" w:name="__RefHeading___Toc23401639"/>
      <w:bookmarkEnd w:id="13"/>
      <w:r w:rsidRPr="00491E75">
        <w:rPr>
          <w:rFonts w:cstheme="minorHAnsi"/>
          <w:color w:val="8EAADB" w:themeColor="accent5" w:themeTint="99"/>
          <w:sz w:val="24"/>
        </w:rPr>
        <w:lastRenderedPageBreak/>
        <w:t xml:space="preserve">Component 2: </w:t>
      </w:r>
      <w:bookmarkStart w:id="14" w:name="_Hlk7332505"/>
      <w:r w:rsidRPr="00491E75">
        <w:rPr>
          <w:rFonts w:cstheme="minorHAnsi"/>
          <w:color w:val="8EAADB" w:themeColor="accent5" w:themeTint="99"/>
          <w:sz w:val="24"/>
        </w:rPr>
        <w:t xml:space="preserve"> </w:t>
      </w:r>
      <w:bookmarkEnd w:id="14"/>
      <w:r w:rsidR="003C0372">
        <w:rPr>
          <w:rFonts w:cstheme="minorHAnsi"/>
          <w:color w:val="8EAADB" w:themeColor="accent5" w:themeTint="99"/>
          <w:sz w:val="24"/>
        </w:rPr>
        <w:t>Modernization of Air Navigation Systems</w:t>
      </w:r>
    </w:p>
    <w:p w14:paraId="11A8500B" w14:textId="77777777" w:rsidR="00491E75" w:rsidRPr="00491E75" w:rsidRDefault="00491E75" w:rsidP="00491E75">
      <w:pPr>
        <w:widowControl w:val="0"/>
        <w:autoSpaceDE w:val="0"/>
        <w:spacing w:after="0" w:line="240" w:lineRule="auto"/>
        <w:jc w:val="both"/>
        <w:rPr>
          <w:bCs/>
        </w:rPr>
      </w:pPr>
    </w:p>
    <w:p w14:paraId="01136FD8" w14:textId="77777777" w:rsidR="00491E75" w:rsidRPr="00491E75" w:rsidRDefault="00491E75" w:rsidP="004B013F">
      <w:pPr>
        <w:widowControl w:val="0"/>
        <w:autoSpaceDE w:val="0"/>
        <w:autoSpaceDN w:val="0"/>
        <w:adjustRightInd w:val="0"/>
        <w:spacing w:after="0" w:line="276" w:lineRule="auto"/>
        <w:jc w:val="both"/>
        <w:rPr>
          <w:rFonts w:ascii="Calibri" w:eastAsia="Times New Roman" w:hAnsi="Calibri"/>
          <w:bCs/>
        </w:rPr>
      </w:pPr>
      <w:r w:rsidRPr="00491E75">
        <w:rPr>
          <w:bCs/>
        </w:rPr>
        <w:t xml:space="preserve">The estimated cost of this component is USD$4M. </w:t>
      </w:r>
      <w:r w:rsidRPr="00491E75">
        <w:rPr>
          <w:rFonts w:ascii="Calibri" w:eastAsia="Times New Roman" w:hAnsi="Calibri"/>
          <w:bCs/>
        </w:rPr>
        <w:t>This component seeks to improve air traffic safety and efficiency through the modernization of air navigation systems and includes:</w:t>
      </w:r>
    </w:p>
    <w:p w14:paraId="61B66DA2" w14:textId="77777777" w:rsidR="00491E75" w:rsidRPr="00491E75" w:rsidRDefault="00491E75" w:rsidP="00491E75">
      <w:pPr>
        <w:widowControl w:val="0"/>
        <w:autoSpaceDE w:val="0"/>
        <w:autoSpaceDN w:val="0"/>
        <w:adjustRightInd w:val="0"/>
        <w:spacing w:after="0" w:line="240" w:lineRule="auto"/>
        <w:jc w:val="both"/>
        <w:rPr>
          <w:rFonts w:ascii="Calibri" w:eastAsia="Times New Roman" w:hAnsi="Calibri"/>
          <w:bCs/>
        </w:rPr>
      </w:pPr>
    </w:p>
    <w:p w14:paraId="2E98DA96" w14:textId="77777777" w:rsidR="00491E75" w:rsidRPr="00491E75" w:rsidRDefault="00491E75" w:rsidP="004B013F">
      <w:pPr>
        <w:widowControl w:val="0"/>
        <w:numPr>
          <w:ilvl w:val="0"/>
          <w:numId w:val="57"/>
        </w:numPr>
        <w:autoSpaceDE w:val="0"/>
        <w:autoSpaceDN w:val="0"/>
        <w:adjustRightInd w:val="0"/>
        <w:spacing w:after="0" w:line="276" w:lineRule="auto"/>
        <w:ind w:left="720" w:hanging="720"/>
        <w:contextualSpacing/>
        <w:jc w:val="both"/>
        <w:rPr>
          <w:rFonts w:ascii="Calibri" w:eastAsia="Times New Roman" w:hAnsi="Calibri"/>
          <w:bCs/>
        </w:rPr>
      </w:pPr>
      <w:r w:rsidRPr="00491E75">
        <w:rPr>
          <w:rFonts w:ascii="Calibri" w:eastAsia="Times New Roman" w:hAnsi="Calibri"/>
          <w:b/>
          <w:bCs/>
        </w:rPr>
        <w:t>Installation of an Instrument Landing System (ILS) for UVF Runway (estimated cost US$ 2.5 million).</w:t>
      </w:r>
      <w:r w:rsidRPr="00491E75">
        <w:rPr>
          <w:rFonts w:ascii="Calibri" w:eastAsia="Times New Roman" w:hAnsi="Calibri"/>
          <w:bCs/>
        </w:rPr>
        <w:t xml:space="preserve">  This would provide a precision instrument approach greatly enhancing safety during aircraft arrivals and also reducing delays, diversions, and cancellations in poor weather situations, thus reducing fuel consumption and associated greenhouse gas emissions.  An airspace and procedure design specialist would be engaged to design an instrument approach procedure associated with the new Instrument Landing System (ILS) for UVF Runway 10.  Further, the specialist would develop specifications for the ILS installation including appropriate resiliency measures considering the harsh marine environment and risk of natural disasters and prepare an associated maintenance program for the system.</w:t>
      </w:r>
    </w:p>
    <w:p w14:paraId="39067FAA" w14:textId="77777777" w:rsidR="00491E75" w:rsidRPr="00491E75" w:rsidRDefault="00491E75" w:rsidP="00491E75">
      <w:pPr>
        <w:widowControl w:val="0"/>
        <w:autoSpaceDE w:val="0"/>
        <w:autoSpaceDN w:val="0"/>
        <w:adjustRightInd w:val="0"/>
        <w:spacing w:after="0" w:line="240" w:lineRule="auto"/>
        <w:ind w:left="720" w:hanging="720"/>
        <w:jc w:val="both"/>
        <w:rPr>
          <w:rFonts w:ascii="Calibri" w:eastAsia="Times New Roman" w:hAnsi="Calibri"/>
          <w:bCs/>
        </w:rPr>
      </w:pPr>
    </w:p>
    <w:p w14:paraId="495C680F" w14:textId="58C11D13" w:rsidR="00491E75" w:rsidRPr="00491E75" w:rsidRDefault="00491E75" w:rsidP="004B013F">
      <w:pPr>
        <w:widowControl w:val="0"/>
        <w:numPr>
          <w:ilvl w:val="0"/>
          <w:numId w:val="57"/>
        </w:numPr>
        <w:autoSpaceDE w:val="0"/>
        <w:autoSpaceDN w:val="0"/>
        <w:adjustRightInd w:val="0"/>
        <w:spacing w:after="0" w:line="276" w:lineRule="auto"/>
        <w:ind w:left="720" w:hanging="720"/>
        <w:contextualSpacing/>
        <w:jc w:val="both"/>
        <w:rPr>
          <w:rFonts w:ascii="Calibri" w:eastAsia="Times New Roman" w:hAnsi="Calibri"/>
          <w:bCs/>
        </w:rPr>
      </w:pPr>
      <w:r w:rsidRPr="00491E75">
        <w:rPr>
          <w:rFonts w:ascii="Calibri" w:eastAsia="Times New Roman" w:hAnsi="Calibri"/>
          <w:b/>
          <w:bCs/>
        </w:rPr>
        <w:t>Introduction of Automatic Dependent Surveillance - Broadcast (ADS-B) (estimated cost US$ 1.0 million).</w:t>
      </w:r>
      <w:r w:rsidRPr="00491E75">
        <w:rPr>
          <w:rFonts w:ascii="Calibri" w:eastAsia="Times New Roman" w:hAnsi="Calibri"/>
          <w:bCs/>
        </w:rPr>
        <w:t xml:space="preserve">  Provid</w:t>
      </w:r>
      <w:r w:rsidR="007052E8">
        <w:rPr>
          <w:rFonts w:ascii="Calibri" w:eastAsia="Times New Roman" w:hAnsi="Calibri"/>
          <w:bCs/>
        </w:rPr>
        <w:t>e ADS-B for both airports in Saint</w:t>
      </w:r>
      <w:r w:rsidRPr="00491E75">
        <w:rPr>
          <w:rFonts w:ascii="Calibri" w:eastAsia="Times New Roman" w:hAnsi="Calibri"/>
          <w:bCs/>
        </w:rPr>
        <w:t xml:space="preserve"> Lucia by installing one or more ground stations, equipping the air traffic control towers at both airports with a monitor, training air traffic </w:t>
      </w:r>
      <w:r w:rsidR="007052E8">
        <w:rPr>
          <w:rFonts w:ascii="Calibri" w:eastAsia="Times New Roman" w:hAnsi="Calibri"/>
          <w:bCs/>
        </w:rPr>
        <w:t>controllers, and equipping Saint</w:t>
      </w:r>
      <w:r w:rsidRPr="00491E75">
        <w:rPr>
          <w:rFonts w:ascii="Calibri" w:eastAsia="Times New Roman" w:hAnsi="Calibri"/>
          <w:bCs/>
        </w:rPr>
        <w:t xml:space="preserve"> Lucia-based aircraft.</w:t>
      </w:r>
      <w:r w:rsidRPr="00491E75">
        <w:rPr>
          <w:vertAlign w:val="superscript"/>
        </w:rPr>
        <w:footnoteReference w:id="4"/>
      </w:r>
      <w:r w:rsidRPr="00491E75">
        <w:rPr>
          <w:rFonts w:ascii="Calibri" w:eastAsia="Times New Roman" w:hAnsi="Calibri"/>
          <w:bCs/>
        </w:rPr>
        <w:t xml:space="preserve"> </w:t>
      </w:r>
      <w:r w:rsidR="00533A22">
        <w:rPr>
          <w:rFonts w:ascii="Calibri" w:eastAsia="Times New Roman" w:hAnsi="Calibri"/>
          <w:bCs/>
        </w:rPr>
        <w:t xml:space="preserve"> </w:t>
      </w:r>
      <w:r w:rsidRPr="00491E75">
        <w:rPr>
          <w:rFonts w:ascii="Calibri" w:eastAsia="Times New Roman" w:hAnsi="Calibri"/>
          <w:bCs/>
        </w:rPr>
        <w:t>This would contribute to improvement of aircraft operations safety at the two airports by allowing continuous position reports of most aircraft thereby greatly improving situational awareness for air traffic controllers and pilots.  An additional task for the above referenced airspace and procedures specialist would be an ADS-B receiver antenna siting study to ensure unobstructed signal reception for aircraft operations at both of S</w:t>
      </w:r>
      <w:r w:rsidR="00533A22">
        <w:rPr>
          <w:rFonts w:ascii="Calibri" w:eastAsia="Times New Roman" w:hAnsi="Calibri"/>
          <w:bCs/>
        </w:rPr>
        <w:t>ain</w:t>
      </w:r>
      <w:r w:rsidRPr="00491E75">
        <w:rPr>
          <w:rFonts w:ascii="Calibri" w:eastAsia="Times New Roman" w:hAnsi="Calibri"/>
          <w:bCs/>
        </w:rPr>
        <w:t xml:space="preserve">t Lucia’s airports.  Ideally one site could be identified providing coverage for the entire island, but this may not be feasible given the highly mountainous terrain in St. Lucia and the need for the site to be readily accessible for maintenance. </w:t>
      </w:r>
      <w:r w:rsidR="00533A22">
        <w:rPr>
          <w:rFonts w:ascii="Calibri" w:eastAsia="Times New Roman" w:hAnsi="Calibri"/>
          <w:bCs/>
        </w:rPr>
        <w:t xml:space="preserve"> </w:t>
      </w:r>
      <w:r w:rsidRPr="00491E75">
        <w:rPr>
          <w:rFonts w:ascii="Calibri" w:eastAsia="Times New Roman" w:hAnsi="Calibri"/>
          <w:bCs/>
        </w:rPr>
        <w:t>Nevertheless, given the small diameter of the relatively simple antenna, which typically is co-located at a cell phone tower, and given the fact that additional antennas should be mounted on the control towers of the two airports, the system can be considered as very resilient.</w:t>
      </w:r>
    </w:p>
    <w:p w14:paraId="7910F657" w14:textId="77777777" w:rsidR="00491E75" w:rsidRPr="00491E75" w:rsidRDefault="00491E75" w:rsidP="00491E75">
      <w:pPr>
        <w:widowControl w:val="0"/>
        <w:autoSpaceDE w:val="0"/>
        <w:autoSpaceDN w:val="0"/>
        <w:adjustRightInd w:val="0"/>
        <w:spacing w:after="0" w:line="240" w:lineRule="auto"/>
        <w:ind w:left="720" w:hanging="720"/>
        <w:jc w:val="both"/>
        <w:rPr>
          <w:rFonts w:ascii="Calibri" w:eastAsia="Times New Roman" w:hAnsi="Calibri"/>
          <w:bCs/>
        </w:rPr>
      </w:pPr>
    </w:p>
    <w:p w14:paraId="1AC76137" w14:textId="03853DFE" w:rsidR="00491E75" w:rsidRPr="00491E75" w:rsidRDefault="00491E75" w:rsidP="004B013F">
      <w:pPr>
        <w:widowControl w:val="0"/>
        <w:numPr>
          <w:ilvl w:val="0"/>
          <w:numId w:val="57"/>
        </w:numPr>
        <w:autoSpaceDE w:val="0"/>
        <w:spacing w:after="0" w:line="276" w:lineRule="auto"/>
        <w:ind w:left="720" w:hanging="720"/>
        <w:contextualSpacing/>
        <w:jc w:val="both"/>
        <w:rPr>
          <w:bCs/>
        </w:rPr>
      </w:pPr>
      <w:r w:rsidRPr="00491E75">
        <w:rPr>
          <w:rFonts w:ascii="Calibri" w:eastAsia="Times New Roman" w:hAnsi="Calibri"/>
          <w:b/>
          <w:bCs/>
        </w:rPr>
        <w:t>ATC-related technical studies and update of UVF Aeronautical Charts (estimated cost US$0.5 million).</w:t>
      </w:r>
      <w:r w:rsidRPr="00491E75">
        <w:rPr>
          <w:rFonts w:ascii="Calibri" w:eastAsia="Times New Roman" w:hAnsi="Calibri"/>
          <w:bCs/>
        </w:rPr>
        <w:t xml:space="preserve">  As referenced above, an airspace and procedure design specialist would be engaged to support deployment of an ILS and ADS-B as well as updating all of the UVF aeronautical charts for assisting in air navigation.  Assuming detailed topographical data for S</w:t>
      </w:r>
      <w:r w:rsidR="00533A22">
        <w:rPr>
          <w:rFonts w:ascii="Calibri" w:eastAsia="Times New Roman" w:hAnsi="Calibri"/>
          <w:bCs/>
        </w:rPr>
        <w:t>ain</w:t>
      </w:r>
      <w:r w:rsidRPr="00491E75">
        <w:rPr>
          <w:rFonts w:ascii="Calibri" w:eastAsia="Times New Roman" w:hAnsi="Calibri"/>
          <w:bCs/>
        </w:rPr>
        <w:t xml:space="preserve">t Lucia is available, these technical studies (ILS procedure design and specifications, ADS-B receiver antenna siting, and UVF aeronautical charts preparation) are expected to cost in the range of US $400K to $600K.  It is likely that one specialist consultant could conduct these studies.  </w:t>
      </w:r>
    </w:p>
    <w:p w14:paraId="6DE94D53" w14:textId="77777777" w:rsidR="00491E75" w:rsidRPr="00491E75" w:rsidRDefault="00491E75" w:rsidP="00491E75">
      <w:pPr>
        <w:widowControl w:val="0"/>
        <w:autoSpaceDE w:val="0"/>
        <w:spacing w:after="0" w:line="240" w:lineRule="auto"/>
        <w:jc w:val="both"/>
        <w:rPr>
          <w:bCs/>
        </w:rPr>
      </w:pPr>
    </w:p>
    <w:p w14:paraId="2A485AE5" w14:textId="77777777" w:rsidR="00491E75" w:rsidRPr="00491E75" w:rsidRDefault="00491E75" w:rsidP="00491E75">
      <w:pPr>
        <w:widowControl w:val="0"/>
        <w:autoSpaceDE w:val="0"/>
        <w:spacing w:after="0" w:line="240" w:lineRule="auto"/>
        <w:ind w:left="360"/>
        <w:jc w:val="both"/>
      </w:pPr>
    </w:p>
    <w:p w14:paraId="34D3D2D7" w14:textId="29A7F5D1" w:rsidR="00491E75" w:rsidRPr="00491E75" w:rsidRDefault="00491E75" w:rsidP="00491E75">
      <w:pPr>
        <w:rPr>
          <w:rFonts w:cstheme="minorHAnsi"/>
          <w:color w:val="8EAADB" w:themeColor="accent5" w:themeTint="99"/>
          <w:sz w:val="24"/>
          <w:szCs w:val="24"/>
        </w:rPr>
      </w:pPr>
      <w:r w:rsidRPr="00491E75">
        <w:rPr>
          <w:rFonts w:cstheme="minorHAnsi"/>
          <w:color w:val="8EAADB" w:themeColor="accent5" w:themeTint="99"/>
          <w:sz w:val="24"/>
          <w:szCs w:val="24"/>
        </w:rPr>
        <w:t>Component 3:  Institutional Stre</w:t>
      </w:r>
      <w:r w:rsidR="003C0372">
        <w:rPr>
          <w:rFonts w:cstheme="minorHAnsi"/>
          <w:color w:val="8EAADB" w:themeColor="accent5" w:themeTint="99"/>
          <w:sz w:val="24"/>
          <w:szCs w:val="24"/>
        </w:rPr>
        <w:t xml:space="preserve">ngthening </w:t>
      </w:r>
    </w:p>
    <w:p w14:paraId="3D4C5F2B" w14:textId="77777777" w:rsidR="00491E75" w:rsidRPr="00491E75" w:rsidRDefault="00491E75" w:rsidP="00491E75">
      <w:pPr>
        <w:spacing w:after="0" w:line="240" w:lineRule="auto"/>
      </w:pPr>
    </w:p>
    <w:p w14:paraId="35EBBF07" w14:textId="2B8E23C6" w:rsidR="00491E75" w:rsidRPr="00491E75" w:rsidRDefault="00491E75" w:rsidP="004B013F">
      <w:pPr>
        <w:spacing w:after="0" w:line="276" w:lineRule="auto"/>
      </w:pPr>
      <w:r w:rsidRPr="00491E75">
        <w:t>Th</w:t>
      </w:r>
      <w:r w:rsidR="003C0372">
        <w:t>is component is valued at US$4</w:t>
      </w:r>
      <w:r w:rsidRPr="00491E75">
        <w:t xml:space="preserve"> million and focuses on institutional strengthening and project management through a</w:t>
      </w:r>
      <w:r w:rsidRPr="00491E75">
        <w:rPr>
          <w:bCs/>
        </w:rPr>
        <w:t xml:space="preserve"> broad review of opportunities for improving management and oversight of the air transport sector and staffing of SLASPA.  Specific elements include:</w:t>
      </w:r>
    </w:p>
    <w:p w14:paraId="300C312E" w14:textId="77777777" w:rsidR="00491E75" w:rsidRPr="00491E75" w:rsidRDefault="00491E75" w:rsidP="00491E75">
      <w:pPr>
        <w:widowControl w:val="0"/>
        <w:autoSpaceDE w:val="0"/>
        <w:spacing w:after="0" w:line="240" w:lineRule="auto"/>
        <w:ind w:left="1080"/>
        <w:jc w:val="both"/>
        <w:rPr>
          <w:bCs/>
        </w:rPr>
      </w:pPr>
    </w:p>
    <w:p w14:paraId="5EC7900B" w14:textId="08BCC3E3" w:rsidR="00491E75" w:rsidRPr="00491E75" w:rsidRDefault="00491E75" w:rsidP="004B013F">
      <w:pPr>
        <w:widowControl w:val="0"/>
        <w:numPr>
          <w:ilvl w:val="0"/>
          <w:numId w:val="55"/>
        </w:numPr>
        <w:autoSpaceDE w:val="0"/>
        <w:autoSpaceDN w:val="0"/>
        <w:adjustRightInd w:val="0"/>
        <w:spacing w:after="0" w:line="276" w:lineRule="auto"/>
        <w:contextualSpacing/>
        <w:jc w:val="both"/>
        <w:rPr>
          <w:rFonts w:ascii="Calibri" w:eastAsia="Times New Roman" w:hAnsi="Calibri"/>
          <w:bCs/>
        </w:rPr>
      </w:pPr>
      <w:bookmarkStart w:id="16" w:name="_Hlk20947626"/>
      <w:r w:rsidRPr="00491E75">
        <w:rPr>
          <w:rFonts w:ascii="Calibri" w:eastAsia="Times New Roman" w:hAnsi="Calibri"/>
          <w:b/>
          <w:bCs/>
        </w:rPr>
        <w:t>Institutional Strengthening – SLASPA and Department of Civil Aviation (estimated cost US$5 million).</w:t>
      </w:r>
      <w:r w:rsidR="006939F5">
        <w:rPr>
          <w:rFonts w:ascii="Calibri" w:eastAsia="Times New Roman" w:hAnsi="Calibri"/>
          <w:bCs/>
        </w:rPr>
        <w:t xml:space="preserve">  </w:t>
      </w:r>
      <w:r w:rsidRPr="00491E75">
        <w:rPr>
          <w:rFonts w:ascii="Calibri" w:eastAsia="Times New Roman" w:hAnsi="Calibri"/>
          <w:bCs/>
        </w:rPr>
        <w:t>GoSL is keen to conduct a broad review of opportunities for improving its management and oversight of the air transport sector as part of the Project through strengthening SLASPA and the Department of Civil Aviation as well as improving collaboration with ECCAA.  Agreements have been reached to include as a first step a “gap analysis” (estimated cost of US$0.5 million) in the form of a broad organizational and operational review of airport management in coordination with ECCAA to determine the areas with the greatest opportunity for improvement including (a) safety and security (including ICAO and ECCAA compliance); (b) financial management and performance; (c) operations and maintenance; (d) climate resilience best practices; (e) regulatory oversight and (f) analysis on recruitment, retention and promotion barriers for women in the aviation sector and development of a Gender Action Plan</w:t>
      </w:r>
      <w:r w:rsidR="003C0372" w:rsidRPr="003C0372">
        <w:rPr>
          <w:rFonts w:ascii="Calibri" w:eastAsia="Times New Roman" w:hAnsi="Calibri"/>
          <w:bCs/>
        </w:rPr>
        <w:t xml:space="preserve"> </w:t>
      </w:r>
      <w:r w:rsidR="003C0372">
        <w:rPr>
          <w:rFonts w:ascii="Calibri" w:eastAsia="Times New Roman" w:hAnsi="Calibri"/>
          <w:bCs/>
        </w:rPr>
        <w:t>and (g) with the advent and continuation of the global COVID-19 pandemic, a Covid-19 Response Strategy Study to guide Saint Lucia’s resilience and recovery from its effects.</w:t>
      </w:r>
      <w:r w:rsidRPr="00491E75">
        <w:rPr>
          <w:rFonts w:ascii="Calibri" w:eastAsia="Times New Roman" w:hAnsi="Calibri"/>
          <w:bCs/>
        </w:rPr>
        <w:t xml:space="preserve"> Based on the results of the gap analysis specific studies and/or investments would be agreed upon during appraisal and incorporated in the Project.  As described above, one early element of the gap analysis would be an operational and organizational audit related to airport emergency services.</w:t>
      </w:r>
    </w:p>
    <w:p w14:paraId="28EDEA23" w14:textId="77777777" w:rsidR="00491E75" w:rsidRPr="00491E75" w:rsidRDefault="00491E75" w:rsidP="00491E75">
      <w:pPr>
        <w:widowControl w:val="0"/>
        <w:autoSpaceDE w:val="0"/>
        <w:autoSpaceDN w:val="0"/>
        <w:adjustRightInd w:val="0"/>
        <w:spacing w:after="0" w:line="240" w:lineRule="auto"/>
        <w:jc w:val="both"/>
        <w:rPr>
          <w:rFonts w:ascii="Calibri" w:eastAsia="Times New Roman" w:hAnsi="Calibri"/>
          <w:bCs/>
        </w:rPr>
      </w:pPr>
    </w:p>
    <w:p w14:paraId="4A3C0905" w14:textId="1C2A3334" w:rsidR="00491E75" w:rsidRDefault="00491E75" w:rsidP="004B013F">
      <w:pPr>
        <w:widowControl w:val="0"/>
        <w:numPr>
          <w:ilvl w:val="0"/>
          <w:numId w:val="55"/>
        </w:numPr>
        <w:autoSpaceDE w:val="0"/>
        <w:autoSpaceDN w:val="0"/>
        <w:adjustRightInd w:val="0"/>
        <w:spacing w:after="0" w:line="276" w:lineRule="auto"/>
        <w:contextualSpacing/>
        <w:jc w:val="both"/>
        <w:rPr>
          <w:rFonts w:ascii="Calibri" w:eastAsia="Times New Roman" w:hAnsi="Calibri"/>
          <w:bCs/>
        </w:rPr>
      </w:pPr>
      <w:r w:rsidRPr="00491E75">
        <w:rPr>
          <w:rFonts w:ascii="Calibri" w:eastAsia="Times New Roman" w:hAnsi="Calibri"/>
          <w:b/>
          <w:bCs/>
        </w:rPr>
        <w:t>Training of ATC</w:t>
      </w:r>
      <w:r w:rsidR="003C0372">
        <w:rPr>
          <w:rFonts w:ascii="Calibri" w:eastAsia="Times New Roman" w:hAnsi="Calibri"/>
          <w:b/>
          <w:bCs/>
        </w:rPr>
        <w:t xml:space="preserve"> and other Airport Technical</w:t>
      </w:r>
      <w:r w:rsidRPr="00491E75">
        <w:rPr>
          <w:rFonts w:ascii="Calibri" w:eastAsia="Times New Roman" w:hAnsi="Calibri"/>
          <w:b/>
          <w:bCs/>
        </w:rPr>
        <w:t xml:space="preserve"> staff (US$ 0.5 million).</w:t>
      </w:r>
      <w:r w:rsidRPr="00491E75">
        <w:rPr>
          <w:rFonts w:ascii="Calibri" w:eastAsia="Times New Roman" w:hAnsi="Calibri"/>
          <w:bCs/>
        </w:rPr>
        <w:t xml:space="preserve">  Given the above referenced new equipment installations (i.e., ILS and ADS-B), as well as the new UVF aeronautical charts, appropriate training would be provided to air traffic controllers and supervisory staff in coordination with ECCAA.  Also, the project would promote the recruitment of female air traffic control trainees and development of supervisory skills for existing female staff. </w:t>
      </w:r>
      <w:r w:rsidR="00533A22">
        <w:rPr>
          <w:rFonts w:ascii="Calibri" w:eastAsia="Times New Roman" w:hAnsi="Calibri"/>
          <w:bCs/>
        </w:rPr>
        <w:t xml:space="preserve"> </w:t>
      </w:r>
      <w:r w:rsidRPr="00491E75">
        <w:rPr>
          <w:rFonts w:ascii="Calibri" w:eastAsia="Times New Roman" w:hAnsi="Calibri"/>
          <w:bCs/>
        </w:rPr>
        <w:t>Aspects of climate/disaster resilience and best practices would be covered, as appropriate, as part of the training activities.</w:t>
      </w:r>
    </w:p>
    <w:p w14:paraId="1639EC11" w14:textId="77777777" w:rsidR="003C0372" w:rsidRDefault="003C0372" w:rsidP="004B013F">
      <w:pPr>
        <w:pStyle w:val="ListParagraph"/>
        <w:rPr>
          <w:rFonts w:ascii="Calibri" w:eastAsia="Times New Roman" w:hAnsi="Calibri"/>
          <w:bCs/>
        </w:rPr>
      </w:pPr>
    </w:p>
    <w:p w14:paraId="1F041F22" w14:textId="3DC853D0" w:rsidR="003C0372" w:rsidRPr="00EF3CF9" w:rsidRDefault="003C0372" w:rsidP="00EF3CF9">
      <w:pPr>
        <w:rPr>
          <w:rFonts w:cstheme="minorHAnsi"/>
          <w:color w:val="8EAADB" w:themeColor="accent5" w:themeTint="99"/>
          <w:sz w:val="24"/>
          <w:szCs w:val="24"/>
        </w:rPr>
      </w:pPr>
      <w:r w:rsidRPr="00491E75">
        <w:rPr>
          <w:rFonts w:cstheme="minorHAnsi"/>
          <w:color w:val="8EAADB" w:themeColor="accent5" w:themeTint="99"/>
          <w:sz w:val="24"/>
          <w:szCs w:val="24"/>
        </w:rPr>
        <w:t>Compo</w:t>
      </w:r>
      <w:r>
        <w:rPr>
          <w:rFonts w:cstheme="minorHAnsi"/>
          <w:color w:val="8EAADB" w:themeColor="accent5" w:themeTint="99"/>
          <w:sz w:val="24"/>
          <w:szCs w:val="24"/>
        </w:rPr>
        <w:t>nent 4</w:t>
      </w:r>
      <w:r w:rsidRPr="00491E75">
        <w:rPr>
          <w:rFonts w:cstheme="minorHAnsi"/>
          <w:color w:val="8EAADB" w:themeColor="accent5" w:themeTint="99"/>
          <w:sz w:val="24"/>
          <w:szCs w:val="24"/>
        </w:rPr>
        <w:t xml:space="preserve">:  </w:t>
      </w:r>
      <w:r w:rsidR="00EF3CF9">
        <w:rPr>
          <w:rFonts w:cstheme="minorHAnsi"/>
          <w:color w:val="8EAADB" w:themeColor="accent5" w:themeTint="99"/>
          <w:sz w:val="24"/>
          <w:szCs w:val="24"/>
        </w:rPr>
        <w:t>Project Management</w:t>
      </w:r>
    </w:p>
    <w:p w14:paraId="7C32E984" w14:textId="77777777" w:rsidR="00491E75" w:rsidRPr="00491E75" w:rsidRDefault="00491E75" w:rsidP="00491E75">
      <w:pPr>
        <w:widowControl w:val="0"/>
        <w:autoSpaceDE w:val="0"/>
        <w:autoSpaceDN w:val="0"/>
        <w:adjustRightInd w:val="0"/>
        <w:spacing w:after="0" w:line="240" w:lineRule="auto"/>
        <w:jc w:val="both"/>
        <w:rPr>
          <w:rFonts w:ascii="Calibri" w:eastAsia="Times New Roman" w:hAnsi="Calibri"/>
          <w:bCs/>
        </w:rPr>
      </w:pPr>
    </w:p>
    <w:p w14:paraId="483571F3" w14:textId="4CB3A319" w:rsidR="00491E75" w:rsidRDefault="003C0372" w:rsidP="004B013F">
      <w:pPr>
        <w:widowControl w:val="0"/>
        <w:numPr>
          <w:ilvl w:val="0"/>
          <w:numId w:val="55"/>
        </w:numPr>
        <w:autoSpaceDE w:val="0"/>
        <w:autoSpaceDN w:val="0"/>
        <w:adjustRightInd w:val="0"/>
        <w:spacing w:after="0" w:line="276" w:lineRule="auto"/>
        <w:contextualSpacing/>
        <w:jc w:val="both"/>
        <w:rPr>
          <w:rFonts w:ascii="Calibri" w:eastAsia="Times New Roman" w:hAnsi="Calibri"/>
          <w:bCs/>
        </w:rPr>
      </w:pPr>
      <w:r>
        <w:rPr>
          <w:rFonts w:ascii="Calibri" w:eastAsia="Times New Roman" w:hAnsi="Calibri"/>
          <w:b/>
        </w:rPr>
        <w:t>Project Management (US$ 4.8</w:t>
      </w:r>
      <w:r w:rsidR="00491E75" w:rsidRPr="00491E75">
        <w:rPr>
          <w:rFonts w:ascii="Calibri" w:eastAsia="Times New Roman" w:hAnsi="Calibri"/>
          <w:b/>
        </w:rPr>
        <w:t xml:space="preserve"> million).</w:t>
      </w:r>
      <w:r w:rsidR="00491E75" w:rsidRPr="00491E75">
        <w:rPr>
          <w:rFonts w:ascii="Calibri" w:eastAsia="Times New Roman" w:hAnsi="Calibri"/>
          <w:bCs/>
        </w:rPr>
        <w:t xml:space="preserve">  Given the size and the scope of the Project, a dedicated implementation team would be financed to provide overall management, supervision, fiduciary control, and monitoring and evaluation (M&amp;E) of the Project.  Since such implementation team does not currently exist within SLASPA, a new team would be established within SLASPA with specialists covering safeguards, and technical matters procurement, financial management.  This would include (i) acquiring and implementing Project Financial Management System acceptable </w:t>
      </w:r>
      <w:r w:rsidR="00491E75" w:rsidRPr="00491E75">
        <w:rPr>
          <w:rFonts w:ascii="Calibri" w:eastAsia="Times New Roman" w:hAnsi="Calibri"/>
          <w:bCs/>
        </w:rPr>
        <w:lastRenderedPageBreak/>
        <w:t>to the World Bank that facilitates the recording, control and reporting of project transactions; and (ii) hiring an international procurement consultant to support SLASPA at key stages of the procurement process.</w:t>
      </w:r>
      <w:r w:rsidR="00533A22">
        <w:rPr>
          <w:rFonts w:ascii="Calibri" w:eastAsia="Times New Roman" w:hAnsi="Calibri"/>
          <w:bCs/>
        </w:rPr>
        <w:t xml:space="preserve"> </w:t>
      </w:r>
      <w:r w:rsidR="00491E75" w:rsidRPr="00491E75">
        <w:rPr>
          <w:rFonts w:ascii="Calibri" w:eastAsia="Times New Roman" w:hAnsi="Calibri"/>
          <w:bCs/>
        </w:rPr>
        <w:t xml:space="preserve"> This component will also finance annual audits that will be performed by an independent auditing firm. </w:t>
      </w:r>
      <w:bookmarkEnd w:id="16"/>
    </w:p>
    <w:p w14:paraId="3BFFEB13" w14:textId="77777777" w:rsidR="00C87392" w:rsidRPr="00491E75" w:rsidRDefault="00C87392" w:rsidP="00C87392">
      <w:pPr>
        <w:widowControl w:val="0"/>
        <w:autoSpaceDE w:val="0"/>
        <w:autoSpaceDN w:val="0"/>
        <w:adjustRightInd w:val="0"/>
        <w:spacing w:after="0" w:line="276" w:lineRule="auto"/>
        <w:contextualSpacing/>
        <w:jc w:val="both"/>
        <w:rPr>
          <w:rFonts w:ascii="Calibri" w:eastAsia="Times New Roman" w:hAnsi="Calibri"/>
          <w:bCs/>
        </w:rPr>
      </w:pPr>
    </w:p>
    <w:p w14:paraId="43D32227" w14:textId="2284C270" w:rsidR="00491E75" w:rsidRPr="00491E75" w:rsidRDefault="00491E75" w:rsidP="00491E75">
      <w:pPr>
        <w:rPr>
          <w:rFonts w:cstheme="minorHAnsi"/>
          <w:color w:val="8EAADB" w:themeColor="accent5" w:themeTint="99"/>
          <w:sz w:val="24"/>
          <w:szCs w:val="24"/>
        </w:rPr>
      </w:pPr>
      <w:r w:rsidRPr="00491E75">
        <w:rPr>
          <w:rFonts w:eastAsia="Calibri Light" w:cstheme="minorHAnsi"/>
          <w:color w:val="8EAADB" w:themeColor="accent5" w:themeTint="99"/>
          <w:sz w:val="24"/>
          <w:szCs w:val="24"/>
        </w:rPr>
        <w:t>Co</w:t>
      </w:r>
      <w:r w:rsidR="003C0372">
        <w:rPr>
          <w:rFonts w:eastAsia="Calibri Light" w:cstheme="minorHAnsi"/>
          <w:color w:val="8EAADB" w:themeColor="accent5" w:themeTint="99"/>
          <w:sz w:val="24"/>
          <w:szCs w:val="24"/>
        </w:rPr>
        <w:t>mponent 5</w:t>
      </w:r>
      <w:r w:rsidRPr="00491E75">
        <w:rPr>
          <w:rFonts w:eastAsia="Calibri Light" w:cstheme="minorHAnsi"/>
          <w:color w:val="8EAADB" w:themeColor="accent5" w:themeTint="99"/>
          <w:sz w:val="24"/>
          <w:szCs w:val="24"/>
        </w:rPr>
        <w:t xml:space="preserve">:  </w:t>
      </w:r>
      <w:r w:rsidRPr="00491E75">
        <w:rPr>
          <w:rFonts w:cstheme="minorHAnsi"/>
          <w:color w:val="8EAADB" w:themeColor="accent5" w:themeTint="99"/>
          <w:sz w:val="24"/>
          <w:szCs w:val="24"/>
        </w:rPr>
        <w:t>Contingent Emergency Response Component (CERC)</w:t>
      </w:r>
    </w:p>
    <w:p w14:paraId="15D21441" w14:textId="77777777" w:rsidR="00491E75" w:rsidRPr="00491E75" w:rsidRDefault="00491E75" w:rsidP="00491E75">
      <w:pPr>
        <w:spacing w:after="0" w:line="240" w:lineRule="auto"/>
      </w:pPr>
    </w:p>
    <w:p w14:paraId="375FAC2C" w14:textId="5A23F9AF" w:rsidR="00491E75" w:rsidRPr="00491E75" w:rsidRDefault="00491E75" w:rsidP="004B013F">
      <w:pPr>
        <w:widowControl w:val="0"/>
        <w:autoSpaceDE w:val="0"/>
        <w:spacing w:after="0" w:line="276" w:lineRule="auto"/>
        <w:jc w:val="both"/>
      </w:pPr>
      <w:r w:rsidRPr="00491E75">
        <w:rPr>
          <w:bCs/>
        </w:rPr>
        <w:t xml:space="preserve">The Project includes a Contingent Emergency Response (CER) component with initial ‘zero’ </w:t>
      </w:r>
      <w:r w:rsidR="00F32241" w:rsidRPr="00491E75">
        <w:rPr>
          <w:bCs/>
        </w:rPr>
        <w:t>allocation</w:t>
      </w:r>
      <w:r w:rsidRPr="00491E75">
        <w:rPr>
          <w:bCs/>
        </w:rPr>
        <w:t xml:space="preserve">. </w:t>
      </w:r>
      <w:r w:rsidR="006906AA">
        <w:rPr>
          <w:bCs/>
        </w:rPr>
        <w:t xml:space="preserve"> </w:t>
      </w:r>
      <w:r w:rsidRPr="00491E75">
        <w:rPr>
          <w:bCs/>
        </w:rPr>
        <w:t xml:space="preserve">This component would finance the implementation of emergency works, rehabilitation and associated assessments, at the GoSL’s request in the event of a disaster. </w:t>
      </w:r>
      <w:r w:rsidR="006906AA">
        <w:rPr>
          <w:bCs/>
        </w:rPr>
        <w:t xml:space="preserve"> </w:t>
      </w:r>
      <w:r w:rsidRPr="00491E75">
        <w:rPr>
          <w:bCs/>
        </w:rPr>
        <w:t xml:space="preserve">The component would be triggered and disbursed in accordance with an Emergency Action Plan prepared by the GoSL and the CERC’s implementation modalities. </w:t>
      </w:r>
    </w:p>
    <w:p w14:paraId="127C7733" w14:textId="4BF59819" w:rsidR="00CB406D" w:rsidRDefault="00CB406D" w:rsidP="004435E8">
      <w:pPr>
        <w:spacing w:after="0" w:line="240" w:lineRule="auto"/>
        <w:jc w:val="both"/>
        <w:rPr>
          <w:rFonts w:cstheme="minorHAnsi"/>
          <w:szCs w:val="24"/>
        </w:rPr>
      </w:pPr>
    </w:p>
    <w:p w14:paraId="51C995D3" w14:textId="77777777" w:rsidR="00C87392" w:rsidRDefault="00C87392" w:rsidP="004435E8">
      <w:pPr>
        <w:spacing w:after="0" w:line="240" w:lineRule="auto"/>
        <w:jc w:val="both"/>
        <w:rPr>
          <w:rFonts w:cstheme="minorHAnsi"/>
          <w:szCs w:val="24"/>
        </w:rPr>
      </w:pPr>
    </w:p>
    <w:p w14:paraId="0A26FB87" w14:textId="77777777" w:rsidR="00D0081D" w:rsidRPr="00DD1D92" w:rsidRDefault="00964391" w:rsidP="009522EC">
      <w:pPr>
        <w:pStyle w:val="Heading2"/>
        <w:numPr>
          <w:ilvl w:val="1"/>
          <w:numId w:val="27"/>
        </w:numPr>
        <w:ind w:hanging="720"/>
        <w:rPr>
          <w:rFonts w:asciiTheme="minorHAnsi" w:hAnsiTheme="minorHAnsi" w:cstheme="minorHAnsi"/>
          <w:color w:val="1F3864" w:themeColor="accent5" w:themeShade="80"/>
        </w:rPr>
      </w:pPr>
      <w:bookmarkStart w:id="17" w:name="_Toc29396893"/>
      <w:bookmarkStart w:id="18" w:name="_Toc152064554"/>
      <w:r w:rsidRPr="00DD1D92">
        <w:rPr>
          <w:rFonts w:asciiTheme="minorHAnsi" w:hAnsiTheme="minorHAnsi" w:cstheme="minorHAnsi"/>
          <w:color w:val="1F3864" w:themeColor="accent5" w:themeShade="80"/>
        </w:rPr>
        <w:t>PROJECT LOCATION</w:t>
      </w:r>
      <w:bookmarkEnd w:id="17"/>
      <w:bookmarkEnd w:id="18"/>
    </w:p>
    <w:p w14:paraId="148C228B" w14:textId="77777777" w:rsidR="00D0081D" w:rsidRPr="00DD1D92" w:rsidRDefault="00D0081D" w:rsidP="004435E8">
      <w:pPr>
        <w:spacing w:after="0" w:line="240" w:lineRule="auto"/>
        <w:jc w:val="both"/>
        <w:rPr>
          <w:rFonts w:cstheme="minorHAnsi"/>
          <w:szCs w:val="24"/>
        </w:rPr>
      </w:pPr>
    </w:p>
    <w:p w14:paraId="443444C4" w14:textId="77777777" w:rsidR="005A7D79" w:rsidRDefault="005A7D79" w:rsidP="004B013F">
      <w:pPr>
        <w:spacing w:after="0" w:line="276" w:lineRule="auto"/>
        <w:jc w:val="both"/>
        <w:rPr>
          <w:rFonts w:cs="Segoe UI"/>
          <w:szCs w:val="24"/>
        </w:rPr>
      </w:pPr>
      <w:r w:rsidRPr="005C4228">
        <w:rPr>
          <w:rFonts w:cs="Segoe UI"/>
          <w:szCs w:val="24"/>
        </w:rPr>
        <w:t xml:space="preserve">The project </w:t>
      </w:r>
      <w:r>
        <w:rPr>
          <w:rFonts w:cs="Segoe UI"/>
          <w:szCs w:val="24"/>
        </w:rPr>
        <w:t xml:space="preserve">location is in Saint Lucia (Figure 2.1a) mainly at </w:t>
      </w:r>
      <w:r w:rsidRPr="005C4228">
        <w:rPr>
          <w:rFonts w:cs="Segoe UI"/>
          <w:szCs w:val="24"/>
        </w:rPr>
        <w:t>the Hewanorra International Airport (</w:t>
      </w:r>
      <w:r>
        <w:rPr>
          <w:rFonts w:cs="Segoe UI"/>
          <w:szCs w:val="24"/>
        </w:rPr>
        <w:t>UVF</w:t>
      </w:r>
      <w:r w:rsidRPr="005C4228">
        <w:rPr>
          <w:rFonts w:cs="Segoe UI"/>
          <w:szCs w:val="24"/>
        </w:rPr>
        <w:t>)</w:t>
      </w:r>
      <w:r>
        <w:rPr>
          <w:rFonts w:cs="Segoe UI"/>
          <w:szCs w:val="24"/>
        </w:rPr>
        <w:t xml:space="preserve"> in the town of Vieux Fort </w:t>
      </w:r>
      <w:r w:rsidRPr="005C4228">
        <w:rPr>
          <w:rFonts w:cs="Segoe UI"/>
          <w:szCs w:val="24"/>
        </w:rPr>
        <w:t>and George F. L. Charles Airport (</w:t>
      </w:r>
      <w:r>
        <w:rPr>
          <w:rFonts w:cs="Segoe UI"/>
          <w:szCs w:val="24"/>
        </w:rPr>
        <w:t>SLU</w:t>
      </w:r>
      <w:r w:rsidRPr="005C4228">
        <w:rPr>
          <w:rFonts w:cs="Segoe UI"/>
          <w:szCs w:val="24"/>
        </w:rPr>
        <w:t>)</w:t>
      </w:r>
      <w:r>
        <w:rPr>
          <w:rFonts w:cs="Segoe UI"/>
          <w:szCs w:val="24"/>
        </w:rPr>
        <w:t xml:space="preserve"> in the town of Castries (Figure 2.1b)</w:t>
      </w:r>
      <w:r w:rsidRPr="005C4228">
        <w:rPr>
          <w:rFonts w:cs="Segoe UI"/>
          <w:szCs w:val="24"/>
        </w:rPr>
        <w:t>.</w:t>
      </w:r>
    </w:p>
    <w:p w14:paraId="243EF86F" w14:textId="77777777" w:rsidR="005A7D79" w:rsidRDefault="005A7D79" w:rsidP="005A7D79">
      <w:pPr>
        <w:spacing w:after="0" w:line="240" w:lineRule="auto"/>
        <w:jc w:val="both"/>
        <w:rPr>
          <w:rFonts w:cs="Segoe UI"/>
          <w:szCs w:val="24"/>
        </w:rPr>
      </w:pPr>
    </w:p>
    <w:p w14:paraId="1ECD7D03" w14:textId="3F9A32DF" w:rsidR="005A7D79" w:rsidRDefault="005A7D79" w:rsidP="005A7D79">
      <w:pPr>
        <w:spacing w:after="120" w:line="240" w:lineRule="auto"/>
        <w:jc w:val="both"/>
        <w:rPr>
          <w:rFonts w:cs="Segoe UI"/>
          <w:color w:val="1F3864" w:themeColor="accent5" w:themeShade="80"/>
          <w:sz w:val="20"/>
          <w:szCs w:val="24"/>
        </w:rPr>
      </w:pPr>
      <w:r w:rsidRPr="007B7F60">
        <w:rPr>
          <w:rFonts w:cs="Segoe UI"/>
          <w:color w:val="1F3864" w:themeColor="accent5" w:themeShade="80"/>
          <w:sz w:val="20"/>
          <w:szCs w:val="24"/>
        </w:rPr>
        <w:t>Figure 2.1</w:t>
      </w:r>
      <w:r>
        <w:rPr>
          <w:rFonts w:cs="Segoe UI"/>
          <w:color w:val="1F3864" w:themeColor="accent5" w:themeShade="80"/>
          <w:sz w:val="20"/>
          <w:szCs w:val="24"/>
        </w:rPr>
        <w:t xml:space="preserve"> </w:t>
      </w:r>
      <w:r w:rsidR="004D6956">
        <w:rPr>
          <w:rFonts w:cs="Segoe UI"/>
          <w:color w:val="1F3864" w:themeColor="accent5" w:themeShade="80"/>
          <w:sz w:val="20"/>
          <w:szCs w:val="24"/>
        </w:rPr>
        <w:t>a, b</w:t>
      </w:r>
      <w:r>
        <w:rPr>
          <w:rFonts w:cs="Segoe UI"/>
          <w:color w:val="1F3864" w:themeColor="accent5" w:themeShade="80"/>
          <w:sz w:val="20"/>
          <w:szCs w:val="24"/>
        </w:rPr>
        <w:t xml:space="preserve">: </w:t>
      </w:r>
      <w:r w:rsidRPr="007B7F60">
        <w:rPr>
          <w:rFonts w:cs="Segoe UI"/>
          <w:color w:val="1F3864" w:themeColor="accent5" w:themeShade="80"/>
          <w:sz w:val="20"/>
          <w:szCs w:val="24"/>
        </w:rPr>
        <w:t>Saint Lucia</w:t>
      </w:r>
      <w:r>
        <w:rPr>
          <w:rFonts w:cs="Segoe UI"/>
          <w:color w:val="1F3864" w:themeColor="accent5" w:themeShade="80"/>
          <w:sz w:val="20"/>
          <w:szCs w:val="24"/>
        </w:rPr>
        <w:t xml:space="preserve"> geographic location, topography and airport locations</w:t>
      </w:r>
    </w:p>
    <w:p w14:paraId="43E0B09B" w14:textId="09440A71" w:rsidR="00390B7C" w:rsidRDefault="004D6956" w:rsidP="005A7D79">
      <w:pPr>
        <w:spacing w:after="120" w:line="240" w:lineRule="auto"/>
        <w:jc w:val="both"/>
        <w:rPr>
          <w:rFonts w:cs="Segoe UI"/>
          <w:color w:val="1F3864" w:themeColor="accent5" w:themeShade="80"/>
          <w:sz w:val="20"/>
          <w:szCs w:val="24"/>
        </w:rPr>
      </w:pPr>
      <w:r w:rsidRPr="00467F9B">
        <w:rPr>
          <w:rFonts w:cs="Segoe UI"/>
          <w:noProof/>
          <w:color w:val="1F3864" w:themeColor="accent5" w:themeShade="80"/>
          <w:sz w:val="20"/>
          <w:szCs w:val="24"/>
        </w:rPr>
        <w:drawing>
          <wp:anchor distT="0" distB="0" distL="114300" distR="114300" simplePos="0" relativeHeight="251657216" behindDoc="1" locked="0" layoutInCell="1" allowOverlap="1" wp14:anchorId="58EEF75B" wp14:editId="53377B48">
            <wp:simplePos x="0" y="0"/>
            <wp:positionH relativeFrom="column">
              <wp:posOffset>3477260</wp:posOffset>
            </wp:positionH>
            <wp:positionV relativeFrom="paragraph">
              <wp:posOffset>210075</wp:posOffset>
            </wp:positionV>
            <wp:extent cx="2512610" cy="2838734"/>
            <wp:effectExtent l="0" t="0" r="2540" b="0"/>
            <wp:wrapTight wrapText="bothSides">
              <wp:wrapPolygon edited="0">
                <wp:start x="0" y="0"/>
                <wp:lineTo x="0" y="21455"/>
                <wp:lineTo x="21458" y="21455"/>
                <wp:lineTo x="21458"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r="60754"/>
                    <a:stretch>
                      <a:fillRect/>
                    </a:stretch>
                  </pic:blipFill>
                  <pic:spPr bwMode="auto">
                    <a:xfrm>
                      <a:off x="0" y="0"/>
                      <a:ext cx="2512610" cy="28387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200FAA3" w14:textId="308C7734" w:rsidR="00390B7C" w:rsidRDefault="00390B7C" w:rsidP="005A7D79">
      <w:pPr>
        <w:spacing w:after="120" w:line="240" w:lineRule="auto"/>
        <w:jc w:val="both"/>
        <w:rPr>
          <w:rFonts w:cs="Segoe UI"/>
          <w:color w:val="1F3864" w:themeColor="accent5" w:themeShade="80"/>
          <w:sz w:val="20"/>
          <w:szCs w:val="24"/>
        </w:rPr>
      </w:pPr>
    </w:p>
    <w:p w14:paraId="21AADD90" w14:textId="17C5D64B" w:rsidR="00390B7C" w:rsidRDefault="004D6956" w:rsidP="005A7D79">
      <w:pPr>
        <w:spacing w:after="120" w:line="240" w:lineRule="auto"/>
        <w:jc w:val="both"/>
        <w:rPr>
          <w:rFonts w:cs="Segoe UI"/>
          <w:color w:val="1F3864" w:themeColor="accent5" w:themeShade="80"/>
          <w:sz w:val="20"/>
          <w:szCs w:val="24"/>
        </w:rPr>
      </w:pPr>
      <w:r w:rsidRPr="00467F9B">
        <w:rPr>
          <w:rFonts w:cs="Segoe UI"/>
          <w:noProof/>
          <w:color w:val="1F3864" w:themeColor="accent5" w:themeShade="80"/>
          <w:sz w:val="20"/>
          <w:szCs w:val="24"/>
        </w:rPr>
        <w:drawing>
          <wp:anchor distT="0" distB="0" distL="114300" distR="114300" simplePos="0" relativeHeight="251654144" behindDoc="1" locked="0" layoutInCell="1" allowOverlap="1" wp14:anchorId="3693E060" wp14:editId="1BBAAAE7">
            <wp:simplePos x="0" y="0"/>
            <wp:positionH relativeFrom="margin">
              <wp:align>left</wp:align>
            </wp:positionH>
            <wp:positionV relativeFrom="paragraph">
              <wp:posOffset>177855</wp:posOffset>
            </wp:positionV>
            <wp:extent cx="3375025" cy="2425065"/>
            <wp:effectExtent l="0" t="0" r="0" b="0"/>
            <wp:wrapTight wrapText="bothSides">
              <wp:wrapPolygon edited="0">
                <wp:start x="0" y="0"/>
                <wp:lineTo x="0" y="21379"/>
                <wp:lineTo x="21458" y="21379"/>
                <wp:lineTo x="21458"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38287"/>
                    <a:stretch>
                      <a:fillRect/>
                    </a:stretch>
                  </pic:blipFill>
                  <pic:spPr bwMode="auto">
                    <a:xfrm>
                      <a:off x="0" y="0"/>
                      <a:ext cx="3375025" cy="24250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986BF2C" w14:textId="02423BE4" w:rsidR="00390B7C" w:rsidRPr="004B013F" w:rsidRDefault="00390B7C" w:rsidP="004B013F">
      <w:pPr>
        <w:spacing w:after="0" w:line="240" w:lineRule="auto"/>
        <w:jc w:val="both"/>
        <w:rPr>
          <w:lang w:val="en-029"/>
        </w:rPr>
      </w:pPr>
    </w:p>
    <w:p w14:paraId="75C5F52A" w14:textId="77777777" w:rsidR="00EA18B4" w:rsidRPr="00EA18B4" w:rsidRDefault="00EA18B4" w:rsidP="00EA18B4">
      <w:pPr>
        <w:numPr>
          <w:ilvl w:val="2"/>
          <w:numId w:val="58"/>
        </w:numPr>
        <w:spacing w:after="0" w:line="240" w:lineRule="auto"/>
        <w:ind w:left="720"/>
        <w:rPr>
          <w:rFonts w:asciiTheme="majorHAnsi" w:hAnsiTheme="majorHAnsi" w:cstheme="majorHAnsi"/>
          <w:color w:val="1F3864" w:themeColor="accent5" w:themeShade="80"/>
        </w:rPr>
      </w:pPr>
      <w:r w:rsidRPr="00EA18B4">
        <w:rPr>
          <w:rFonts w:asciiTheme="majorHAnsi" w:hAnsiTheme="majorHAnsi" w:cstheme="majorHAnsi"/>
          <w:color w:val="1F3864" w:themeColor="accent5" w:themeShade="80"/>
        </w:rPr>
        <w:t>Hewanorra International Airport</w:t>
      </w:r>
    </w:p>
    <w:p w14:paraId="465B4DF5" w14:textId="77777777" w:rsidR="00EA18B4" w:rsidRPr="00EA18B4" w:rsidRDefault="00EA18B4" w:rsidP="00EA18B4">
      <w:pPr>
        <w:spacing w:after="0" w:line="240" w:lineRule="auto"/>
        <w:rPr>
          <w:b/>
        </w:rPr>
      </w:pPr>
    </w:p>
    <w:p w14:paraId="37CA9A07" w14:textId="312E94DA" w:rsidR="00EA18B4" w:rsidRPr="00EA18B4" w:rsidRDefault="00EA18B4" w:rsidP="004B013F">
      <w:pPr>
        <w:spacing w:after="0" w:line="276" w:lineRule="auto"/>
        <w:jc w:val="both"/>
        <w:rPr>
          <w:rFonts w:cs="Segoe UI"/>
          <w:szCs w:val="24"/>
        </w:rPr>
      </w:pPr>
      <w:r w:rsidRPr="00EA18B4">
        <w:rPr>
          <w:rFonts w:cs="Segoe UI"/>
          <w:szCs w:val="24"/>
        </w:rPr>
        <w:t xml:space="preserve">The UVF is the main gateway to international destinations and is located at the southern end of the island in the town of Vieux Fort (Figure 2.1b and 2.1c). </w:t>
      </w:r>
      <w:r w:rsidR="006906AA">
        <w:rPr>
          <w:rFonts w:cs="Segoe UI"/>
          <w:szCs w:val="24"/>
        </w:rPr>
        <w:t xml:space="preserve"> </w:t>
      </w:r>
      <w:r w:rsidRPr="00EA18B4">
        <w:rPr>
          <w:rFonts w:cs="Segoe UI"/>
          <w:szCs w:val="24"/>
        </w:rPr>
        <w:t xml:space="preserve">UVF is approximately one-hour drive from the capital city of Castries and an hour and a half drive from the main tourism center located in the north of the </w:t>
      </w:r>
      <w:r w:rsidRPr="00EA18B4">
        <w:rPr>
          <w:rFonts w:cs="Segoe UI"/>
          <w:szCs w:val="24"/>
        </w:rPr>
        <w:lastRenderedPageBreak/>
        <w:t xml:space="preserve">island. Although operational hours published in the Eastern Caribbean Aeronautical Information Publication (ECAR/AIP) for UVF is from 6:00 am to 11:00 pm daily, like the SLU, the airport remains open later to accommodate delayed and emergency flights when provided with early notification. </w:t>
      </w:r>
    </w:p>
    <w:p w14:paraId="7283D934" w14:textId="77777777" w:rsidR="00EA18B4" w:rsidRPr="00EA18B4" w:rsidRDefault="00EA18B4" w:rsidP="004B013F">
      <w:pPr>
        <w:spacing w:after="0" w:line="276" w:lineRule="auto"/>
        <w:jc w:val="both"/>
        <w:rPr>
          <w:rFonts w:cs="Segoe UI"/>
          <w:szCs w:val="24"/>
        </w:rPr>
      </w:pPr>
    </w:p>
    <w:p w14:paraId="4C580C05" w14:textId="789EF16D" w:rsidR="000B5EE9" w:rsidRPr="000B5EE9" w:rsidRDefault="00EA18B4" w:rsidP="004B013F">
      <w:pPr>
        <w:widowControl w:val="0"/>
        <w:spacing w:after="0" w:line="276" w:lineRule="auto"/>
        <w:ind w:right="-29"/>
        <w:jc w:val="both"/>
        <w:rPr>
          <w:rFonts w:cs="Arial"/>
          <w:spacing w:val="-1"/>
          <w:lang w:eastAsia="en-NZ"/>
        </w:rPr>
      </w:pPr>
      <w:r w:rsidRPr="00EA18B4">
        <w:rPr>
          <w:rFonts w:cs="Arial"/>
          <w:spacing w:val="-1"/>
          <w:szCs w:val="20"/>
          <w:lang w:eastAsia="en-NZ"/>
        </w:rPr>
        <w:t>The UVF is assigned an International Civil Aviation Organization (ICAO) aerodrome reference code (ARC)</w:t>
      </w:r>
      <w:r w:rsidRPr="00EA18B4">
        <w:rPr>
          <w:rFonts w:cs="Arial"/>
          <w:spacing w:val="-1"/>
          <w:szCs w:val="20"/>
          <w:vertAlign w:val="superscript"/>
          <w:lang w:eastAsia="en-NZ"/>
        </w:rPr>
        <w:footnoteReference w:id="5"/>
      </w:r>
      <w:r w:rsidRPr="00EA18B4">
        <w:rPr>
          <w:rFonts w:cs="Arial"/>
          <w:spacing w:val="-1"/>
          <w:szCs w:val="20"/>
          <w:lang w:eastAsia="en-NZ"/>
        </w:rPr>
        <w:t xml:space="preserve"> of 4E.  </w:t>
      </w:r>
      <w:r w:rsidRPr="00EA18B4">
        <w:rPr>
          <w:rFonts w:cs="Arial"/>
          <w:spacing w:val="-1"/>
          <w:lang w:eastAsia="en-NZ"/>
        </w:rPr>
        <w:t>Key design features of t</w:t>
      </w:r>
      <w:r w:rsidR="00931CB1">
        <w:rPr>
          <w:rFonts w:cs="Arial"/>
          <w:spacing w:val="-1"/>
          <w:lang w:eastAsia="en-NZ"/>
        </w:rPr>
        <w:t>he existing UVF are as follows:</w:t>
      </w:r>
    </w:p>
    <w:p w14:paraId="68D1FA4C" w14:textId="77777777" w:rsidR="000B5EE9" w:rsidRPr="000B5EE9" w:rsidRDefault="000B5EE9" w:rsidP="004B013F">
      <w:pPr>
        <w:widowControl w:val="0"/>
        <w:spacing w:after="0" w:line="276" w:lineRule="auto"/>
        <w:ind w:right="-29"/>
        <w:jc w:val="both"/>
        <w:rPr>
          <w:rFonts w:cs="Arial"/>
          <w:spacing w:val="-1"/>
          <w:lang w:eastAsia="en-NZ"/>
        </w:rPr>
      </w:pPr>
    </w:p>
    <w:p w14:paraId="5A7C37AF" w14:textId="631146B6" w:rsidR="000B5EE9" w:rsidRPr="000B5EE9" w:rsidRDefault="006906AA" w:rsidP="004B013F">
      <w:pPr>
        <w:widowControl w:val="0"/>
        <w:numPr>
          <w:ilvl w:val="0"/>
          <w:numId w:val="59"/>
        </w:numPr>
        <w:spacing w:after="60" w:line="276" w:lineRule="auto"/>
        <w:jc w:val="both"/>
        <w:rPr>
          <w:rFonts w:cs="Arial"/>
          <w:spacing w:val="-1"/>
          <w:lang w:eastAsia="en-NZ"/>
        </w:rPr>
      </w:pPr>
      <w:r>
        <w:rPr>
          <w:rFonts w:cs="Arial"/>
          <w:spacing w:val="-1"/>
          <w:lang w:eastAsia="en-NZ"/>
        </w:rPr>
        <w:t>Non-precision approach runway</w:t>
      </w:r>
    </w:p>
    <w:p w14:paraId="6A711B00" w14:textId="77777777" w:rsidR="000B5EE9" w:rsidRPr="000B5EE9" w:rsidRDefault="000B5EE9" w:rsidP="004B013F">
      <w:pPr>
        <w:widowControl w:val="0"/>
        <w:numPr>
          <w:ilvl w:val="0"/>
          <w:numId w:val="59"/>
        </w:numPr>
        <w:spacing w:after="60" w:line="276" w:lineRule="auto"/>
        <w:ind w:right="-24"/>
        <w:jc w:val="both"/>
        <w:rPr>
          <w:rFonts w:cs="Arial"/>
          <w:spacing w:val="-1"/>
          <w:szCs w:val="20"/>
          <w:lang w:eastAsia="en-NZ"/>
        </w:rPr>
      </w:pPr>
      <w:r w:rsidRPr="000B5EE9">
        <w:rPr>
          <w:rFonts w:cs="Arial"/>
          <w:spacing w:val="-1"/>
          <w:szCs w:val="20"/>
          <w:lang w:eastAsia="en-NZ"/>
        </w:rPr>
        <w:t>Runway oriented west/east:  runway 10/28 (RWY 10/28)</w:t>
      </w:r>
    </w:p>
    <w:p w14:paraId="1025B475" w14:textId="28D293F4" w:rsidR="000B5EE9" w:rsidRPr="000B5EE9" w:rsidRDefault="000B5EE9" w:rsidP="004B013F">
      <w:pPr>
        <w:widowControl w:val="0"/>
        <w:numPr>
          <w:ilvl w:val="0"/>
          <w:numId w:val="59"/>
        </w:numPr>
        <w:spacing w:after="60" w:line="276" w:lineRule="auto"/>
        <w:ind w:right="-24"/>
        <w:jc w:val="both"/>
        <w:rPr>
          <w:rFonts w:cs="Arial"/>
          <w:spacing w:val="-1"/>
          <w:szCs w:val="20"/>
          <w:lang w:eastAsia="en-NZ"/>
        </w:rPr>
      </w:pPr>
      <w:r w:rsidRPr="000B5EE9">
        <w:rPr>
          <w:rFonts w:cs="Arial"/>
          <w:spacing w:val="-1"/>
          <w:szCs w:val="20"/>
          <w:lang w:eastAsia="en-NZ"/>
        </w:rPr>
        <w:t>Runway measures 2744m (L)</w:t>
      </w:r>
      <w:r w:rsidR="006906AA">
        <w:rPr>
          <w:rFonts w:cs="Arial"/>
          <w:spacing w:val="-1"/>
          <w:szCs w:val="20"/>
          <w:lang w:eastAsia="en-NZ"/>
        </w:rPr>
        <w:t xml:space="preserve"> x 46m (W) or 9,003 x 150 feet</w:t>
      </w:r>
    </w:p>
    <w:p w14:paraId="11889DBC" w14:textId="3182B755" w:rsidR="000B5EE9" w:rsidRPr="000B5EE9" w:rsidRDefault="000B5EE9" w:rsidP="004B013F">
      <w:pPr>
        <w:widowControl w:val="0"/>
        <w:numPr>
          <w:ilvl w:val="0"/>
          <w:numId w:val="59"/>
        </w:numPr>
        <w:spacing w:after="60" w:line="276" w:lineRule="auto"/>
        <w:ind w:right="-24"/>
        <w:jc w:val="both"/>
        <w:rPr>
          <w:rFonts w:cs="Arial"/>
          <w:spacing w:val="-1"/>
          <w:szCs w:val="20"/>
          <w:lang w:eastAsia="en-NZ"/>
        </w:rPr>
      </w:pPr>
      <w:r w:rsidRPr="000B5EE9">
        <w:rPr>
          <w:rFonts w:cs="Arial"/>
          <w:spacing w:val="-1"/>
          <w:szCs w:val="20"/>
          <w:lang w:eastAsia="en-NZ"/>
        </w:rPr>
        <w:t>Runway strip around 2866m (L) x 152m (W) with runway approxi</w:t>
      </w:r>
      <w:r w:rsidR="006906AA">
        <w:rPr>
          <w:rFonts w:cs="Arial"/>
          <w:spacing w:val="-1"/>
          <w:szCs w:val="20"/>
          <w:lang w:eastAsia="en-NZ"/>
        </w:rPr>
        <w:t>mately central within the strip</w:t>
      </w:r>
    </w:p>
    <w:p w14:paraId="4117F5BC" w14:textId="7EBFFA7D" w:rsidR="000B5EE9" w:rsidRPr="000B5EE9" w:rsidRDefault="000B5EE9" w:rsidP="004B013F">
      <w:pPr>
        <w:widowControl w:val="0"/>
        <w:numPr>
          <w:ilvl w:val="0"/>
          <w:numId w:val="59"/>
        </w:numPr>
        <w:spacing w:after="60" w:line="276" w:lineRule="auto"/>
        <w:ind w:right="-24"/>
        <w:jc w:val="both"/>
        <w:rPr>
          <w:rFonts w:cs="Arial"/>
          <w:spacing w:val="-1"/>
          <w:szCs w:val="20"/>
          <w:lang w:eastAsia="en-NZ"/>
        </w:rPr>
      </w:pPr>
      <w:r w:rsidRPr="000B5EE9">
        <w:rPr>
          <w:rFonts w:cs="Arial"/>
          <w:spacing w:val="-1"/>
          <w:szCs w:val="20"/>
          <w:lang w:eastAsia="en-NZ"/>
        </w:rPr>
        <w:t>Ae</w:t>
      </w:r>
      <w:r w:rsidR="006906AA">
        <w:rPr>
          <w:rFonts w:cs="Arial"/>
          <w:spacing w:val="-1"/>
          <w:szCs w:val="20"/>
          <w:lang w:eastAsia="en-NZ"/>
        </w:rPr>
        <w:t>rodrome elevation 4.2m (14 ft.)</w:t>
      </w:r>
    </w:p>
    <w:p w14:paraId="4F3B0F3A" w14:textId="25F9799C" w:rsidR="000B5EE9" w:rsidRPr="000B5EE9" w:rsidRDefault="000B5EE9" w:rsidP="004B013F">
      <w:pPr>
        <w:widowControl w:val="0"/>
        <w:numPr>
          <w:ilvl w:val="0"/>
          <w:numId w:val="59"/>
        </w:numPr>
        <w:spacing w:after="60" w:line="276" w:lineRule="auto"/>
        <w:ind w:right="-29"/>
        <w:jc w:val="both"/>
        <w:rPr>
          <w:rFonts w:cs="Arial"/>
          <w:spacing w:val="-1"/>
          <w:szCs w:val="20"/>
          <w:lang w:eastAsia="en-NZ"/>
        </w:rPr>
      </w:pPr>
      <w:r w:rsidRPr="000B5EE9">
        <w:rPr>
          <w:rFonts w:cs="Arial"/>
          <w:spacing w:val="-1"/>
          <w:szCs w:val="20"/>
          <w:lang w:eastAsia="en-NZ"/>
        </w:rPr>
        <w:t>Runway threshold elevation 3.3m above sea level (ASL) at we</w:t>
      </w:r>
      <w:r w:rsidR="006906AA">
        <w:rPr>
          <w:rFonts w:cs="Arial"/>
          <w:spacing w:val="-1"/>
          <w:szCs w:val="20"/>
          <w:lang w:eastAsia="en-NZ"/>
        </w:rPr>
        <w:t>st end and 3.1m ASL at east end</w:t>
      </w:r>
    </w:p>
    <w:p w14:paraId="27C40D6C" w14:textId="6EBB143C" w:rsidR="000B5EE9" w:rsidRPr="000B5EE9" w:rsidRDefault="006906AA" w:rsidP="004B013F">
      <w:pPr>
        <w:widowControl w:val="0"/>
        <w:numPr>
          <w:ilvl w:val="0"/>
          <w:numId w:val="59"/>
        </w:numPr>
        <w:spacing w:after="60" w:line="276" w:lineRule="auto"/>
        <w:ind w:right="-24"/>
        <w:jc w:val="both"/>
        <w:rPr>
          <w:rFonts w:cs="Arial"/>
          <w:spacing w:val="-1"/>
          <w:lang w:eastAsia="en-NZ"/>
        </w:rPr>
      </w:pPr>
      <w:r>
        <w:rPr>
          <w:rFonts w:cs="Arial"/>
          <w:spacing w:val="-1"/>
          <w:lang w:eastAsia="en-NZ"/>
        </w:rPr>
        <w:t>Approach and runway lighting</w:t>
      </w:r>
    </w:p>
    <w:p w14:paraId="2743AA8C" w14:textId="1A043557" w:rsidR="000B5EE9" w:rsidRPr="000B5EE9" w:rsidRDefault="000B5EE9" w:rsidP="004B013F">
      <w:pPr>
        <w:widowControl w:val="0"/>
        <w:numPr>
          <w:ilvl w:val="0"/>
          <w:numId w:val="59"/>
        </w:numPr>
        <w:spacing w:after="60" w:line="276" w:lineRule="auto"/>
        <w:ind w:right="-24"/>
        <w:jc w:val="both"/>
        <w:rPr>
          <w:rFonts w:cs="Arial"/>
          <w:spacing w:val="-1"/>
          <w:lang w:eastAsia="en-NZ"/>
        </w:rPr>
      </w:pPr>
      <w:r w:rsidRPr="000B5EE9">
        <w:rPr>
          <w:rFonts w:cs="Arial"/>
          <w:spacing w:val="-1"/>
          <w:lang w:eastAsia="en-NZ"/>
        </w:rPr>
        <w:t>Radio navigation and landing aids: non-directional (radio) beacon (NDB) and Very High-Frequency (VHF) Omnidirectional Range/Distanc</w:t>
      </w:r>
      <w:r w:rsidR="006906AA">
        <w:rPr>
          <w:rFonts w:cs="Arial"/>
          <w:spacing w:val="-1"/>
          <w:lang w:eastAsia="en-NZ"/>
        </w:rPr>
        <w:t>e Measuring Equipment (VOR/DME)</w:t>
      </w:r>
    </w:p>
    <w:p w14:paraId="69F28D2E" w14:textId="2E7F01AE" w:rsidR="000B5EE9" w:rsidRPr="000B5EE9" w:rsidRDefault="000B5EE9" w:rsidP="004B013F">
      <w:pPr>
        <w:widowControl w:val="0"/>
        <w:numPr>
          <w:ilvl w:val="0"/>
          <w:numId w:val="59"/>
        </w:numPr>
        <w:spacing w:after="60" w:line="276" w:lineRule="auto"/>
        <w:ind w:right="-29"/>
        <w:jc w:val="both"/>
        <w:rPr>
          <w:rFonts w:cs="Arial"/>
          <w:spacing w:val="-1"/>
          <w:lang w:eastAsia="en-NZ"/>
        </w:rPr>
      </w:pPr>
      <w:r w:rsidRPr="000B5EE9">
        <w:rPr>
          <w:rFonts w:cs="Arial"/>
          <w:spacing w:val="-1"/>
          <w:lang w:eastAsia="en-NZ"/>
        </w:rPr>
        <w:t>Terminal building situated about 325m north of runway center line (on eastern half of runway) accessible by two (2) taxiway</w:t>
      </w:r>
      <w:r w:rsidR="006906AA">
        <w:rPr>
          <w:rFonts w:cs="Arial"/>
          <w:spacing w:val="-1"/>
          <w:lang w:eastAsia="en-NZ"/>
        </w:rPr>
        <w:t>s</w:t>
      </w:r>
    </w:p>
    <w:p w14:paraId="191F1320" w14:textId="59703718" w:rsidR="000B5EE9" w:rsidRPr="000B5EE9" w:rsidRDefault="000B5EE9" w:rsidP="004B013F">
      <w:pPr>
        <w:widowControl w:val="0"/>
        <w:numPr>
          <w:ilvl w:val="0"/>
          <w:numId w:val="59"/>
        </w:numPr>
        <w:spacing w:after="60" w:line="276" w:lineRule="auto"/>
        <w:ind w:right="-29"/>
        <w:jc w:val="both"/>
        <w:rPr>
          <w:rFonts w:cs="Arial"/>
          <w:spacing w:val="-1"/>
          <w:szCs w:val="20"/>
          <w:lang w:eastAsia="en-NZ"/>
        </w:rPr>
      </w:pPr>
      <w:r w:rsidRPr="000B5EE9">
        <w:rPr>
          <w:rFonts w:cs="Arial"/>
          <w:spacing w:val="-1"/>
          <w:szCs w:val="20"/>
          <w:lang w:eastAsia="en-NZ"/>
        </w:rPr>
        <w:t>Disused runway oriented southwest to northeast about 260</w:t>
      </w:r>
      <w:r w:rsidR="006906AA">
        <w:rPr>
          <w:rFonts w:cs="Arial"/>
          <w:spacing w:val="-1"/>
          <w:szCs w:val="20"/>
          <w:lang w:eastAsia="en-NZ"/>
        </w:rPr>
        <w:t>m (853 ft.) north of RWY 10/28</w:t>
      </w:r>
    </w:p>
    <w:p w14:paraId="582D7E4D" w14:textId="40FE671D" w:rsidR="000B5EE9" w:rsidRPr="000B5EE9" w:rsidRDefault="000B5EE9" w:rsidP="004B013F">
      <w:pPr>
        <w:widowControl w:val="0"/>
        <w:numPr>
          <w:ilvl w:val="0"/>
          <w:numId w:val="59"/>
        </w:numPr>
        <w:spacing w:after="60" w:line="276" w:lineRule="auto"/>
        <w:ind w:right="-29"/>
        <w:jc w:val="both"/>
        <w:rPr>
          <w:rFonts w:cs="Arial"/>
          <w:spacing w:val="-1"/>
          <w:szCs w:val="20"/>
          <w:lang w:eastAsia="en-NZ"/>
        </w:rPr>
      </w:pPr>
      <w:r w:rsidRPr="000B5EE9">
        <w:rPr>
          <w:rFonts w:cs="Arial"/>
          <w:spacing w:val="-1"/>
          <w:szCs w:val="20"/>
          <w:lang w:eastAsia="en-NZ"/>
        </w:rPr>
        <w:t>Area of the disused runway separated from the main compound by chain linked fe</w:t>
      </w:r>
      <w:r w:rsidR="006906AA">
        <w:rPr>
          <w:rFonts w:cs="Arial"/>
          <w:spacing w:val="-1"/>
          <w:szCs w:val="20"/>
          <w:lang w:eastAsia="en-NZ"/>
        </w:rPr>
        <w:t>nce and secured gate (Gate 11)</w:t>
      </w:r>
    </w:p>
    <w:p w14:paraId="64533B58" w14:textId="7AC6A3BD" w:rsidR="000B5EE9" w:rsidRPr="000B5EE9" w:rsidRDefault="000B5EE9" w:rsidP="004B013F">
      <w:pPr>
        <w:widowControl w:val="0"/>
        <w:numPr>
          <w:ilvl w:val="0"/>
          <w:numId w:val="59"/>
        </w:numPr>
        <w:spacing w:after="60" w:line="276" w:lineRule="auto"/>
        <w:ind w:right="-29"/>
        <w:jc w:val="both"/>
        <w:rPr>
          <w:rFonts w:cs="Arial"/>
          <w:spacing w:val="-1"/>
          <w:szCs w:val="20"/>
          <w:lang w:eastAsia="en-NZ"/>
        </w:rPr>
      </w:pPr>
      <w:r w:rsidRPr="000B5EE9">
        <w:rPr>
          <w:rFonts w:cs="Arial"/>
          <w:spacing w:val="-1"/>
          <w:szCs w:val="20"/>
          <w:lang w:eastAsia="en-NZ"/>
        </w:rPr>
        <w:t>Gate 11 approximately 160m (525 ft.) from RWY 10/28</w:t>
      </w:r>
      <w:r w:rsidR="006906AA">
        <w:rPr>
          <w:rFonts w:cs="Arial"/>
          <w:spacing w:val="-1"/>
          <w:szCs w:val="20"/>
          <w:lang w:eastAsia="en-NZ"/>
        </w:rPr>
        <w:t xml:space="preserve"> via closed taxiway A (TWY A)</w:t>
      </w:r>
    </w:p>
    <w:p w14:paraId="681883F8" w14:textId="3184928E" w:rsidR="000B5EE9" w:rsidRPr="000B5EE9" w:rsidRDefault="000B5EE9" w:rsidP="004B013F">
      <w:pPr>
        <w:widowControl w:val="0"/>
        <w:numPr>
          <w:ilvl w:val="0"/>
          <w:numId w:val="59"/>
        </w:numPr>
        <w:spacing w:after="0" w:line="276" w:lineRule="auto"/>
        <w:ind w:right="-29"/>
        <w:jc w:val="both"/>
        <w:rPr>
          <w:rFonts w:cs="Arial"/>
          <w:spacing w:val="-1"/>
          <w:szCs w:val="20"/>
          <w:lang w:eastAsia="en-NZ"/>
        </w:rPr>
      </w:pPr>
      <w:r w:rsidRPr="000B5EE9">
        <w:rPr>
          <w:rFonts w:cs="Arial"/>
          <w:spacing w:val="-1"/>
          <w:szCs w:val="20"/>
          <w:lang w:eastAsia="en-NZ"/>
        </w:rPr>
        <w:t>Eight (8) foot high perimeter fence along boundary consists of mixture of wire m</w:t>
      </w:r>
      <w:r w:rsidR="006906AA">
        <w:rPr>
          <w:rFonts w:cs="Arial"/>
          <w:spacing w:val="-1"/>
          <w:szCs w:val="20"/>
          <w:lang w:eastAsia="en-NZ"/>
        </w:rPr>
        <w:t>esh, barbed wire and razor wire</w:t>
      </w:r>
    </w:p>
    <w:p w14:paraId="0F8BBB9B" w14:textId="4ADCFBA3" w:rsidR="000B5EE9" w:rsidRPr="000B5EE9" w:rsidRDefault="000B5EE9" w:rsidP="004B013F">
      <w:pPr>
        <w:widowControl w:val="0"/>
        <w:spacing w:after="0" w:line="276" w:lineRule="auto"/>
        <w:ind w:right="-29"/>
        <w:jc w:val="both"/>
        <w:rPr>
          <w:rFonts w:cs="Arial"/>
          <w:spacing w:val="-1"/>
          <w:szCs w:val="20"/>
          <w:lang w:eastAsia="en-NZ"/>
        </w:rPr>
      </w:pPr>
    </w:p>
    <w:p w14:paraId="7EA8DC1B" w14:textId="35A6B721" w:rsidR="000B5EE9" w:rsidRPr="000B5EE9" w:rsidRDefault="000B5EE9" w:rsidP="004B013F">
      <w:pPr>
        <w:widowControl w:val="0"/>
        <w:spacing w:after="0" w:line="276" w:lineRule="auto"/>
        <w:ind w:right="-29"/>
        <w:jc w:val="both"/>
        <w:rPr>
          <w:rFonts w:cs="Arial"/>
          <w:spacing w:val="-1"/>
          <w:szCs w:val="20"/>
          <w:lang w:eastAsia="en-NZ"/>
        </w:rPr>
      </w:pPr>
      <w:r w:rsidRPr="000B5EE9">
        <w:rPr>
          <w:rFonts w:cs="Arial"/>
          <w:spacing w:val="-1"/>
          <w:szCs w:val="20"/>
          <w:lang w:eastAsia="en-NZ"/>
        </w:rPr>
        <w:t>More aeronautical information of a lasting character essential to air navigation at the UVF is available in the ECAR/AIP</w:t>
      </w:r>
      <w:r w:rsidRPr="000B5EE9">
        <w:rPr>
          <w:rFonts w:cs="Arial"/>
          <w:spacing w:val="-1"/>
          <w:szCs w:val="20"/>
          <w:vertAlign w:val="superscript"/>
          <w:lang w:eastAsia="en-NZ"/>
        </w:rPr>
        <w:footnoteReference w:id="6"/>
      </w:r>
      <w:r w:rsidRPr="000B5EE9">
        <w:rPr>
          <w:rFonts w:cs="Arial"/>
          <w:spacing w:val="-1"/>
          <w:szCs w:val="20"/>
          <w:lang w:eastAsia="en-NZ"/>
        </w:rPr>
        <w:t xml:space="preserve">. </w:t>
      </w:r>
    </w:p>
    <w:p w14:paraId="1F3561C3" w14:textId="40FC4FFA" w:rsidR="00390B7C" w:rsidRDefault="00390B7C" w:rsidP="00CA2BE1">
      <w:pPr>
        <w:spacing w:after="0" w:line="240" w:lineRule="auto"/>
        <w:jc w:val="both"/>
        <w:rPr>
          <w:rFonts w:cstheme="minorHAnsi"/>
          <w:szCs w:val="24"/>
        </w:rPr>
      </w:pPr>
    </w:p>
    <w:p w14:paraId="4614538E" w14:textId="2F8920C4" w:rsidR="00667091" w:rsidRPr="007B7F60" w:rsidRDefault="001922EA" w:rsidP="00667091">
      <w:pPr>
        <w:spacing w:after="120" w:line="240" w:lineRule="auto"/>
        <w:jc w:val="both"/>
        <w:rPr>
          <w:rFonts w:cs="Segoe UI"/>
          <w:color w:val="1F3864" w:themeColor="accent5" w:themeShade="80"/>
          <w:sz w:val="20"/>
          <w:szCs w:val="24"/>
        </w:rPr>
      </w:pPr>
      <w:r>
        <w:rPr>
          <w:rFonts w:cs="Segoe UI"/>
          <w:noProof/>
          <w:szCs w:val="24"/>
        </w:rPr>
        <w:lastRenderedPageBreak/>
        <w:drawing>
          <wp:anchor distT="0" distB="0" distL="114300" distR="114300" simplePos="0" relativeHeight="251659264" behindDoc="1" locked="0" layoutInCell="1" allowOverlap="1" wp14:anchorId="060DDCB8" wp14:editId="5C083014">
            <wp:simplePos x="0" y="0"/>
            <wp:positionH relativeFrom="column">
              <wp:posOffset>270290</wp:posOffset>
            </wp:positionH>
            <wp:positionV relativeFrom="paragraph">
              <wp:posOffset>275396</wp:posOffset>
            </wp:positionV>
            <wp:extent cx="5432425" cy="3692525"/>
            <wp:effectExtent l="0" t="0" r="0" b="3175"/>
            <wp:wrapTight wrapText="bothSides">
              <wp:wrapPolygon edited="0">
                <wp:start x="0" y="0"/>
                <wp:lineTo x="0" y="21507"/>
                <wp:lineTo x="21512" y="21507"/>
                <wp:lineTo x="21512" y="0"/>
                <wp:lineTo x="0" y="0"/>
              </wp:wrapPolygon>
            </wp:wrapTight>
            <wp:docPr id="12" name="Picture 11" descr="FIGURE 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HIA.jpg"/>
                    <pic:cNvPicPr/>
                  </pic:nvPicPr>
                  <pic:blipFill>
                    <a:blip r:embed="rId16">
                      <a:extLst>
                        <a:ext uri="{28A0092B-C50C-407E-A947-70E740481C1C}">
                          <a14:useLocalDpi xmlns:a14="http://schemas.microsoft.com/office/drawing/2010/main" val="0"/>
                        </a:ext>
                      </a:extLst>
                    </a:blip>
                    <a:srcRect t="5335" b="3963"/>
                    <a:stretch>
                      <a:fillRect/>
                    </a:stretch>
                  </pic:blipFill>
                  <pic:spPr>
                    <a:xfrm>
                      <a:off x="0" y="0"/>
                      <a:ext cx="5432425" cy="3692525"/>
                    </a:xfrm>
                    <a:prstGeom prst="rect">
                      <a:avLst/>
                    </a:prstGeom>
                  </pic:spPr>
                </pic:pic>
              </a:graphicData>
            </a:graphic>
            <wp14:sizeRelH relativeFrom="page">
              <wp14:pctWidth>0</wp14:pctWidth>
            </wp14:sizeRelH>
            <wp14:sizeRelV relativeFrom="page">
              <wp14:pctHeight>0</wp14:pctHeight>
            </wp14:sizeRelV>
          </wp:anchor>
        </w:drawing>
      </w:r>
      <w:r w:rsidR="00667091" w:rsidRPr="007B7F60">
        <w:rPr>
          <w:rFonts w:cs="Segoe UI"/>
          <w:color w:val="1F3864" w:themeColor="accent5" w:themeShade="80"/>
          <w:sz w:val="20"/>
          <w:szCs w:val="24"/>
        </w:rPr>
        <w:t>Figure 2.1</w:t>
      </w:r>
      <w:r w:rsidR="00667091">
        <w:rPr>
          <w:rFonts w:cs="Segoe UI"/>
          <w:color w:val="1F3864" w:themeColor="accent5" w:themeShade="80"/>
          <w:sz w:val="20"/>
          <w:szCs w:val="24"/>
        </w:rPr>
        <w:t>c</w:t>
      </w:r>
      <w:r w:rsidR="00667091" w:rsidRPr="007B7F60">
        <w:rPr>
          <w:rFonts w:cs="Segoe UI"/>
          <w:color w:val="1F3864" w:themeColor="accent5" w:themeShade="80"/>
          <w:sz w:val="20"/>
          <w:szCs w:val="24"/>
        </w:rPr>
        <w:tab/>
        <w:t>Hewanorra International Airport area</w:t>
      </w:r>
    </w:p>
    <w:p w14:paraId="7D5BCEAA" w14:textId="58BDEB21" w:rsidR="00667091" w:rsidRDefault="00667091" w:rsidP="00CA2BE1">
      <w:pPr>
        <w:spacing w:after="0" w:line="240" w:lineRule="auto"/>
        <w:jc w:val="both"/>
        <w:rPr>
          <w:rFonts w:cstheme="minorHAnsi"/>
          <w:szCs w:val="24"/>
        </w:rPr>
      </w:pPr>
    </w:p>
    <w:p w14:paraId="157064FC" w14:textId="77777777" w:rsidR="002C7494" w:rsidRPr="00896DC3" w:rsidRDefault="002C7494" w:rsidP="004B013F">
      <w:pPr>
        <w:widowControl w:val="0"/>
        <w:autoSpaceDE w:val="0"/>
        <w:autoSpaceDN w:val="0"/>
        <w:adjustRightInd w:val="0"/>
        <w:spacing w:after="0" w:line="276" w:lineRule="auto"/>
        <w:jc w:val="both"/>
        <w:rPr>
          <w:b/>
          <w:bCs/>
        </w:rPr>
      </w:pPr>
      <w:r w:rsidRPr="001C284C">
        <w:rPr>
          <w:rStyle w:val="tlid-translation"/>
          <w:rFonts w:cstheme="minorHAnsi"/>
        </w:rPr>
        <w:t xml:space="preserve">Passenger traffic levels at UVF are steadily growing:  From 2009 to 2018, annual passenger volumes at UVF grew by 63%, from 515,137 to 838,120 passengers, </w:t>
      </w:r>
      <w:r w:rsidRPr="00896DC3">
        <w:rPr>
          <w:rStyle w:val="tlid-translation"/>
          <w:rFonts w:cstheme="minorHAnsi"/>
        </w:rPr>
        <w:t>a compound annual growth rate of 5.6%.  This passenger growth – and the associated growth in aircraft operations – places pressure on airport infrastructure requiring greater investments in facility expansion and maintenance.</w:t>
      </w:r>
    </w:p>
    <w:p w14:paraId="13DECE9F" w14:textId="7233C729" w:rsidR="002C7494" w:rsidRDefault="002C7494" w:rsidP="002C7494">
      <w:pPr>
        <w:spacing w:after="0" w:line="240" w:lineRule="auto"/>
        <w:jc w:val="both"/>
        <w:rPr>
          <w:rFonts w:cs="Segoe UI"/>
        </w:rPr>
      </w:pPr>
    </w:p>
    <w:p w14:paraId="3239600A" w14:textId="77777777" w:rsidR="00ED5A1B" w:rsidRPr="00A57C49" w:rsidRDefault="00ED5A1B" w:rsidP="00ED5A1B">
      <w:pPr>
        <w:pStyle w:val="ListParagraph"/>
        <w:numPr>
          <w:ilvl w:val="2"/>
          <w:numId w:val="58"/>
        </w:numPr>
        <w:spacing w:after="0" w:line="240" w:lineRule="auto"/>
        <w:ind w:left="720"/>
        <w:rPr>
          <w:rFonts w:asciiTheme="majorHAnsi" w:hAnsiTheme="majorHAnsi" w:cstheme="majorHAnsi"/>
          <w:color w:val="1F3864" w:themeColor="accent5" w:themeShade="80"/>
        </w:rPr>
      </w:pPr>
      <w:r w:rsidRPr="00A57C49">
        <w:rPr>
          <w:rFonts w:asciiTheme="majorHAnsi" w:hAnsiTheme="majorHAnsi" w:cstheme="majorHAnsi"/>
          <w:color w:val="1F3864" w:themeColor="accent5" w:themeShade="80"/>
        </w:rPr>
        <w:t>George F. L. Charles Airport</w:t>
      </w:r>
    </w:p>
    <w:p w14:paraId="5E262025" w14:textId="77777777" w:rsidR="00ED5A1B" w:rsidRPr="008D7C26" w:rsidRDefault="00ED5A1B" w:rsidP="00ED5A1B">
      <w:pPr>
        <w:spacing w:after="0" w:line="240" w:lineRule="auto"/>
        <w:rPr>
          <w:b/>
        </w:rPr>
      </w:pPr>
    </w:p>
    <w:p w14:paraId="77AC1457" w14:textId="464BD157" w:rsidR="00ED5A1B" w:rsidRDefault="00ED5A1B" w:rsidP="004B013F">
      <w:pPr>
        <w:spacing w:after="0" w:line="276" w:lineRule="auto"/>
        <w:jc w:val="both"/>
        <w:rPr>
          <w:rFonts w:cs="Segoe UI"/>
          <w:szCs w:val="24"/>
        </w:rPr>
      </w:pPr>
      <w:r w:rsidRPr="005C4228">
        <w:rPr>
          <w:rFonts w:cs="Segoe UI"/>
          <w:szCs w:val="24"/>
        </w:rPr>
        <w:t xml:space="preserve">The </w:t>
      </w:r>
      <w:r>
        <w:rPr>
          <w:rFonts w:cs="Segoe UI"/>
          <w:szCs w:val="24"/>
        </w:rPr>
        <w:t xml:space="preserve">George F.L. Charles Airport (SLU) </w:t>
      </w:r>
      <w:r w:rsidRPr="005C4228">
        <w:rPr>
          <w:rFonts w:cs="Segoe UI"/>
          <w:szCs w:val="24"/>
        </w:rPr>
        <w:t>mainly accommodates regional travel and is situated on the northwest coast in the capit</w:t>
      </w:r>
      <w:r>
        <w:rPr>
          <w:rFonts w:cs="Segoe UI"/>
          <w:szCs w:val="24"/>
        </w:rPr>
        <w:t>o</w:t>
      </w:r>
      <w:r w:rsidRPr="005C4228">
        <w:rPr>
          <w:rFonts w:cs="Segoe UI"/>
          <w:szCs w:val="24"/>
        </w:rPr>
        <w:t>l</w:t>
      </w:r>
      <w:r>
        <w:rPr>
          <w:rFonts w:cs="Segoe UI"/>
          <w:szCs w:val="24"/>
        </w:rPr>
        <w:t xml:space="preserve"> city of Castries (Figure 2.1d)</w:t>
      </w:r>
      <w:r w:rsidRPr="005C4228">
        <w:rPr>
          <w:rFonts w:cs="Segoe UI"/>
          <w:szCs w:val="24"/>
        </w:rPr>
        <w:t xml:space="preserve">. </w:t>
      </w:r>
      <w:r w:rsidR="006906AA">
        <w:rPr>
          <w:rFonts w:cs="Segoe UI"/>
          <w:szCs w:val="24"/>
        </w:rPr>
        <w:t xml:space="preserve"> </w:t>
      </w:r>
      <w:r w:rsidRPr="005C4228">
        <w:rPr>
          <w:rFonts w:cs="Segoe UI"/>
          <w:szCs w:val="24"/>
        </w:rPr>
        <w:t>Th</w:t>
      </w:r>
      <w:r>
        <w:rPr>
          <w:rFonts w:cs="Segoe UI"/>
          <w:szCs w:val="24"/>
        </w:rPr>
        <w:t xml:space="preserve">is airport </w:t>
      </w:r>
      <w:r w:rsidRPr="005C4228">
        <w:rPr>
          <w:rFonts w:cs="Segoe UI"/>
          <w:szCs w:val="24"/>
        </w:rPr>
        <w:t>is about five minutes from the downtown commercial center</w:t>
      </w:r>
      <w:r>
        <w:rPr>
          <w:rFonts w:cs="Segoe UI"/>
          <w:szCs w:val="24"/>
        </w:rPr>
        <w:t xml:space="preserve"> of Castries and its operational hours are nominally from 6:00 am to 8:00 pm daily</w:t>
      </w:r>
      <w:r w:rsidRPr="005C4228">
        <w:rPr>
          <w:rFonts w:cs="Segoe UI"/>
          <w:szCs w:val="24"/>
        </w:rPr>
        <w:t>.</w:t>
      </w:r>
    </w:p>
    <w:p w14:paraId="1F9532D6" w14:textId="77777777" w:rsidR="00ED5A1B" w:rsidRDefault="00ED5A1B" w:rsidP="004B013F">
      <w:pPr>
        <w:spacing w:after="0" w:line="276" w:lineRule="auto"/>
        <w:jc w:val="both"/>
        <w:rPr>
          <w:rFonts w:cs="Segoe UI"/>
          <w:szCs w:val="24"/>
        </w:rPr>
      </w:pPr>
    </w:p>
    <w:p w14:paraId="19D01037" w14:textId="0E764959" w:rsidR="00C708F5" w:rsidRDefault="00C708F5">
      <w:pPr>
        <w:rPr>
          <w:rFonts w:cs="Segoe UI"/>
          <w:szCs w:val="24"/>
        </w:rPr>
      </w:pPr>
      <w:r>
        <w:rPr>
          <w:rFonts w:cs="Segoe UI"/>
          <w:szCs w:val="24"/>
        </w:rPr>
        <w:br w:type="page"/>
      </w:r>
    </w:p>
    <w:p w14:paraId="6AE8903B" w14:textId="77777777" w:rsidR="00C708F5" w:rsidRDefault="00C708F5" w:rsidP="004B013F">
      <w:pPr>
        <w:spacing w:after="0" w:line="276" w:lineRule="auto"/>
        <w:jc w:val="both"/>
        <w:rPr>
          <w:rFonts w:cs="Segoe UI"/>
          <w:szCs w:val="24"/>
        </w:rPr>
      </w:pPr>
    </w:p>
    <w:p w14:paraId="39CBFE81" w14:textId="77777777" w:rsidR="00ED5A1B" w:rsidRPr="007B7F60" w:rsidRDefault="00ED5A1B" w:rsidP="00ED5A1B">
      <w:pPr>
        <w:spacing w:after="120" w:line="240" w:lineRule="auto"/>
        <w:jc w:val="both"/>
        <w:rPr>
          <w:rFonts w:cs="Segoe UI"/>
          <w:color w:val="1F3864" w:themeColor="accent5" w:themeShade="80"/>
          <w:sz w:val="20"/>
          <w:szCs w:val="24"/>
        </w:rPr>
      </w:pPr>
      <w:r w:rsidRPr="007B7F60">
        <w:rPr>
          <w:rFonts w:cs="Segoe UI"/>
          <w:color w:val="1F3864" w:themeColor="accent5" w:themeShade="80"/>
          <w:sz w:val="20"/>
          <w:szCs w:val="24"/>
        </w:rPr>
        <w:t>Figure 2.1</w:t>
      </w:r>
      <w:r>
        <w:rPr>
          <w:rFonts w:cs="Segoe UI"/>
          <w:color w:val="1F3864" w:themeColor="accent5" w:themeShade="80"/>
          <w:sz w:val="20"/>
          <w:szCs w:val="24"/>
        </w:rPr>
        <w:t>d</w:t>
      </w:r>
      <w:r w:rsidRPr="007B7F60">
        <w:rPr>
          <w:rFonts w:cs="Segoe UI"/>
          <w:color w:val="1F3864" w:themeColor="accent5" w:themeShade="80"/>
          <w:sz w:val="20"/>
          <w:szCs w:val="24"/>
        </w:rPr>
        <w:tab/>
        <w:t xml:space="preserve">George F. L. Charles Airport </w:t>
      </w:r>
      <w:r>
        <w:rPr>
          <w:rFonts w:cs="Segoe UI"/>
          <w:color w:val="1F3864" w:themeColor="accent5" w:themeShade="80"/>
          <w:sz w:val="20"/>
          <w:szCs w:val="24"/>
        </w:rPr>
        <w:t xml:space="preserve">(SLU) </w:t>
      </w:r>
      <w:r w:rsidRPr="007B7F60">
        <w:rPr>
          <w:rFonts w:cs="Segoe UI"/>
          <w:color w:val="1F3864" w:themeColor="accent5" w:themeShade="80"/>
          <w:sz w:val="20"/>
          <w:szCs w:val="24"/>
        </w:rPr>
        <w:t>area</w:t>
      </w:r>
    </w:p>
    <w:p w14:paraId="7ACDBB00" w14:textId="4A76D596" w:rsidR="00390B7C" w:rsidRPr="005D6DA8" w:rsidRDefault="00922156" w:rsidP="00CA2BE1">
      <w:pPr>
        <w:spacing w:after="0" w:line="240" w:lineRule="auto"/>
        <w:jc w:val="both"/>
        <w:rPr>
          <w:rFonts w:cstheme="minorHAnsi"/>
          <w:szCs w:val="24"/>
        </w:rPr>
      </w:pPr>
      <w:r w:rsidRPr="003B39EC">
        <w:rPr>
          <w:rFonts w:cs="Segoe UI"/>
          <w:noProof/>
          <w:szCs w:val="24"/>
        </w:rPr>
        <w:drawing>
          <wp:anchor distT="0" distB="0" distL="114300" distR="114300" simplePos="0" relativeHeight="251662336" behindDoc="1" locked="0" layoutInCell="1" allowOverlap="1" wp14:anchorId="6F184AE9" wp14:editId="4BECBDCC">
            <wp:simplePos x="0" y="0"/>
            <wp:positionH relativeFrom="margin">
              <wp:align>left</wp:align>
            </wp:positionH>
            <wp:positionV relativeFrom="paragraph">
              <wp:posOffset>203614</wp:posOffset>
            </wp:positionV>
            <wp:extent cx="5678424" cy="3557016"/>
            <wp:effectExtent l="0" t="0" r="0" b="5715"/>
            <wp:wrapTight wrapText="bothSides">
              <wp:wrapPolygon edited="0">
                <wp:start x="0" y="0"/>
                <wp:lineTo x="0" y="21519"/>
                <wp:lineTo x="21523" y="21519"/>
                <wp:lineTo x="21523" y="0"/>
                <wp:lineTo x="0"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8424" cy="3557016"/>
                    </a:xfrm>
                    <a:prstGeom prst="rect">
                      <a:avLst/>
                    </a:prstGeom>
                    <a:noFill/>
                  </pic:spPr>
                </pic:pic>
              </a:graphicData>
            </a:graphic>
            <wp14:sizeRelH relativeFrom="page">
              <wp14:pctWidth>0</wp14:pctWidth>
            </wp14:sizeRelH>
            <wp14:sizeRelV relativeFrom="page">
              <wp14:pctHeight>0</wp14:pctHeight>
            </wp14:sizeRelV>
          </wp:anchor>
        </w:drawing>
      </w:r>
    </w:p>
    <w:p w14:paraId="2EE620EA" w14:textId="257A2A59" w:rsidR="00390B7C" w:rsidRDefault="00390B7C" w:rsidP="00CA2BE1">
      <w:pPr>
        <w:spacing w:after="0" w:line="240" w:lineRule="auto"/>
        <w:jc w:val="both"/>
        <w:rPr>
          <w:rFonts w:cstheme="minorHAnsi"/>
          <w:szCs w:val="24"/>
          <w:lang w:val="en-029"/>
        </w:rPr>
      </w:pPr>
    </w:p>
    <w:p w14:paraId="2E8CB06E" w14:textId="2FBA4F50" w:rsidR="00390B7C" w:rsidRDefault="00390B7C" w:rsidP="00CA2BE1">
      <w:pPr>
        <w:spacing w:after="0" w:line="240" w:lineRule="auto"/>
        <w:jc w:val="both"/>
        <w:rPr>
          <w:rFonts w:cstheme="minorHAnsi"/>
          <w:szCs w:val="24"/>
          <w:lang w:val="en-029"/>
        </w:rPr>
      </w:pPr>
    </w:p>
    <w:p w14:paraId="2208BC7A" w14:textId="77777777" w:rsidR="00F73CDA" w:rsidRPr="00F73CDA" w:rsidRDefault="00F73CDA" w:rsidP="004B013F">
      <w:pPr>
        <w:widowControl w:val="0"/>
        <w:spacing w:after="0" w:line="276" w:lineRule="auto"/>
        <w:ind w:right="-29"/>
        <w:jc w:val="both"/>
        <w:rPr>
          <w:rFonts w:cs="Arial"/>
          <w:spacing w:val="-1"/>
          <w:szCs w:val="20"/>
          <w:lang w:eastAsia="en-NZ"/>
        </w:rPr>
      </w:pPr>
      <w:r w:rsidRPr="00F73CDA">
        <w:rPr>
          <w:rFonts w:cs="Arial"/>
          <w:spacing w:val="-1"/>
          <w:szCs w:val="20"/>
          <w:lang w:eastAsia="en-NZ"/>
        </w:rPr>
        <w:t>Key design features of the existing SLU airport are as follows:</w:t>
      </w:r>
    </w:p>
    <w:p w14:paraId="4433506A" w14:textId="77777777" w:rsidR="00F73CDA" w:rsidRPr="00F73CDA" w:rsidRDefault="00F73CDA" w:rsidP="004B013F">
      <w:pPr>
        <w:widowControl w:val="0"/>
        <w:spacing w:after="0" w:line="276" w:lineRule="auto"/>
        <w:ind w:right="-29"/>
        <w:jc w:val="both"/>
        <w:rPr>
          <w:rFonts w:cs="Arial"/>
          <w:spacing w:val="-1"/>
          <w:szCs w:val="20"/>
          <w:lang w:eastAsia="en-NZ"/>
        </w:rPr>
      </w:pPr>
    </w:p>
    <w:p w14:paraId="7FA0BFE8" w14:textId="45F72608" w:rsidR="00F73CDA" w:rsidRPr="00F73CDA" w:rsidRDefault="006906AA" w:rsidP="004B013F">
      <w:pPr>
        <w:widowControl w:val="0"/>
        <w:numPr>
          <w:ilvl w:val="0"/>
          <w:numId w:val="59"/>
        </w:numPr>
        <w:spacing w:after="60" w:line="276" w:lineRule="auto"/>
        <w:ind w:right="-29"/>
        <w:jc w:val="both"/>
        <w:rPr>
          <w:rFonts w:cs="Arial"/>
          <w:spacing w:val="-1"/>
          <w:szCs w:val="20"/>
          <w:lang w:eastAsia="en-NZ"/>
        </w:rPr>
      </w:pPr>
      <w:r>
        <w:rPr>
          <w:rFonts w:cs="Arial"/>
          <w:spacing w:val="-1"/>
          <w:szCs w:val="20"/>
          <w:lang w:eastAsia="en-NZ"/>
        </w:rPr>
        <w:t>Non-precision approach runway</w:t>
      </w:r>
    </w:p>
    <w:p w14:paraId="54EF1979" w14:textId="357ACF95" w:rsidR="00F73CDA" w:rsidRPr="00F73CDA" w:rsidRDefault="00F73CDA" w:rsidP="004B013F">
      <w:pPr>
        <w:widowControl w:val="0"/>
        <w:numPr>
          <w:ilvl w:val="0"/>
          <w:numId w:val="59"/>
        </w:numPr>
        <w:spacing w:after="60" w:line="276" w:lineRule="auto"/>
        <w:ind w:right="-29"/>
        <w:jc w:val="both"/>
        <w:rPr>
          <w:rFonts w:cs="Arial"/>
          <w:spacing w:val="-1"/>
          <w:szCs w:val="20"/>
          <w:lang w:eastAsia="en-NZ"/>
        </w:rPr>
      </w:pPr>
      <w:r w:rsidRPr="00F73CDA">
        <w:rPr>
          <w:rFonts w:cs="Arial"/>
          <w:spacing w:val="-1"/>
          <w:szCs w:val="20"/>
          <w:lang w:eastAsia="en-NZ"/>
        </w:rPr>
        <w:t>Runway oriented west</w:t>
      </w:r>
      <w:r w:rsidR="006906AA">
        <w:rPr>
          <w:rFonts w:cs="Arial"/>
          <w:spacing w:val="-1"/>
          <w:szCs w:val="20"/>
          <w:lang w:eastAsia="en-NZ"/>
        </w:rPr>
        <w:t>/east: runway 09/27 (RWY 09/27)</w:t>
      </w:r>
    </w:p>
    <w:p w14:paraId="73B109E6" w14:textId="437A5654" w:rsidR="00F73CDA" w:rsidRPr="00F73CDA" w:rsidRDefault="00F73CDA" w:rsidP="004B013F">
      <w:pPr>
        <w:widowControl w:val="0"/>
        <w:numPr>
          <w:ilvl w:val="0"/>
          <w:numId w:val="59"/>
        </w:numPr>
        <w:spacing w:after="60" w:line="276" w:lineRule="auto"/>
        <w:ind w:right="-29"/>
        <w:jc w:val="both"/>
        <w:rPr>
          <w:rFonts w:cs="Arial"/>
          <w:spacing w:val="-1"/>
          <w:szCs w:val="20"/>
          <w:lang w:eastAsia="en-NZ"/>
        </w:rPr>
      </w:pPr>
      <w:r w:rsidRPr="00F73CDA">
        <w:rPr>
          <w:rFonts w:cs="Arial"/>
          <w:spacing w:val="-1"/>
          <w:szCs w:val="20"/>
          <w:lang w:eastAsia="en-NZ"/>
        </w:rPr>
        <w:t xml:space="preserve">Runway measures 1898m (L) </w:t>
      </w:r>
      <w:r w:rsidR="006906AA">
        <w:rPr>
          <w:rFonts w:cs="Arial"/>
          <w:spacing w:val="-1"/>
          <w:szCs w:val="20"/>
          <w:lang w:eastAsia="en-NZ"/>
        </w:rPr>
        <w:t>x 45m (W) or 6,227 x 148 feet</w:t>
      </w:r>
    </w:p>
    <w:p w14:paraId="69D5BFAD" w14:textId="474EAE21" w:rsidR="00F73CDA" w:rsidRPr="00F73CDA" w:rsidRDefault="00F73CDA" w:rsidP="004B013F">
      <w:pPr>
        <w:widowControl w:val="0"/>
        <w:numPr>
          <w:ilvl w:val="0"/>
          <w:numId w:val="59"/>
        </w:numPr>
        <w:spacing w:after="60" w:line="276" w:lineRule="auto"/>
        <w:ind w:right="-24"/>
        <w:jc w:val="both"/>
        <w:rPr>
          <w:rFonts w:cs="Arial"/>
          <w:spacing w:val="-1"/>
          <w:szCs w:val="20"/>
          <w:lang w:eastAsia="en-NZ"/>
        </w:rPr>
      </w:pPr>
      <w:r w:rsidRPr="00F73CDA">
        <w:rPr>
          <w:rFonts w:cs="Arial"/>
          <w:spacing w:val="-1"/>
          <w:szCs w:val="20"/>
          <w:lang w:eastAsia="en-NZ"/>
        </w:rPr>
        <w:t>Ae</w:t>
      </w:r>
      <w:r w:rsidR="006906AA">
        <w:rPr>
          <w:rFonts w:cs="Arial"/>
          <w:spacing w:val="-1"/>
          <w:szCs w:val="20"/>
          <w:lang w:eastAsia="en-NZ"/>
        </w:rPr>
        <w:t>rodrome elevation 6.7m (22 ft.)</w:t>
      </w:r>
    </w:p>
    <w:p w14:paraId="48274B41" w14:textId="307B0B1F" w:rsidR="00F73CDA" w:rsidRPr="00F73CDA" w:rsidRDefault="00F73CDA" w:rsidP="004B013F">
      <w:pPr>
        <w:widowControl w:val="0"/>
        <w:numPr>
          <w:ilvl w:val="0"/>
          <w:numId w:val="59"/>
        </w:numPr>
        <w:spacing w:after="60" w:line="276" w:lineRule="auto"/>
        <w:ind w:right="-24"/>
        <w:jc w:val="both"/>
        <w:rPr>
          <w:rFonts w:cs="Arial"/>
          <w:spacing w:val="-1"/>
          <w:szCs w:val="20"/>
          <w:lang w:eastAsia="en-NZ"/>
        </w:rPr>
      </w:pPr>
      <w:r w:rsidRPr="00F73CDA">
        <w:rPr>
          <w:rFonts w:cs="Arial"/>
          <w:spacing w:val="-1"/>
          <w:szCs w:val="20"/>
          <w:lang w:eastAsia="en-NZ"/>
        </w:rPr>
        <w:t xml:space="preserve">Runway threshold elevation 6m ASL at </w:t>
      </w:r>
      <w:r w:rsidR="006906AA">
        <w:rPr>
          <w:rFonts w:cs="Arial"/>
          <w:spacing w:val="-1"/>
          <w:szCs w:val="20"/>
          <w:lang w:eastAsia="en-NZ"/>
        </w:rPr>
        <w:t>west end and 3m ASL at east end</w:t>
      </w:r>
    </w:p>
    <w:p w14:paraId="267EDCAC" w14:textId="7B6663A6" w:rsidR="00F73CDA" w:rsidRPr="00F73CDA" w:rsidRDefault="006906AA" w:rsidP="004B013F">
      <w:pPr>
        <w:widowControl w:val="0"/>
        <w:numPr>
          <w:ilvl w:val="0"/>
          <w:numId w:val="59"/>
        </w:numPr>
        <w:spacing w:after="60" w:line="276" w:lineRule="auto"/>
        <w:ind w:right="-29"/>
        <w:jc w:val="both"/>
        <w:rPr>
          <w:rFonts w:cs="Arial"/>
          <w:spacing w:val="-1"/>
          <w:szCs w:val="20"/>
          <w:lang w:eastAsia="en-NZ"/>
        </w:rPr>
      </w:pPr>
      <w:r>
        <w:rPr>
          <w:rFonts w:cs="Arial"/>
          <w:spacing w:val="-1"/>
          <w:szCs w:val="20"/>
          <w:lang w:eastAsia="en-NZ"/>
        </w:rPr>
        <w:t>Approach and runway lighting</w:t>
      </w:r>
    </w:p>
    <w:p w14:paraId="6BE48713" w14:textId="2209CAC5" w:rsidR="00F73CDA" w:rsidRPr="00F73CDA" w:rsidRDefault="00F73CDA" w:rsidP="004B013F">
      <w:pPr>
        <w:widowControl w:val="0"/>
        <w:numPr>
          <w:ilvl w:val="0"/>
          <w:numId w:val="59"/>
        </w:numPr>
        <w:spacing w:after="60" w:line="276" w:lineRule="auto"/>
        <w:ind w:right="-29"/>
        <w:jc w:val="both"/>
        <w:rPr>
          <w:rFonts w:cs="Arial"/>
          <w:spacing w:val="-1"/>
          <w:szCs w:val="20"/>
          <w:lang w:eastAsia="en-NZ"/>
        </w:rPr>
      </w:pPr>
      <w:r w:rsidRPr="00F73CDA">
        <w:rPr>
          <w:rFonts w:cs="Arial"/>
          <w:spacing w:val="-1"/>
          <w:szCs w:val="20"/>
          <w:lang w:eastAsia="en-NZ"/>
        </w:rPr>
        <w:t>Radio navigation</w:t>
      </w:r>
      <w:r w:rsidR="006906AA">
        <w:rPr>
          <w:rFonts w:cs="Arial"/>
          <w:spacing w:val="-1"/>
          <w:szCs w:val="20"/>
          <w:lang w:eastAsia="en-NZ"/>
        </w:rPr>
        <w:t xml:space="preserve"> and landing aid available: NDB</w:t>
      </w:r>
    </w:p>
    <w:p w14:paraId="391EE6E1" w14:textId="6CB4BDF5" w:rsidR="00F73CDA" w:rsidRPr="00F73CDA" w:rsidRDefault="00F73CDA" w:rsidP="004B013F">
      <w:pPr>
        <w:widowControl w:val="0"/>
        <w:numPr>
          <w:ilvl w:val="0"/>
          <w:numId w:val="59"/>
        </w:numPr>
        <w:spacing w:after="0" w:line="276" w:lineRule="auto"/>
        <w:ind w:right="-29"/>
        <w:jc w:val="both"/>
        <w:rPr>
          <w:rFonts w:cs="Arial"/>
          <w:spacing w:val="-1"/>
          <w:szCs w:val="20"/>
          <w:lang w:eastAsia="en-NZ"/>
        </w:rPr>
      </w:pPr>
      <w:r w:rsidRPr="00F73CDA">
        <w:rPr>
          <w:rFonts w:cs="Arial"/>
          <w:spacing w:val="-1"/>
          <w:szCs w:val="20"/>
          <w:lang w:eastAsia="en-NZ"/>
        </w:rPr>
        <w:t>Eight (8) foot high fence along the entire perimeter consists of mixture of wire m</w:t>
      </w:r>
      <w:r w:rsidR="00502E54">
        <w:rPr>
          <w:rFonts w:cs="Arial"/>
          <w:spacing w:val="-1"/>
          <w:szCs w:val="20"/>
          <w:lang w:eastAsia="en-NZ"/>
        </w:rPr>
        <w:t>esh, barbed wire and razor wire</w:t>
      </w:r>
    </w:p>
    <w:p w14:paraId="718C0CB1" w14:textId="77777777" w:rsidR="00F73CDA" w:rsidRPr="00F73CDA" w:rsidRDefault="00F73CDA" w:rsidP="004B013F">
      <w:pPr>
        <w:widowControl w:val="0"/>
        <w:spacing w:after="0" w:line="276" w:lineRule="auto"/>
        <w:ind w:left="360" w:right="-29"/>
        <w:jc w:val="both"/>
        <w:rPr>
          <w:rFonts w:cs="Arial"/>
          <w:spacing w:val="-1"/>
          <w:sz w:val="20"/>
          <w:szCs w:val="20"/>
          <w:lang w:eastAsia="en-NZ"/>
        </w:rPr>
      </w:pPr>
    </w:p>
    <w:p w14:paraId="24CFE308" w14:textId="77777777" w:rsidR="00F73CDA" w:rsidRPr="00F73CDA" w:rsidRDefault="00F73CDA" w:rsidP="004B013F">
      <w:pPr>
        <w:widowControl w:val="0"/>
        <w:spacing w:after="0" w:line="276" w:lineRule="auto"/>
        <w:ind w:right="-29"/>
        <w:jc w:val="both"/>
        <w:rPr>
          <w:rFonts w:cs="Arial"/>
          <w:spacing w:val="-1"/>
          <w:szCs w:val="20"/>
          <w:lang w:eastAsia="en-NZ"/>
        </w:rPr>
      </w:pPr>
      <w:r w:rsidRPr="00F73CDA">
        <w:rPr>
          <w:rFonts w:cs="Arial"/>
          <w:spacing w:val="-1"/>
          <w:szCs w:val="20"/>
          <w:lang w:eastAsia="en-NZ"/>
        </w:rPr>
        <w:t>More aeronautical information of a lasting character essential to air navigation at the SLU is available in the ECAR/AIP</w:t>
      </w:r>
      <w:r w:rsidRPr="00F73CDA">
        <w:rPr>
          <w:rFonts w:cs="Arial"/>
          <w:spacing w:val="-1"/>
          <w:szCs w:val="20"/>
          <w:vertAlign w:val="superscript"/>
          <w:lang w:eastAsia="en-NZ"/>
        </w:rPr>
        <w:footnoteReference w:id="7"/>
      </w:r>
      <w:r w:rsidRPr="00F73CDA">
        <w:rPr>
          <w:rFonts w:cs="Arial"/>
          <w:spacing w:val="-1"/>
          <w:szCs w:val="20"/>
          <w:lang w:eastAsia="en-NZ"/>
        </w:rPr>
        <w:t xml:space="preserve">. </w:t>
      </w:r>
    </w:p>
    <w:p w14:paraId="090B8455" w14:textId="62031134" w:rsidR="00390B7C" w:rsidRPr="004B013F" w:rsidRDefault="00390B7C" w:rsidP="004B013F">
      <w:pPr>
        <w:spacing w:after="0" w:line="240" w:lineRule="auto"/>
        <w:jc w:val="both"/>
      </w:pPr>
    </w:p>
    <w:p w14:paraId="751CEABD" w14:textId="77777777" w:rsidR="0080646D" w:rsidRPr="004B013F" w:rsidRDefault="0080646D" w:rsidP="004B013F">
      <w:pPr>
        <w:pStyle w:val="BodyText"/>
        <w:spacing w:after="0" w:line="240" w:lineRule="auto"/>
        <w:ind w:left="0" w:right="-29"/>
        <w:rPr>
          <w:spacing w:val="-1"/>
        </w:rPr>
      </w:pPr>
    </w:p>
    <w:p w14:paraId="71664247" w14:textId="77777777" w:rsidR="0080646D" w:rsidRPr="00A57C49" w:rsidRDefault="0080646D" w:rsidP="0080646D">
      <w:pPr>
        <w:pStyle w:val="Heading2"/>
        <w:numPr>
          <w:ilvl w:val="1"/>
          <w:numId w:val="58"/>
        </w:numPr>
        <w:spacing w:before="0" w:line="240" w:lineRule="auto"/>
        <w:ind w:hanging="720"/>
        <w:rPr>
          <w:rFonts w:asciiTheme="minorHAnsi" w:hAnsiTheme="minorHAnsi" w:cstheme="minorHAnsi"/>
          <w:color w:val="1F3864" w:themeColor="accent5" w:themeShade="80"/>
        </w:rPr>
      </w:pPr>
      <w:bookmarkStart w:id="19" w:name="_Toc29279155"/>
      <w:bookmarkStart w:id="20" w:name="_Toc29396894"/>
      <w:bookmarkStart w:id="21" w:name="_Toc152064555"/>
      <w:r w:rsidRPr="00A57C49">
        <w:rPr>
          <w:rFonts w:asciiTheme="minorHAnsi" w:hAnsiTheme="minorHAnsi" w:cstheme="minorHAnsi"/>
          <w:color w:val="1F3864" w:themeColor="accent5" w:themeShade="80"/>
        </w:rPr>
        <w:t>Overview of Works</w:t>
      </w:r>
      <w:bookmarkEnd w:id="19"/>
      <w:bookmarkEnd w:id="20"/>
      <w:bookmarkEnd w:id="21"/>
    </w:p>
    <w:p w14:paraId="7B09941A" w14:textId="77777777" w:rsidR="0080646D" w:rsidRPr="005C4228" w:rsidRDefault="0080646D" w:rsidP="0080646D">
      <w:pPr>
        <w:spacing w:after="0" w:line="240" w:lineRule="auto"/>
        <w:jc w:val="both"/>
        <w:rPr>
          <w:rFonts w:cs="Segoe UI"/>
          <w:szCs w:val="24"/>
        </w:rPr>
      </w:pPr>
    </w:p>
    <w:p w14:paraId="3983A275" w14:textId="514107DE" w:rsidR="0080646D" w:rsidRDefault="0080646D" w:rsidP="004B013F">
      <w:pPr>
        <w:spacing w:after="0" w:line="276" w:lineRule="auto"/>
        <w:jc w:val="both"/>
        <w:rPr>
          <w:rFonts w:cs="Segoe UI"/>
          <w:szCs w:val="24"/>
        </w:rPr>
      </w:pPr>
      <w:r w:rsidRPr="0070330F">
        <w:rPr>
          <w:rFonts w:cs="Segoe UI"/>
          <w:szCs w:val="24"/>
        </w:rPr>
        <w:t xml:space="preserve">The runway at the </w:t>
      </w:r>
      <w:r>
        <w:rPr>
          <w:rFonts w:cs="Segoe UI"/>
          <w:szCs w:val="24"/>
        </w:rPr>
        <w:t xml:space="preserve">UVF, </w:t>
      </w:r>
      <w:r w:rsidRPr="0070330F">
        <w:rPr>
          <w:rFonts w:cs="Segoe UI"/>
          <w:szCs w:val="24"/>
        </w:rPr>
        <w:t>last resurfaced in 1992</w:t>
      </w:r>
      <w:r>
        <w:rPr>
          <w:rFonts w:cs="Segoe UI"/>
          <w:szCs w:val="24"/>
        </w:rPr>
        <w:t xml:space="preserve">, has deteriorated significantly and is also without runway shoulders and runway end safety areas (RESAs). </w:t>
      </w:r>
      <w:r w:rsidR="00502E54">
        <w:rPr>
          <w:rFonts w:cs="Segoe UI"/>
          <w:szCs w:val="24"/>
        </w:rPr>
        <w:t xml:space="preserve"> </w:t>
      </w:r>
      <w:r>
        <w:rPr>
          <w:rFonts w:cs="Segoe UI"/>
          <w:szCs w:val="24"/>
        </w:rPr>
        <w:t xml:space="preserve">The existing drainage systems </w:t>
      </w:r>
      <w:r w:rsidRPr="005C4228">
        <w:rPr>
          <w:rFonts w:cs="Segoe UI"/>
          <w:szCs w:val="24"/>
        </w:rPr>
        <w:t xml:space="preserve">at both airports function poorly, </w:t>
      </w:r>
      <w:r>
        <w:rPr>
          <w:rFonts w:cs="Segoe UI"/>
          <w:szCs w:val="24"/>
        </w:rPr>
        <w:t xml:space="preserve">resulting in </w:t>
      </w:r>
      <w:r w:rsidRPr="005C4228">
        <w:rPr>
          <w:rFonts w:cs="Segoe UI"/>
          <w:szCs w:val="24"/>
        </w:rPr>
        <w:t>water from rainstorms pool</w:t>
      </w:r>
      <w:r>
        <w:rPr>
          <w:rFonts w:cs="Segoe UI"/>
          <w:szCs w:val="24"/>
        </w:rPr>
        <w:t xml:space="preserve">ing </w:t>
      </w:r>
      <w:r w:rsidRPr="005C4228">
        <w:rPr>
          <w:rFonts w:cs="Segoe UI"/>
          <w:szCs w:val="24"/>
        </w:rPr>
        <w:t>close to the runway for extended periods of time before running off or infiltrating.</w:t>
      </w:r>
      <w:r>
        <w:rPr>
          <w:rFonts w:cs="Segoe UI"/>
          <w:szCs w:val="24"/>
        </w:rPr>
        <w:t xml:space="preserve"> </w:t>
      </w:r>
      <w:r w:rsidR="00502E54">
        <w:rPr>
          <w:rFonts w:cs="Segoe UI"/>
          <w:szCs w:val="24"/>
        </w:rPr>
        <w:t xml:space="preserve"> </w:t>
      </w:r>
      <w:r>
        <w:rPr>
          <w:rFonts w:cs="Segoe UI"/>
          <w:szCs w:val="24"/>
        </w:rPr>
        <w:t>As a result of the foregoing, t</w:t>
      </w:r>
      <w:r w:rsidRPr="0070330F">
        <w:rPr>
          <w:rFonts w:cs="Segoe UI"/>
          <w:szCs w:val="24"/>
        </w:rPr>
        <w:t xml:space="preserve">he </w:t>
      </w:r>
      <w:r>
        <w:rPr>
          <w:rFonts w:cs="Segoe UI"/>
          <w:szCs w:val="24"/>
        </w:rPr>
        <w:t xml:space="preserve">proposed </w:t>
      </w:r>
      <w:r w:rsidRPr="0070330F">
        <w:rPr>
          <w:rFonts w:cs="Segoe UI"/>
          <w:szCs w:val="24"/>
        </w:rPr>
        <w:t xml:space="preserve">CATCOP will </w:t>
      </w:r>
      <w:r>
        <w:rPr>
          <w:rFonts w:cs="Segoe UI"/>
          <w:szCs w:val="24"/>
        </w:rPr>
        <w:t>comprise the following</w:t>
      </w:r>
      <w:r w:rsidRPr="0070330F">
        <w:rPr>
          <w:rFonts w:cs="Segoe UI"/>
          <w:szCs w:val="24"/>
        </w:rPr>
        <w:t>:</w:t>
      </w:r>
    </w:p>
    <w:p w14:paraId="09FC2378" w14:textId="77777777" w:rsidR="0080646D" w:rsidRDefault="0080646D" w:rsidP="004B013F">
      <w:pPr>
        <w:spacing w:after="0" w:line="276" w:lineRule="auto"/>
        <w:jc w:val="both"/>
        <w:rPr>
          <w:rFonts w:cs="Segoe UI"/>
          <w:szCs w:val="24"/>
        </w:rPr>
      </w:pPr>
    </w:p>
    <w:p w14:paraId="28E97894" w14:textId="77777777" w:rsidR="0080646D" w:rsidRPr="005C4228" w:rsidRDefault="0080646D" w:rsidP="004B013F">
      <w:pPr>
        <w:spacing w:after="0" w:line="276" w:lineRule="auto"/>
        <w:jc w:val="both"/>
        <w:rPr>
          <w:rFonts w:cs="Segoe UI"/>
          <w:szCs w:val="24"/>
        </w:rPr>
      </w:pPr>
      <w:r>
        <w:rPr>
          <w:rFonts w:cs="Segoe UI"/>
          <w:szCs w:val="24"/>
        </w:rPr>
        <w:t>At the UVF:</w:t>
      </w:r>
    </w:p>
    <w:p w14:paraId="1FC39245" w14:textId="77777777" w:rsidR="0080646D" w:rsidRPr="005C4228" w:rsidRDefault="0080646D" w:rsidP="0080646D">
      <w:pPr>
        <w:spacing w:after="0" w:line="240" w:lineRule="auto"/>
        <w:jc w:val="both"/>
        <w:rPr>
          <w:rFonts w:cs="Segoe UI"/>
          <w:szCs w:val="24"/>
        </w:rPr>
      </w:pPr>
    </w:p>
    <w:p w14:paraId="2CCF2600" w14:textId="77777777" w:rsidR="0080646D" w:rsidRDefault="0080646D" w:rsidP="004B013F">
      <w:pPr>
        <w:pStyle w:val="ListParagraph"/>
        <w:numPr>
          <w:ilvl w:val="0"/>
          <w:numId w:val="60"/>
        </w:numPr>
        <w:spacing w:after="60" w:line="276" w:lineRule="auto"/>
        <w:contextualSpacing w:val="0"/>
        <w:jc w:val="both"/>
        <w:rPr>
          <w:rFonts w:cs="Segoe UI"/>
          <w:szCs w:val="24"/>
        </w:rPr>
      </w:pPr>
      <w:r w:rsidRPr="005C4228">
        <w:rPr>
          <w:rFonts w:cs="Segoe UI"/>
          <w:szCs w:val="24"/>
        </w:rPr>
        <w:t>Rehabilitation of the existing runway,</w:t>
      </w:r>
      <w:r>
        <w:rPr>
          <w:rFonts w:cs="Segoe UI"/>
          <w:szCs w:val="24"/>
        </w:rPr>
        <w:t xml:space="preserve"> </w:t>
      </w:r>
      <w:r w:rsidRPr="005C4228">
        <w:rPr>
          <w:rFonts w:cs="Segoe UI"/>
          <w:szCs w:val="24"/>
        </w:rPr>
        <w:t>inclusive of runway shoulders</w:t>
      </w:r>
    </w:p>
    <w:p w14:paraId="21F1AC0A" w14:textId="6CE84A66" w:rsidR="0080646D" w:rsidRDefault="0080646D" w:rsidP="004B013F">
      <w:pPr>
        <w:pStyle w:val="ListParagraph"/>
        <w:numPr>
          <w:ilvl w:val="0"/>
          <w:numId w:val="60"/>
        </w:numPr>
        <w:spacing w:after="60" w:line="276" w:lineRule="auto"/>
        <w:contextualSpacing w:val="0"/>
        <w:jc w:val="both"/>
        <w:rPr>
          <w:rFonts w:cs="Segoe UI"/>
          <w:szCs w:val="24"/>
        </w:rPr>
      </w:pPr>
      <w:r>
        <w:rPr>
          <w:rFonts w:cs="Segoe UI"/>
          <w:szCs w:val="24"/>
        </w:rPr>
        <w:t>Construction of code 4E turning bay on</w:t>
      </w:r>
      <w:r w:rsidR="00502E54">
        <w:rPr>
          <w:rFonts w:cs="Segoe UI"/>
          <w:szCs w:val="24"/>
        </w:rPr>
        <w:t xml:space="preserve"> south side runway 10 (RWY 10)</w:t>
      </w:r>
    </w:p>
    <w:p w14:paraId="4F61AD89" w14:textId="267B2890" w:rsidR="0080646D" w:rsidRDefault="0080646D" w:rsidP="004B013F">
      <w:pPr>
        <w:pStyle w:val="ListParagraph"/>
        <w:numPr>
          <w:ilvl w:val="0"/>
          <w:numId w:val="60"/>
        </w:numPr>
        <w:spacing w:after="60" w:line="276" w:lineRule="auto"/>
        <w:contextualSpacing w:val="0"/>
        <w:jc w:val="both"/>
        <w:rPr>
          <w:rFonts w:cstheme="minorHAnsi"/>
          <w:szCs w:val="24"/>
        </w:rPr>
      </w:pPr>
      <w:r w:rsidRPr="002250E9">
        <w:rPr>
          <w:rFonts w:cstheme="minorHAnsi"/>
          <w:szCs w:val="24"/>
        </w:rPr>
        <w:t xml:space="preserve">Installation of an up-to-date </w:t>
      </w:r>
      <w:r w:rsidR="00502E54">
        <w:rPr>
          <w:rFonts w:cstheme="minorHAnsi"/>
          <w:szCs w:val="24"/>
        </w:rPr>
        <w:t>airfield ground lighting system</w:t>
      </w:r>
    </w:p>
    <w:p w14:paraId="714B398F" w14:textId="77777777" w:rsidR="0080646D" w:rsidRPr="005C4228" w:rsidRDefault="0080646D" w:rsidP="004B013F">
      <w:pPr>
        <w:pStyle w:val="ListParagraph"/>
        <w:numPr>
          <w:ilvl w:val="0"/>
          <w:numId w:val="60"/>
        </w:numPr>
        <w:spacing w:after="60" w:line="276" w:lineRule="auto"/>
        <w:contextualSpacing w:val="0"/>
        <w:jc w:val="both"/>
        <w:rPr>
          <w:rFonts w:cs="Segoe UI"/>
          <w:szCs w:val="24"/>
        </w:rPr>
      </w:pPr>
      <w:r w:rsidRPr="005C4228">
        <w:rPr>
          <w:rFonts w:cs="Segoe UI"/>
          <w:szCs w:val="24"/>
        </w:rPr>
        <w:t>Construction of RESAs</w:t>
      </w:r>
    </w:p>
    <w:p w14:paraId="6DEC0627" w14:textId="77777777" w:rsidR="0080646D" w:rsidRPr="005C4228" w:rsidRDefault="0080646D" w:rsidP="004B013F">
      <w:pPr>
        <w:pStyle w:val="ListParagraph"/>
        <w:numPr>
          <w:ilvl w:val="0"/>
          <w:numId w:val="60"/>
        </w:numPr>
        <w:spacing w:after="60" w:line="276" w:lineRule="auto"/>
        <w:contextualSpacing w:val="0"/>
        <w:jc w:val="both"/>
        <w:rPr>
          <w:rFonts w:cs="Segoe UI"/>
          <w:szCs w:val="24"/>
        </w:rPr>
      </w:pPr>
      <w:r w:rsidRPr="005C4228">
        <w:rPr>
          <w:rFonts w:cs="Segoe UI"/>
          <w:szCs w:val="24"/>
        </w:rPr>
        <w:t>Installation of an instrument landing system (ILS)</w:t>
      </w:r>
    </w:p>
    <w:p w14:paraId="12B4F2E4" w14:textId="77777777" w:rsidR="0080646D" w:rsidRDefault="0080646D" w:rsidP="004B013F">
      <w:pPr>
        <w:pStyle w:val="ListParagraph"/>
        <w:numPr>
          <w:ilvl w:val="0"/>
          <w:numId w:val="60"/>
        </w:numPr>
        <w:spacing w:after="60" w:line="276" w:lineRule="auto"/>
        <w:contextualSpacing w:val="0"/>
        <w:jc w:val="both"/>
        <w:rPr>
          <w:rFonts w:cs="Segoe UI"/>
          <w:szCs w:val="24"/>
        </w:rPr>
      </w:pPr>
      <w:r>
        <w:rPr>
          <w:rFonts w:cs="Segoe UI"/>
          <w:szCs w:val="24"/>
        </w:rPr>
        <w:t>U</w:t>
      </w:r>
      <w:r w:rsidRPr="00CA494C">
        <w:rPr>
          <w:rFonts w:cs="Segoe UI"/>
          <w:szCs w:val="24"/>
        </w:rPr>
        <w:t>pdating of the aeronautical charts, including procedure design for all approaches and departures</w:t>
      </w:r>
    </w:p>
    <w:p w14:paraId="42D6DDE2" w14:textId="5DCFD961" w:rsidR="0080646D" w:rsidRDefault="0080646D" w:rsidP="004B013F">
      <w:pPr>
        <w:pStyle w:val="ListParagraph"/>
        <w:numPr>
          <w:ilvl w:val="0"/>
          <w:numId w:val="60"/>
        </w:numPr>
        <w:spacing w:after="0" w:line="276" w:lineRule="auto"/>
        <w:contextualSpacing w:val="0"/>
        <w:jc w:val="both"/>
        <w:rPr>
          <w:rFonts w:cs="Segoe UI"/>
          <w:szCs w:val="24"/>
        </w:rPr>
      </w:pPr>
      <w:r w:rsidRPr="005C4228">
        <w:rPr>
          <w:rFonts w:cs="Segoe UI"/>
          <w:szCs w:val="24"/>
        </w:rPr>
        <w:t>Remodeling and renovation of the aerodrome rescue a</w:t>
      </w:r>
      <w:r w:rsidR="00502E54">
        <w:rPr>
          <w:rFonts w:cs="Segoe UI"/>
          <w:szCs w:val="24"/>
        </w:rPr>
        <w:t>nd firefighting (ARFF) facility</w:t>
      </w:r>
    </w:p>
    <w:p w14:paraId="480B04C3" w14:textId="77777777" w:rsidR="0080646D" w:rsidRPr="002250E9" w:rsidRDefault="0080646D" w:rsidP="004B013F">
      <w:pPr>
        <w:pStyle w:val="ListParagraph"/>
        <w:numPr>
          <w:ilvl w:val="0"/>
          <w:numId w:val="60"/>
        </w:numPr>
        <w:spacing w:after="60" w:line="276" w:lineRule="auto"/>
        <w:contextualSpacing w:val="0"/>
        <w:jc w:val="both"/>
        <w:rPr>
          <w:rFonts w:cstheme="minorHAnsi"/>
          <w:szCs w:val="24"/>
        </w:rPr>
      </w:pPr>
      <w:r>
        <w:rPr>
          <w:rFonts w:cstheme="minorHAnsi"/>
          <w:szCs w:val="24"/>
        </w:rPr>
        <w:t xml:space="preserve">Improvement </w:t>
      </w:r>
      <w:r w:rsidRPr="002250E9">
        <w:rPr>
          <w:rFonts w:cstheme="minorHAnsi"/>
          <w:szCs w:val="24"/>
        </w:rPr>
        <w:t xml:space="preserve">of </w:t>
      </w:r>
      <w:r>
        <w:rPr>
          <w:rFonts w:cstheme="minorHAnsi"/>
          <w:szCs w:val="24"/>
        </w:rPr>
        <w:t xml:space="preserve">existing storm water </w:t>
      </w:r>
      <w:r w:rsidRPr="002250E9">
        <w:rPr>
          <w:rFonts w:cstheme="minorHAnsi"/>
          <w:szCs w:val="24"/>
        </w:rPr>
        <w:t>drainage system</w:t>
      </w:r>
      <w:r>
        <w:rPr>
          <w:rFonts w:cstheme="minorHAnsi"/>
          <w:szCs w:val="24"/>
        </w:rPr>
        <w:t>s</w:t>
      </w:r>
      <w:r w:rsidRPr="002250E9">
        <w:rPr>
          <w:rFonts w:cstheme="minorHAnsi"/>
          <w:szCs w:val="24"/>
        </w:rPr>
        <w:t xml:space="preserve"> </w:t>
      </w:r>
      <w:r>
        <w:rPr>
          <w:rFonts w:cstheme="minorHAnsi"/>
          <w:szCs w:val="24"/>
        </w:rPr>
        <w:t>based on further studies</w:t>
      </w:r>
    </w:p>
    <w:p w14:paraId="69C288A0" w14:textId="77777777" w:rsidR="0080646D" w:rsidRDefault="0080646D" w:rsidP="004B013F">
      <w:pPr>
        <w:pStyle w:val="ListParagraph"/>
        <w:spacing w:after="0" w:line="276" w:lineRule="auto"/>
        <w:jc w:val="both"/>
        <w:rPr>
          <w:rFonts w:cs="Segoe UI"/>
          <w:szCs w:val="24"/>
        </w:rPr>
      </w:pPr>
    </w:p>
    <w:p w14:paraId="67004F85" w14:textId="77777777" w:rsidR="0080646D" w:rsidRDefault="0080646D" w:rsidP="004B013F">
      <w:pPr>
        <w:spacing w:after="60" w:line="276" w:lineRule="auto"/>
        <w:jc w:val="both"/>
        <w:rPr>
          <w:rFonts w:cs="Segoe UI"/>
          <w:szCs w:val="24"/>
        </w:rPr>
      </w:pPr>
      <w:r>
        <w:rPr>
          <w:rFonts w:cs="Segoe UI"/>
          <w:szCs w:val="24"/>
        </w:rPr>
        <w:t>At both UVF and SLU:</w:t>
      </w:r>
    </w:p>
    <w:p w14:paraId="11F782A7" w14:textId="77777777" w:rsidR="0080646D" w:rsidRPr="002250E9" w:rsidRDefault="0080646D" w:rsidP="004B013F">
      <w:pPr>
        <w:spacing w:after="0" w:line="276" w:lineRule="auto"/>
        <w:jc w:val="both"/>
        <w:rPr>
          <w:rFonts w:cs="Segoe UI"/>
          <w:szCs w:val="24"/>
        </w:rPr>
      </w:pPr>
    </w:p>
    <w:p w14:paraId="5F5BF245" w14:textId="77FF1AF7" w:rsidR="0080646D" w:rsidRPr="005C4228" w:rsidRDefault="0080646D" w:rsidP="004B013F">
      <w:pPr>
        <w:pStyle w:val="ListParagraph"/>
        <w:numPr>
          <w:ilvl w:val="0"/>
          <w:numId w:val="60"/>
        </w:numPr>
        <w:spacing w:after="60" w:line="276" w:lineRule="auto"/>
        <w:contextualSpacing w:val="0"/>
        <w:jc w:val="both"/>
        <w:rPr>
          <w:rFonts w:cs="Segoe UI"/>
          <w:szCs w:val="24"/>
        </w:rPr>
      </w:pPr>
      <w:r w:rsidRPr="005C4228">
        <w:rPr>
          <w:rFonts w:cs="Segoe UI"/>
          <w:szCs w:val="24"/>
        </w:rPr>
        <w:t xml:space="preserve">Installation of an </w:t>
      </w:r>
      <w:r w:rsidR="000112D2">
        <w:rPr>
          <w:rFonts w:cs="Segoe UI"/>
          <w:szCs w:val="24"/>
        </w:rPr>
        <w:t>A</w:t>
      </w:r>
      <w:r w:rsidRPr="005C4228">
        <w:rPr>
          <w:rFonts w:cs="Segoe UI"/>
          <w:szCs w:val="24"/>
        </w:rPr>
        <w:t xml:space="preserve">utomatic </w:t>
      </w:r>
      <w:r w:rsidR="000112D2">
        <w:rPr>
          <w:rFonts w:cs="Segoe UI"/>
          <w:szCs w:val="24"/>
        </w:rPr>
        <w:t>D</w:t>
      </w:r>
      <w:r w:rsidRPr="005C4228">
        <w:rPr>
          <w:rFonts w:cs="Segoe UI"/>
          <w:szCs w:val="24"/>
        </w:rPr>
        <w:t xml:space="preserve">ependent </w:t>
      </w:r>
      <w:r w:rsidR="000112D2">
        <w:rPr>
          <w:rFonts w:cs="Segoe UI"/>
          <w:szCs w:val="24"/>
        </w:rPr>
        <w:t>S</w:t>
      </w:r>
      <w:r w:rsidRPr="005C4228">
        <w:rPr>
          <w:rFonts w:cs="Segoe UI"/>
          <w:szCs w:val="24"/>
        </w:rPr>
        <w:t>urveillance-</w:t>
      </w:r>
      <w:r w:rsidR="000112D2">
        <w:rPr>
          <w:rFonts w:cs="Segoe UI"/>
          <w:szCs w:val="24"/>
        </w:rPr>
        <w:t>B</w:t>
      </w:r>
      <w:r w:rsidRPr="005C4228">
        <w:rPr>
          <w:rFonts w:cs="Segoe UI"/>
          <w:szCs w:val="24"/>
        </w:rPr>
        <w:t xml:space="preserve">roadcast (ADS-B) system by erecting </w:t>
      </w:r>
      <w:r>
        <w:rPr>
          <w:rFonts w:cs="Segoe UI"/>
          <w:szCs w:val="24"/>
        </w:rPr>
        <w:t xml:space="preserve">two (2) </w:t>
      </w:r>
      <w:r w:rsidRPr="005C4228">
        <w:rPr>
          <w:rFonts w:cs="Segoe UI"/>
          <w:szCs w:val="24"/>
        </w:rPr>
        <w:t>gr</w:t>
      </w:r>
      <w:r>
        <w:rPr>
          <w:rFonts w:cs="Segoe UI"/>
          <w:szCs w:val="24"/>
        </w:rPr>
        <w:t>ound stations (receiver antennae</w:t>
      </w:r>
      <w:r w:rsidRPr="005C4228">
        <w:rPr>
          <w:rFonts w:cs="Segoe UI"/>
          <w:szCs w:val="24"/>
        </w:rPr>
        <w:t>)</w:t>
      </w:r>
      <w:r>
        <w:rPr>
          <w:rFonts w:cs="Segoe UI"/>
          <w:szCs w:val="24"/>
        </w:rPr>
        <w:t xml:space="preserve"> at locations outside the existing airport perimeters</w:t>
      </w:r>
    </w:p>
    <w:p w14:paraId="656A2458" w14:textId="77777777" w:rsidR="0080646D" w:rsidRDefault="0080646D" w:rsidP="004B013F">
      <w:pPr>
        <w:pStyle w:val="ListParagraph"/>
        <w:numPr>
          <w:ilvl w:val="0"/>
          <w:numId w:val="60"/>
        </w:numPr>
        <w:spacing w:after="60" w:line="276" w:lineRule="auto"/>
        <w:contextualSpacing w:val="0"/>
        <w:jc w:val="both"/>
        <w:rPr>
          <w:rFonts w:cs="Segoe UI"/>
          <w:szCs w:val="24"/>
        </w:rPr>
      </w:pPr>
      <w:r w:rsidRPr="005C4228">
        <w:rPr>
          <w:rFonts w:cs="Segoe UI"/>
          <w:szCs w:val="24"/>
        </w:rPr>
        <w:t xml:space="preserve">Installation of ADS-B monitor at </w:t>
      </w:r>
      <w:r>
        <w:rPr>
          <w:rFonts w:cs="Segoe UI"/>
          <w:szCs w:val="24"/>
        </w:rPr>
        <w:t xml:space="preserve">the </w:t>
      </w:r>
      <w:r w:rsidRPr="005C4228">
        <w:rPr>
          <w:rFonts w:cs="Segoe UI"/>
          <w:szCs w:val="24"/>
        </w:rPr>
        <w:t xml:space="preserve">air traffic control (ATC) tower </w:t>
      </w:r>
      <w:r>
        <w:rPr>
          <w:rFonts w:cs="Segoe UI"/>
          <w:szCs w:val="24"/>
        </w:rPr>
        <w:t>within the airport perimeter</w:t>
      </w:r>
    </w:p>
    <w:p w14:paraId="340137A9" w14:textId="77777777" w:rsidR="0080646D" w:rsidRPr="005C4228" w:rsidRDefault="0080646D" w:rsidP="004B013F">
      <w:pPr>
        <w:pStyle w:val="ListParagraph"/>
        <w:numPr>
          <w:ilvl w:val="0"/>
          <w:numId w:val="60"/>
        </w:numPr>
        <w:spacing w:after="60" w:line="276" w:lineRule="auto"/>
        <w:contextualSpacing w:val="0"/>
        <w:jc w:val="both"/>
        <w:rPr>
          <w:rFonts w:cs="Segoe UI"/>
          <w:szCs w:val="24"/>
        </w:rPr>
      </w:pPr>
      <w:r w:rsidRPr="005C4228">
        <w:rPr>
          <w:rFonts w:cs="Segoe UI"/>
          <w:szCs w:val="24"/>
        </w:rPr>
        <w:t>Provision of the requisite training to all air traffic controllers (ATCOs) and other personnel relevant to new equipment</w:t>
      </w:r>
      <w:r>
        <w:rPr>
          <w:rFonts w:cs="Segoe UI"/>
          <w:szCs w:val="24"/>
        </w:rPr>
        <w:t xml:space="preserve"> </w:t>
      </w:r>
      <w:r w:rsidRPr="005C4228">
        <w:rPr>
          <w:rFonts w:cs="Segoe UI"/>
          <w:szCs w:val="24"/>
        </w:rPr>
        <w:t>installations</w:t>
      </w:r>
      <w:r>
        <w:rPr>
          <w:rFonts w:cs="Segoe UI"/>
          <w:szCs w:val="24"/>
        </w:rPr>
        <w:t xml:space="preserve"> and procedures</w:t>
      </w:r>
    </w:p>
    <w:p w14:paraId="2DC11341" w14:textId="77777777" w:rsidR="0080646D" w:rsidRDefault="0080646D" w:rsidP="004B013F">
      <w:pPr>
        <w:spacing w:after="0" w:line="276" w:lineRule="auto"/>
        <w:jc w:val="both"/>
        <w:rPr>
          <w:rFonts w:cs="Segoe UI"/>
          <w:szCs w:val="24"/>
        </w:rPr>
      </w:pPr>
    </w:p>
    <w:p w14:paraId="630C7BAE" w14:textId="24AA29A9" w:rsidR="0080646D" w:rsidRDefault="0080646D" w:rsidP="004B013F">
      <w:pPr>
        <w:spacing w:after="0" w:line="276" w:lineRule="auto"/>
        <w:jc w:val="both"/>
        <w:rPr>
          <w:rFonts w:cs="Segoe UI"/>
          <w:szCs w:val="24"/>
        </w:rPr>
      </w:pPr>
      <w:r>
        <w:rPr>
          <w:rFonts w:cs="Segoe UI"/>
          <w:szCs w:val="24"/>
        </w:rPr>
        <w:t>All of t</w:t>
      </w:r>
      <w:r w:rsidRPr="00327B5E">
        <w:rPr>
          <w:rFonts w:cs="Segoe UI"/>
          <w:szCs w:val="24"/>
        </w:rPr>
        <w:t xml:space="preserve">he above activities have physical footprints </w:t>
      </w:r>
      <w:r>
        <w:rPr>
          <w:rFonts w:cs="Segoe UI"/>
          <w:szCs w:val="24"/>
        </w:rPr>
        <w:t xml:space="preserve">(except the training related new equipment) that are </w:t>
      </w:r>
      <w:r w:rsidRPr="00327B5E">
        <w:rPr>
          <w:rFonts w:cs="Segoe UI"/>
          <w:szCs w:val="24"/>
        </w:rPr>
        <w:t>within the existing airport boundaries</w:t>
      </w:r>
      <w:r>
        <w:rPr>
          <w:rFonts w:cs="Segoe UI"/>
          <w:szCs w:val="24"/>
        </w:rPr>
        <w:t>, except for the ADS-B towers/antennas</w:t>
      </w:r>
      <w:r w:rsidRPr="00327B5E">
        <w:rPr>
          <w:rFonts w:cs="Segoe UI"/>
          <w:szCs w:val="24"/>
        </w:rPr>
        <w:t xml:space="preserve">. </w:t>
      </w:r>
      <w:r w:rsidR="00502E54">
        <w:rPr>
          <w:rFonts w:cs="Segoe UI"/>
          <w:szCs w:val="24"/>
        </w:rPr>
        <w:t xml:space="preserve"> </w:t>
      </w:r>
      <w:r>
        <w:rPr>
          <w:rFonts w:cs="Segoe UI"/>
          <w:szCs w:val="24"/>
        </w:rPr>
        <w:t>The final location of both towers/antennae will be decided after a detailed design study conducted once the project begins implementation, but two tentative locations have been selected on existing towers at Cape Moule-a-Chique (the promontory south of UVF) and Vigie Hill (the hilltop north of SLU).  These locations already have towers in place as well as access roads, which will minimize or avoid any environmental or social impact.</w:t>
      </w:r>
    </w:p>
    <w:p w14:paraId="70F19E98" w14:textId="77777777" w:rsidR="0080646D" w:rsidRDefault="0080646D" w:rsidP="004B013F">
      <w:pPr>
        <w:spacing w:after="0" w:line="276" w:lineRule="auto"/>
        <w:jc w:val="both"/>
        <w:rPr>
          <w:rFonts w:cs="Segoe UI"/>
          <w:szCs w:val="24"/>
        </w:rPr>
      </w:pPr>
    </w:p>
    <w:p w14:paraId="005E2C00" w14:textId="774197F1" w:rsidR="0080646D" w:rsidRDefault="0080646D" w:rsidP="004B013F">
      <w:pPr>
        <w:spacing w:after="0" w:line="276" w:lineRule="auto"/>
        <w:jc w:val="both"/>
        <w:rPr>
          <w:rFonts w:cs="Segoe UI"/>
          <w:szCs w:val="24"/>
        </w:rPr>
      </w:pPr>
      <w:r>
        <w:rPr>
          <w:rFonts w:cs="Segoe UI"/>
          <w:szCs w:val="24"/>
        </w:rPr>
        <w:t xml:space="preserve">Figure 2.2a shows a standard ADS-B ground station. </w:t>
      </w:r>
      <w:r w:rsidR="00502E54">
        <w:rPr>
          <w:rFonts w:cs="Segoe UI"/>
          <w:szCs w:val="24"/>
        </w:rPr>
        <w:t xml:space="preserve"> </w:t>
      </w:r>
      <w:r>
        <w:rPr>
          <w:rFonts w:cs="Segoe UI"/>
          <w:szCs w:val="24"/>
        </w:rPr>
        <w:t xml:space="preserve">The size and installation are similar to that of a cell phone tower. </w:t>
      </w:r>
      <w:r w:rsidR="00502E54">
        <w:rPr>
          <w:rFonts w:cs="Segoe UI"/>
          <w:szCs w:val="24"/>
        </w:rPr>
        <w:t xml:space="preserve"> </w:t>
      </w:r>
      <w:r>
        <w:rPr>
          <w:rFonts w:cs="Segoe UI"/>
          <w:szCs w:val="24"/>
        </w:rPr>
        <w:t xml:space="preserve">The site locations of the proposed ADS-B facilities are considered civil aviation security restricted areas and measures, such as fencing, will be taken to mitigate against unauthorized entry. </w:t>
      </w:r>
      <w:r>
        <w:rPr>
          <w:rFonts w:cs="Segoe UI"/>
          <w:szCs w:val="24"/>
        </w:rPr>
        <w:lastRenderedPageBreak/>
        <w:t>Figures 2.2b and 2.2c illustrate the common ILS ground equipment used in aviation.</w:t>
      </w:r>
      <w:r w:rsidR="00502E54">
        <w:rPr>
          <w:rFonts w:cs="Segoe UI"/>
          <w:szCs w:val="24"/>
        </w:rPr>
        <w:t xml:space="preserve"> </w:t>
      </w:r>
      <w:r>
        <w:rPr>
          <w:rFonts w:cs="Segoe UI"/>
          <w:szCs w:val="24"/>
        </w:rPr>
        <w:t xml:space="preserve"> The ILS will be located inside the UVF.</w:t>
      </w:r>
    </w:p>
    <w:p w14:paraId="35F434AF" w14:textId="0BFB5389" w:rsidR="00390B7C" w:rsidRDefault="00390B7C" w:rsidP="00CA2BE1">
      <w:pPr>
        <w:spacing w:after="0" w:line="240" w:lineRule="auto"/>
        <w:jc w:val="both"/>
        <w:rPr>
          <w:rFonts w:cstheme="minorHAnsi"/>
          <w:szCs w:val="24"/>
          <w:lang w:val="en-029"/>
        </w:rPr>
      </w:pPr>
    </w:p>
    <w:p w14:paraId="35C06C05" w14:textId="6C4E4A72" w:rsidR="00390B7C" w:rsidRDefault="000F38D9" w:rsidP="00CA2BE1">
      <w:pPr>
        <w:spacing w:after="0" w:line="240" w:lineRule="auto"/>
        <w:jc w:val="both"/>
        <w:rPr>
          <w:rFonts w:cstheme="minorHAnsi"/>
          <w:szCs w:val="24"/>
          <w:lang w:val="en-029"/>
        </w:rPr>
      </w:pPr>
      <w:r>
        <w:rPr>
          <w:rFonts w:cs="Segoe UI"/>
          <w:noProof/>
          <w:sz w:val="20"/>
          <w:szCs w:val="24"/>
        </w:rPr>
        <w:drawing>
          <wp:anchor distT="0" distB="0" distL="114300" distR="114300" simplePos="0" relativeHeight="251665408" behindDoc="1" locked="0" layoutInCell="1" allowOverlap="1" wp14:anchorId="0BC4E1B0" wp14:editId="37174B9D">
            <wp:simplePos x="0" y="0"/>
            <wp:positionH relativeFrom="column">
              <wp:posOffset>3167766</wp:posOffset>
            </wp:positionH>
            <wp:positionV relativeFrom="paragraph">
              <wp:posOffset>44146</wp:posOffset>
            </wp:positionV>
            <wp:extent cx="2136528" cy="1606664"/>
            <wp:effectExtent l="0" t="0" r="0" b="0"/>
            <wp:wrapTight wrapText="bothSides">
              <wp:wrapPolygon edited="0">
                <wp:start x="0" y="0"/>
                <wp:lineTo x="0" y="21258"/>
                <wp:lineTo x="21382" y="21258"/>
                <wp:lineTo x="2138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6528" cy="1606664"/>
                    </a:xfrm>
                    <a:prstGeom prst="rect">
                      <a:avLst/>
                    </a:prstGeom>
                    <a:noFill/>
                  </pic:spPr>
                </pic:pic>
              </a:graphicData>
            </a:graphic>
            <wp14:sizeRelH relativeFrom="page">
              <wp14:pctWidth>0</wp14:pctWidth>
            </wp14:sizeRelH>
            <wp14:sizeRelV relativeFrom="page">
              <wp14:pctHeight>0</wp14:pctHeight>
            </wp14:sizeRelV>
          </wp:anchor>
        </w:drawing>
      </w:r>
      <w:r w:rsidR="004A5CD6" w:rsidRPr="00431E91">
        <w:rPr>
          <w:rFonts w:cs="Segoe UI"/>
          <w:noProof/>
          <w:sz w:val="20"/>
          <w:szCs w:val="24"/>
        </w:rPr>
        <w:drawing>
          <wp:anchor distT="0" distB="0" distL="114300" distR="114300" simplePos="0" relativeHeight="251663360" behindDoc="1" locked="0" layoutInCell="1" allowOverlap="1" wp14:anchorId="7C745F46" wp14:editId="21A8FE8B">
            <wp:simplePos x="0" y="0"/>
            <wp:positionH relativeFrom="column">
              <wp:posOffset>0</wp:posOffset>
            </wp:positionH>
            <wp:positionV relativeFrom="paragraph">
              <wp:posOffset>-3120</wp:posOffset>
            </wp:positionV>
            <wp:extent cx="2533650" cy="1809750"/>
            <wp:effectExtent l="0" t="0" r="0" b="0"/>
            <wp:wrapTight wrapText="bothSides">
              <wp:wrapPolygon edited="0">
                <wp:start x="0" y="0"/>
                <wp:lineTo x="0" y="21373"/>
                <wp:lineTo x="21438" y="21373"/>
                <wp:lineTo x="21438" y="0"/>
                <wp:lineTo x="0" y="0"/>
              </wp:wrapPolygon>
            </wp:wrapTight>
            <wp:docPr id="32" name="Picture 32" descr="C:\Users\deregis\Documents\abs-b ground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regis\Documents\abs-b ground sta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CE353" w14:textId="136A8F0B" w:rsidR="00390B7C" w:rsidRDefault="00390B7C" w:rsidP="00CA2BE1">
      <w:pPr>
        <w:spacing w:after="0" w:line="240" w:lineRule="auto"/>
        <w:jc w:val="both"/>
        <w:rPr>
          <w:rFonts w:cstheme="minorHAnsi"/>
          <w:szCs w:val="24"/>
          <w:lang w:val="en-029"/>
        </w:rPr>
      </w:pPr>
    </w:p>
    <w:p w14:paraId="7427E233" w14:textId="5A68A99A" w:rsidR="00390B7C" w:rsidRDefault="00390B7C" w:rsidP="00CA2BE1">
      <w:pPr>
        <w:spacing w:after="0" w:line="240" w:lineRule="auto"/>
        <w:jc w:val="both"/>
        <w:rPr>
          <w:rFonts w:cstheme="minorHAnsi"/>
          <w:szCs w:val="24"/>
          <w:lang w:val="en-029"/>
        </w:rPr>
      </w:pPr>
    </w:p>
    <w:p w14:paraId="2817A7A9" w14:textId="66A5D42F" w:rsidR="004A5CD6" w:rsidRDefault="004A5CD6" w:rsidP="00CA2BE1">
      <w:pPr>
        <w:spacing w:after="0" w:line="240" w:lineRule="auto"/>
        <w:jc w:val="both"/>
        <w:rPr>
          <w:rFonts w:cstheme="minorHAnsi"/>
          <w:szCs w:val="24"/>
          <w:lang w:val="en-029"/>
        </w:rPr>
      </w:pPr>
    </w:p>
    <w:p w14:paraId="28187A2B" w14:textId="1303166D" w:rsidR="004A5CD6" w:rsidRDefault="004A5CD6" w:rsidP="00CA2BE1">
      <w:pPr>
        <w:spacing w:after="0" w:line="240" w:lineRule="auto"/>
        <w:jc w:val="both"/>
        <w:rPr>
          <w:rFonts w:cstheme="minorHAnsi"/>
          <w:szCs w:val="24"/>
          <w:lang w:val="en-029"/>
        </w:rPr>
      </w:pPr>
    </w:p>
    <w:p w14:paraId="5C5C8549" w14:textId="29D7EDA7" w:rsidR="004A5CD6" w:rsidRDefault="004A5CD6" w:rsidP="00CA2BE1">
      <w:pPr>
        <w:spacing w:after="0" w:line="240" w:lineRule="auto"/>
        <w:jc w:val="both"/>
        <w:rPr>
          <w:rFonts w:cstheme="minorHAnsi"/>
          <w:szCs w:val="24"/>
          <w:lang w:val="en-029"/>
        </w:rPr>
      </w:pPr>
    </w:p>
    <w:p w14:paraId="0C1CC13B" w14:textId="1C02CC06" w:rsidR="004A5CD6" w:rsidRDefault="004A5CD6" w:rsidP="00CA2BE1">
      <w:pPr>
        <w:spacing w:after="0" w:line="240" w:lineRule="auto"/>
        <w:jc w:val="both"/>
        <w:rPr>
          <w:rFonts w:cstheme="minorHAnsi"/>
          <w:szCs w:val="24"/>
          <w:lang w:val="en-029"/>
        </w:rPr>
      </w:pPr>
    </w:p>
    <w:p w14:paraId="60CEA478" w14:textId="4EFAF2F8" w:rsidR="004A5CD6" w:rsidRDefault="004A5CD6" w:rsidP="00CA2BE1">
      <w:pPr>
        <w:spacing w:after="0" w:line="240" w:lineRule="auto"/>
        <w:jc w:val="both"/>
        <w:rPr>
          <w:rFonts w:cstheme="minorHAnsi"/>
          <w:szCs w:val="24"/>
          <w:lang w:val="en-029"/>
        </w:rPr>
      </w:pPr>
    </w:p>
    <w:p w14:paraId="79D96F9C" w14:textId="11777C4B" w:rsidR="004A5CD6" w:rsidRDefault="004A5CD6" w:rsidP="00CA2BE1">
      <w:pPr>
        <w:spacing w:after="0" w:line="240" w:lineRule="auto"/>
        <w:jc w:val="both"/>
        <w:rPr>
          <w:rFonts w:cstheme="minorHAnsi"/>
          <w:szCs w:val="24"/>
          <w:lang w:val="en-029"/>
        </w:rPr>
      </w:pPr>
    </w:p>
    <w:p w14:paraId="5F1D0378" w14:textId="4387C94A" w:rsidR="004A5CD6" w:rsidRDefault="004A5CD6" w:rsidP="00CA2BE1">
      <w:pPr>
        <w:spacing w:after="0" w:line="240" w:lineRule="auto"/>
        <w:jc w:val="both"/>
        <w:rPr>
          <w:rFonts w:cstheme="minorHAnsi"/>
          <w:szCs w:val="24"/>
          <w:lang w:val="en-029"/>
        </w:rPr>
      </w:pPr>
    </w:p>
    <w:p w14:paraId="6037C11F" w14:textId="1EE7A107" w:rsidR="004A5CD6" w:rsidRDefault="004A5CD6" w:rsidP="00CA2BE1">
      <w:pPr>
        <w:spacing w:after="0" w:line="240" w:lineRule="auto"/>
        <w:jc w:val="both"/>
        <w:rPr>
          <w:rFonts w:cstheme="minorHAnsi"/>
          <w:szCs w:val="24"/>
          <w:lang w:val="en-029"/>
        </w:rPr>
      </w:pPr>
    </w:p>
    <w:p w14:paraId="413278F5" w14:textId="27869642" w:rsidR="004A5CD6" w:rsidRDefault="004A5CD6" w:rsidP="00CA2BE1">
      <w:pPr>
        <w:spacing w:after="0" w:line="240" w:lineRule="auto"/>
        <w:jc w:val="both"/>
        <w:rPr>
          <w:rFonts w:cstheme="minorHAnsi"/>
          <w:szCs w:val="24"/>
          <w:lang w:val="en-029"/>
        </w:rPr>
      </w:pPr>
    </w:p>
    <w:p w14:paraId="440EDC12" w14:textId="6438377D" w:rsidR="00FA373F" w:rsidRPr="00025FDD" w:rsidRDefault="0021574B" w:rsidP="005D6DA8">
      <w:pPr>
        <w:spacing w:before="120"/>
        <w:rPr>
          <w:rFonts w:cs="Segoe UI"/>
          <w:color w:val="002060"/>
          <w:sz w:val="20"/>
          <w:szCs w:val="24"/>
        </w:rPr>
      </w:pPr>
      <w:r w:rsidRPr="00025FDD">
        <w:rPr>
          <w:rFonts w:cs="Segoe UI"/>
          <w:color w:val="002060"/>
          <w:sz w:val="20"/>
          <w:szCs w:val="24"/>
        </w:rPr>
        <w:t>Figure 2.2a ADS-B Ground Station</w:t>
      </w:r>
      <w:r w:rsidR="00FA373F">
        <w:rPr>
          <w:rFonts w:cs="Segoe UI"/>
          <w:color w:val="002060"/>
          <w:sz w:val="20"/>
          <w:szCs w:val="24"/>
        </w:rPr>
        <w:t xml:space="preserve">   </w:t>
      </w:r>
      <w:r w:rsidR="00FA373F">
        <w:rPr>
          <w:rFonts w:cs="Segoe UI"/>
          <w:color w:val="002060"/>
          <w:sz w:val="20"/>
          <w:szCs w:val="24"/>
        </w:rPr>
        <w:tab/>
      </w:r>
      <w:r w:rsidR="00FA373F">
        <w:rPr>
          <w:rFonts w:cs="Segoe UI"/>
          <w:color w:val="002060"/>
          <w:sz w:val="20"/>
          <w:szCs w:val="24"/>
        </w:rPr>
        <w:tab/>
      </w:r>
      <w:r w:rsidR="00FA373F">
        <w:rPr>
          <w:rFonts w:cs="Segoe UI"/>
          <w:color w:val="002060"/>
          <w:sz w:val="20"/>
          <w:szCs w:val="24"/>
        </w:rPr>
        <w:tab/>
      </w:r>
      <w:r w:rsidR="00FA373F">
        <w:rPr>
          <w:rFonts w:cs="Segoe UI"/>
          <w:color w:val="002060"/>
          <w:sz w:val="20"/>
          <w:szCs w:val="24"/>
        </w:rPr>
        <w:tab/>
        <w:t xml:space="preserve"> </w:t>
      </w:r>
      <w:r w:rsidR="00FA373F" w:rsidRPr="00025FDD">
        <w:rPr>
          <w:rFonts w:cs="Segoe UI"/>
          <w:color w:val="002060"/>
          <w:sz w:val="20"/>
          <w:szCs w:val="24"/>
        </w:rPr>
        <w:t>Figure 2.2b ILS Glide Slope Station</w:t>
      </w:r>
    </w:p>
    <w:p w14:paraId="069B1F99" w14:textId="0E894AFF" w:rsidR="0021574B" w:rsidRPr="00025FDD" w:rsidRDefault="0021574B" w:rsidP="005D6DA8">
      <w:pPr>
        <w:spacing w:before="120"/>
        <w:rPr>
          <w:rFonts w:cs="Segoe UI"/>
          <w:color w:val="002060"/>
          <w:sz w:val="20"/>
          <w:szCs w:val="24"/>
        </w:rPr>
      </w:pPr>
    </w:p>
    <w:p w14:paraId="5298BA36" w14:textId="54E0059F" w:rsidR="004A5CD6" w:rsidRPr="005D6DA8" w:rsidRDefault="00952CC8" w:rsidP="00CA2BE1">
      <w:pPr>
        <w:spacing w:after="0" w:line="240" w:lineRule="auto"/>
        <w:jc w:val="both"/>
        <w:rPr>
          <w:rFonts w:cstheme="minorHAnsi"/>
          <w:szCs w:val="24"/>
        </w:rPr>
      </w:pPr>
      <w:r w:rsidRPr="00A16833">
        <w:rPr>
          <w:rFonts w:cs="Segoe UI"/>
          <w:noProof/>
          <w:sz w:val="20"/>
          <w:szCs w:val="24"/>
        </w:rPr>
        <w:drawing>
          <wp:anchor distT="0" distB="0" distL="114300" distR="114300" simplePos="0" relativeHeight="251664384" behindDoc="1" locked="0" layoutInCell="1" allowOverlap="1" wp14:anchorId="314492D5" wp14:editId="69D0BA94">
            <wp:simplePos x="0" y="0"/>
            <wp:positionH relativeFrom="column">
              <wp:posOffset>0</wp:posOffset>
            </wp:positionH>
            <wp:positionV relativeFrom="paragraph">
              <wp:posOffset>552</wp:posOffset>
            </wp:positionV>
            <wp:extent cx="3429000" cy="1333500"/>
            <wp:effectExtent l="0" t="0" r="0" b="0"/>
            <wp:wrapTight wrapText="bothSides">
              <wp:wrapPolygon edited="0">
                <wp:start x="0" y="0"/>
                <wp:lineTo x="0" y="21291"/>
                <wp:lineTo x="21480" y="21291"/>
                <wp:lineTo x="21480" y="0"/>
                <wp:lineTo x="0" y="0"/>
              </wp:wrapPolygon>
            </wp:wrapTight>
            <wp:docPr id="28" name="Picture 28" descr="C:\Users\deregis\Documents\ils localizer antenna 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egis\Documents\ils localizer antenna arra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CC492" w14:textId="0792ACB7" w:rsidR="004A5CD6" w:rsidRDefault="004A5CD6" w:rsidP="00CA2BE1">
      <w:pPr>
        <w:spacing w:after="0" w:line="240" w:lineRule="auto"/>
        <w:jc w:val="both"/>
        <w:rPr>
          <w:rFonts w:cstheme="minorHAnsi"/>
          <w:szCs w:val="24"/>
          <w:lang w:val="en-029"/>
        </w:rPr>
      </w:pPr>
    </w:p>
    <w:p w14:paraId="20F8A001" w14:textId="7D1F10B0" w:rsidR="00952CC8" w:rsidRDefault="00952CC8" w:rsidP="00CA2BE1">
      <w:pPr>
        <w:spacing w:after="0" w:line="240" w:lineRule="auto"/>
        <w:jc w:val="both"/>
        <w:rPr>
          <w:rFonts w:cstheme="minorHAnsi"/>
          <w:szCs w:val="24"/>
          <w:lang w:val="en-029"/>
        </w:rPr>
      </w:pPr>
    </w:p>
    <w:p w14:paraId="2BD03756" w14:textId="6DE79A68" w:rsidR="00952CC8" w:rsidRDefault="00952CC8" w:rsidP="00CA2BE1">
      <w:pPr>
        <w:spacing w:after="0" w:line="240" w:lineRule="auto"/>
        <w:jc w:val="both"/>
        <w:rPr>
          <w:rFonts w:cstheme="minorHAnsi"/>
          <w:szCs w:val="24"/>
          <w:lang w:val="en-029"/>
        </w:rPr>
      </w:pPr>
    </w:p>
    <w:p w14:paraId="691B8283" w14:textId="5F6AC9CF" w:rsidR="00952CC8" w:rsidRDefault="00952CC8" w:rsidP="00CA2BE1">
      <w:pPr>
        <w:spacing w:after="0" w:line="240" w:lineRule="auto"/>
        <w:jc w:val="both"/>
        <w:rPr>
          <w:rFonts w:cstheme="minorHAnsi"/>
          <w:szCs w:val="24"/>
          <w:lang w:val="en-029"/>
        </w:rPr>
      </w:pPr>
    </w:p>
    <w:p w14:paraId="1ECCEB75" w14:textId="3671B881" w:rsidR="00952CC8" w:rsidRDefault="00952CC8" w:rsidP="00CA2BE1">
      <w:pPr>
        <w:spacing w:after="0" w:line="240" w:lineRule="auto"/>
        <w:jc w:val="both"/>
        <w:rPr>
          <w:rFonts w:cstheme="minorHAnsi"/>
          <w:szCs w:val="24"/>
          <w:lang w:val="en-029"/>
        </w:rPr>
      </w:pPr>
    </w:p>
    <w:p w14:paraId="43BFEDE7" w14:textId="351683DF" w:rsidR="00952CC8" w:rsidRDefault="00952CC8" w:rsidP="00CA2BE1">
      <w:pPr>
        <w:spacing w:after="0" w:line="240" w:lineRule="auto"/>
        <w:jc w:val="both"/>
        <w:rPr>
          <w:rFonts w:cstheme="minorHAnsi"/>
          <w:szCs w:val="24"/>
          <w:lang w:val="en-029"/>
        </w:rPr>
      </w:pPr>
    </w:p>
    <w:p w14:paraId="3BCDCA65" w14:textId="60DA4A00" w:rsidR="00952CC8" w:rsidRDefault="00952CC8" w:rsidP="00CA2BE1">
      <w:pPr>
        <w:spacing w:after="0" w:line="240" w:lineRule="auto"/>
        <w:jc w:val="both"/>
        <w:rPr>
          <w:rFonts w:cstheme="minorHAnsi"/>
          <w:szCs w:val="24"/>
          <w:lang w:val="en-029"/>
        </w:rPr>
      </w:pPr>
    </w:p>
    <w:p w14:paraId="3155BC84" w14:textId="412DD79D" w:rsidR="00952CC8" w:rsidRDefault="00952CC8" w:rsidP="00CA2BE1">
      <w:pPr>
        <w:spacing w:after="0" w:line="240" w:lineRule="auto"/>
        <w:jc w:val="both"/>
        <w:rPr>
          <w:rFonts w:cstheme="minorHAnsi"/>
          <w:szCs w:val="24"/>
          <w:lang w:val="en-029"/>
        </w:rPr>
      </w:pPr>
    </w:p>
    <w:p w14:paraId="362FBD03" w14:textId="77777777" w:rsidR="00D3636E" w:rsidRPr="00025FDD" w:rsidRDefault="00D3636E" w:rsidP="00D3636E">
      <w:pPr>
        <w:spacing w:before="120"/>
        <w:jc w:val="center"/>
        <w:rPr>
          <w:rFonts w:cs="Segoe UI"/>
          <w:color w:val="002060"/>
          <w:sz w:val="20"/>
          <w:szCs w:val="24"/>
        </w:rPr>
      </w:pPr>
      <w:r w:rsidRPr="00025FDD">
        <w:rPr>
          <w:rFonts w:cs="Segoe UI"/>
          <w:color w:val="002060"/>
          <w:sz w:val="20"/>
          <w:szCs w:val="24"/>
        </w:rPr>
        <w:t>Figure 2.2c ILS Localizer Antenna Array</w:t>
      </w:r>
    </w:p>
    <w:p w14:paraId="16B57CB4" w14:textId="39E609B5" w:rsidR="00952CC8" w:rsidRDefault="00952CC8" w:rsidP="00CA2BE1">
      <w:pPr>
        <w:spacing w:after="0" w:line="240" w:lineRule="auto"/>
        <w:jc w:val="both"/>
        <w:rPr>
          <w:rFonts w:cstheme="minorHAnsi"/>
          <w:szCs w:val="24"/>
        </w:rPr>
      </w:pPr>
    </w:p>
    <w:p w14:paraId="6532494F" w14:textId="77777777" w:rsidR="00EA2DC0" w:rsidRDefault="00EA2DC0" w:rsidP="004B013F">
      <w:pPr>
        <w:spacing w:after="0" w:line="276" w:lineRule="auto"/>
        <w:jc w:val="both"/>
      </w:pPr>
      <w:r>
        <w:rPr>
          <w:rFonts w:cs="Calibri"/>
        </w:rPr>
        <w:t xml:space="preserve">The above installations have small physical footprints and will be undertaken within the existing airport boundaries or on existing tower structures, and so will have minimal environmental and social risks and impacts.  Specifically, </w:t>
      </w:r>
      <w:r>
        <w:t>ILS and ATC will be installed entirely within the airport boundaries, as well as any works or improvements to firefighting equipment and facilities.  The off-site ADS-B towers/antennae would need to be installed at a location with line-of-sight to the airport, such as the hilltops at Cape Moule-a-Chique (near UVF) and Vigie Hill (near SLU).  If another location is selected the preference will be for hilltops already fitted with secure tower installations for cell phones or weather monitoring stations, for which the ADS-B may share the grounds and/or the tower itself.</w:t>
      </w:r>
    </w:p>
    <w:p w14:paraId="55333E14" w14:textId="77777777" w:rsidR="00EA2DC0" w:rsidRDefault="00EA2DC0" w:rsidP="004B013F">
      <w:pPr>
        <w:spacing w:after="0" w:line="276" w:lineRule="auto"/>
        <w:jc w:val="both"/>
        <w:rPr>
          <w:rFonts w:cs="Segoe UI"/>
          <w:szCs w:val="24"/>
        </w:rPr>
      </w:pPr>
    </w:p>
    <w:p w14:paraId="29E17210" w14:textId="73F7C4DF" w:rsidR="00EA2DC0" w:rsidRDefault="00EA2DC0" w:rsidP="004B013F">
      <w:pPr>
        <w:spacing w:after="0" w:line="276" w:lineRule="auto"/>
        <w:jc w:val="both"/>
        <w:rPr>
          <w:rFonts w:cs="Segoe UI"/>
          <w:szCs w:val="24"/>
        </w:rPr>
      </w:pPr>
      <w:r w:rsidRPr="005C4228">
        <w:rPr>
          <w:rFonts w:cs="Segoe UI"/>
          <w:szCs w:val="24"/>
        </w:rPr>
        <w:t xml:space="preserve">There are also proposed works for improvement of the </w:t>
      </w:r>
      <w:r>
        <w:rPr>
          <w:rFonts w:cs="Segoe UI"/>
          <w:szCs w:val="24"/>
        </w:rPr>
        <w:t xml:space="preserve">existing </w:t>
      </w:r>
      <w:r w:rsidRPr="005C4228">
        <w:rPr>
          <w:rFonts w:cs="Segoe UI"/>
          <w:szCs w:val="24"/>
        </w:rPr>
        <w:t>storm water drainage system</w:t>
      </w:r>
      <w:r>
        <w:rPr>
          <w:rFonts w:cs="Segoe UI"/>
          <w:szCs w:val="24"/>
        </w:rPr>
        <w:t>s</w:t>
      </w:r>
      <w:r w:rsidR="00931CB1">
        <w:rPr>
          <w:rFonts w:cs="Segoe UI"/>
          <w:szCs w:val="24"/>
        </w:rPr>
        <w:t xml:space="preserve"> at UVF</w:t>
      </w:r>
      <w:r w:rsidRPr="005C4228">
        <w:rPr>
          <w:rFonts w:cs="Segoe UI"/>
          <w:szCs w:val="24"/>
        </w:rPr>
        <w:t xml:space="preserve">. </w:t>
      </w:r>
      <w:r w:rsidR="00502E54">
        <w:rPr>
          <w:rFonts w:cs="Segoe UI"/>
          <w:szCs w:val="24"/>
        </w:rPr>
        <w:t xml:space="preserve"> </w:t>
      </w:r>
      <w:r>
        <w:rPr>
          <w:rFonts w:cs="Segoe UI"/>
          <w:szCs w:val="24"/>
        </w:rPr>
        <w:t>T</w:t>
      </w:r>
      <w:r w:rsidRPr="005C4228">
        <w:rPr>
          <w:rFonts w:cs="Segoe UI"/>
          <w:szCs w:val="24"/>
        </w:rPr>
        <w:t>he proposed project interventions will mainly be limited to the existing fac</w:t>
      </w:r>
      <w:r w:rsidR="00931CB1">
        <w:rPr>
          <w:rFonts w:cs="Segoe UI"/>
          <w:szCs w:val="24"/>
        </w:rPr>
        <w:t>ilities of the airport</w:t>
      </w:r>
      <w:r w:rsidRPr="005C4228">
        <w:rPr>
          <w:rFonts w:cs="Segoe UI"/>
          <w:szCs w:val="24"/>
        </w:rPr>
        <w:t xml:space="preserve"> and will be designed to minimize an</w:t>
      </w:r>
      <w:r w:rsidR="00935F6B">
        <w:rPr>
          <w:rFonts w:cs="Segoe UI"/>
          <w:szCs w:val="24"/>
        </w:rPr>
        <w:t>y additional runoff due to the</w:t>
      </w:r>
      <w:r w:rsidRPr="005C4228">
        <w:rPr>
          <w:rFonts w:cs="Segoe UI"/>
          <w:szCs w:val="24"/>
        </w:rPr>
        <w:t xml:space="preserve"> project interventions.</w:t>
      </w:r>
      <w:r w:rsidR="00502E54">
        <w:rPr>
          <w:rFonts w:cs="Segoe UI"/>
          <w:szCs w:val="24"/>
        </w:rPr>
        <w:t xml:space="preserve"> </w:t>
      </w:r>
      <w:r w:rsidRPr="005C4228">
        <w:rPr>
          <w:rFonts w:cs="Segoe UI"/>
          <w:szCs w:val="24"/>
        </w:rPr>
        <w:t xml:space="preserve"> The </w:t>
      </w:r>
      <w:r>
        <w:rPr>
          <w:rFonts w:cs="Segoe UI"/>
          <w:szCs w:val="24"/>
        </w:rPr>
        <w:t>UVF</w:t>
      </w:r>
      <w:r w:rsidR="00935F6B">
        <w:rPr>
          <w:rFonts w:cs="Segoe UI"/>
          <w:szCs w:val="24"/>
        </w:rPr>
        <w:t xml:space="preserve"> will be the focus of all</w:t>
      </w:r>
      <w:r w:rsidRPr="005C4228">
        <w:rPr>
          <w:rFonts w:cs="Segoe UI"/>
          <w:szCs w:val="24"/>
        </w:rPr>
        <w:t xml:space="preserve"> of the civil works being undertaken during the project.</w:t>
      </w:r>
    </w:p>
    <w:p w14:paraId="48E19FC3" w14:textId="77777777" w:rsidR="00EA2DC0" w:rsidRDefault="00EA2DC0" w:rsidP="004B013F">
      <w:pPr>
        <w:spacing w:after="0" w:line="276" w:lineRule="auto"/>
        <w:jc w:val="both"/>
        <w:rPr>
          <w:rFonts w:cs="Segoe UI"/>
          <w:szCs w:val="24"/>
        </w:rPr>
      </w:pPr>
    </w:p>
    <w:p w14:paraId="12BACE6A" w14:textId="092755F9" w:rsidR="00EA2DC0" w:rsidRDefault="00EA2DC0" w:rsidP="004B013F">
      <w:pPr>
        <w:spacing w:after="0" w:line="276" w:lineRule="auto"/>
        <w:jc w:val="both"/>
        <w:rPr>
          <w:rFonts w:cs="Segoe UI"/>
          <w:szCs w:val="24"/>
        </w:rPr>
      </w:pPr>
      <w:r>
        <w:rPr>
          <w:rFonts w:cs="Segoe UI"/>
          <w:szCs w:val="24"/>
        </w:rPr>
        <w:lastRenderedPageBreak/>
        <w:t>There will be no works carried out on the La Tourney River as part of the drainage rehabilitation.</w:t>
      </w:r>
      <w:r w:rsidR="00502E54">
        <w:rPr>
          <w:rFonts w:cs="Segoe UI"/>
          <w:szCs w:val="24"/>
        </w:rPr>
        <w:t xml:space="preserve"> </w:t>
      </w:r>
      <w:r>
        <w:rPr>
          <w:rFonts w:cs="Segoe UI"/>
          <w:szCs w:val="24"/>
        </w:rPr>
        <w:t xml:space="preserve"> A previous flood control study </w:t>
      </w:r>
      <w:r w:rsidRPr="00C74E83">
        <w:rPr>
          <w:rFonts w:cs="Segoe UI"/>
          <w:szCs w:val="24"/>
        </w:rPr>
        <w:t xml:space="preserve">recommended that the surface drainage system at </w:t>
      </w:r>
      <w:r>
        <w:rPr>
          <w:rFonts w:cs="Segoe UI"/>
          <w:szCs w:val="24"/>
        </w:rPr>
        <w:t>UVF</w:t>
      </w:r>
      <w:r w:rsidRPr="00C74E83">
        <w:rPr>
          <w:rFonts w:cs="Segoe UI"/>
          <w:szCs w:val="24"/>
        </w:rPr>
        <w:t xml:space="preserve"> be modified as </w:t>
      </w:r>
      <w:r>
        <w:rPr>
          <w:rFonts w:cs="Segoe UI"/>
          <w:szCs w:val="24"/>
        </w:rPr>
        <w:t xml:space="preserve">a necessary </w:t>
      </w:r>
      <w:r w:rsidRPr="00C74E83">
        <w:rPr>
          <w:rFonts w:cs="Segoe UI"/>
          <w:szCs w:val="24"/>
        </w:rPr>
        <w:t xml:space="preserve">first step in the </w:t>
      </w:r>
      <w:r>
        <w:rPr>
          <w:rFonts w:cs="Segoe UI"/>
          <w:szCs w:val="24"/>
        </w:rPr>
        <w:t>control of flooding at UVF, in order to protect the UVF against the 1:100 rainfall event (see section 4.5.5 of this ESA).</w:t>
      </w:r>
    </w:p>
    <w:p w14:paraId="238D726E" w14:textId="77777777" w:rsidR="00EA2DC0" w:rsidRDefault="00EA2DC0" w:rsidP="004B013F">
      <w:pPr>
        <w:spacing w:after="0" w:line="276" w:lineRule="auto"/>
        <w:jc w:val="both"/>
        <w:rPr>
          <w:rFonts w:cs="Segoe UI"/>
          <w:szCs w:val="24"/>
        </w:rPr>
      </w:pPr>
    </w:p>
    <w:p w14:paraId="046BA91A" w14:textId="5EE7C67A" w:rsidR="00EA2DC0" w:rsidRDefault="00EA2DC0" w:rsidP="004B013F">
      <w:pPr>
        <w:spacing w:after="0" w:line="276" w:lineRule="auto"/>
        <w:jc w:val="both"/>
        <w:rPr>
          <w:rFonts w:cs="Segoe UI"/>
          <w:szCs w:val="24"/>
        </w:rPr>
      </w:pPr>
      <w:r w:rsidRPr="005C4228">
        <w:rPr>
          <w:rFonts w:cs="Segoe UI"/>
          <w:szCs w:val="24"/>
        </w:rPr>
        <w:t xml:space="preserve">In case of </w:t>
      </w:r>
      <w:r>
        <w:rPr>
          <w:rFonts w:cs="Segoe UI"/>
          <w:szCs w:val="24"/>
        </w:rPr>
        <w:t xml:space="preserve">natural </w:t>
      </w:r>
      <w:r w:rsidRPr="005C4228">
        <w:rPr>
          <w:rFonts w:cs="Segoe UI"/>
          <w:szCs w:val="24"/>
        </w:rPr>
        <w:t>disaster</w:t>
      </w:r>
      <w:r>
        <w:rPr>
          <w:rFonts w:cs="Segoe UI"/>
          <w:szCs w:val="24"/>
        </w:rPr>
        <w:t>s</w:t>
      </w:r>
      <w:r w:rsidR="0027377C">
        <w:rPr>
          <w:rFonts w:cs="Segoe UI"/>
          <w:szCs w:val="24"/>
        </w:rPr>
        <w:t>,</w:t>
      </w:r>
      <w:r w:rsidRPr="005C4228">
        <w:rPr>
          <w:rFonts w:cs="Segoe UI"/>
          <w:szCs w:val="24"/>
        </w:rPr>
        <w:t xml:space="preserve"> the</w:t>
      </w:r>
      <w:r>
        <w:rPr>
          <w:rFonts w:cs="Segoe UI"/>
          <w:szCs w:val="24"/>
        </w:rPr>
        <w:t xml:space="preserve"> project also includes </w:t>
      </w:r>
      <w:r w:rsidRPr="005C4228">
        <w:rPr>
          <w:rFonts w:cs="Segoe UI"/>
          <w:szCs w:val="24"/>
        </w:rPr>
        <w:t xml:space="preserve">a Contingency Emergency Response Component (CERC) component. </w:t>
      </w:r>
      <w:r w:rsidR="00502E54">
        <w:rPr>
          <w:rFonts w:cs="Segoe UI"/>
          <w:szCs w:val="24"/>
        </w:rPr>
        <w:t xml:space="preserve"> </w:t>
      </w:r>
      <w:r w:rsidRPr="005C4228">
        <w:rPr>
          <w:rFonts w:cs="Segoe UI"/>
          <w:szCs w:val="24"/>
        </w:rPr>
        <w:t xml:space="preserve">To comply with World Bank </w:t>
      </w:r>
      <w:r>
        <w:rPr>
          <w:rFonts w:cs="Segoe UI"/>
          <w:szCs w:val="24"/>
        </w:rPr>
        <w:t>Environmental and Social Standard</w:t>
      </w:r>
      <w:r w:rsidRPr="005C4228">
        <w:rPr>
          <w:rFonts w:cs="Segoe UI"/>
          <w:szCs w:val="24"/>
        </w:rPr>
        <w:t xml:space="preserve"> requirements, the </w:t>
      </w:r>
      <w:r>
        <w:rPr>
          <w:bCs/>
        </w:rPr>
        <w:t xml:space="preserve">ESA has included possible post-disaster related activities, list of negative activities, possible environmental and social impacts and process to be followed for a rapid environmental and social assessment. </w:t>
      </w:r>
    </w:p>
    <w:p w14:paraId="3142F455" w14:textId="77777777" w:rsidR="00EA2DC0" w:rsidRDefault="00EA2DC0" w:rsidP="004B013F">
      <w:pPr>
        <w:spacing w:after="0" w:line="276" w:lineRule="auto"/>
        <w:jc w:val="both"/>
        <w:rPr>
          <w:rFonts w:cs="Segoe UI"/>
          <w:szCs w:val="24"/>
        </w:rPr>
      </w:pPr>
    </w:p>
    <w:p w14:paraId="60234338" w14:textId="068579A5" w:rsidR="00B6434A" w:rsidRPr="00DD1D92" w:rsidRDefault="00FE4CED" w:rsidP="009522EC">
      <w:pPr>
        <w:pStyle w:val="Heading2"/>
        <w:numPr>
          <w:ilvl w:val="0"/>
          <w:numId w:val="28"/>
        </w:numPr>
        <w:ind w:hanging="720"/>
        <w:rPr>
          <w:rFonts w:asciiTheme="minorHAnsi" w:hAnsiTheme="minorHAnsi" w:cstheme="minorHAnsi"/>
          <w:color w:val="1F3864" w:themeColor="accent5" w:themeShade="80"/>
        </w:rPr>
      </w:pPr>
      <w:bookmarkStart w:id="22" w:name="_Toc29396895"/>
      <w:bookmarkStart w:id="23" w:name="_Toc29396896"/>
      <w:bookmarkStart w:id="24" w:name="_Toc29396897"/>
      <w:bookmarkStart w:id="25" w:name="_Toc29396898"/>
      <w:bookmarkStart w:id="26" w:name="_Toc29396899"/>
      <w:bookmarkStart w:id="27" w:name="_Toc29396900"/>
      <w:bookmarkStart w:id="28" w:name="_Toc29396901"/>
      <w:bookmarkStart w:id="29" w:name="_Toc29396902"/>
      <w:bookmarkStart w:id="30" w:name="_Toc29396903"/>
      <w:bookmarkStart w:id="31" w:name="_Toc29396904"/>
      <w:bookmarkStart w:id="32" w:name="_Toc29396905"/>
      <w:bookmarkStart w:id="33" w:name="_Toc29396906"/>
      <w:bookmarkStart w:id="34" w:name="_Toc29396907"/>
      <w:bookmarkStart w:id="35" w:name="_Toc29396908"/>
      <w:bookmarkStart w:id="36" w:name="_Toc29396909"/>
      <w:bookmarkStart w:id="37" w:name="_Toc29396910"/>
      <w:bookmarkStart w:id="38" w:name="_Toc29396911"/>
      <w:bookmarkStart w:id="39" w:name="_Toc29396912"/>
      <w:bookmarkStart w:id="40" w:name="_Toc29396913"/>
      <w:bookmarkStart w:id="41" w:name="_Toc29396914"/>
      <w:bookmarkStart w:id="42" w:name="_Toc29396915"/>
      <w:bookmarkStart w:id="43" w:name="_Toc29396916"/>
      <w:bookmarkStart w:id="44" w:name="_Toc29396917"/>
      <w:bookmarkStart w:id="45" w:name="_Toc29396918"/>
      <w:bookmarkStart w:id="46" w:name="_Toc29396919"/>
      <w:bookmarkStart w:id="47" w:name="_Toc15206455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D1D92">
        <w:rPr>
          <w:rFonts w:asciiTheme="minorHAnsi" w:hAnsiTheme="minorHAnsi" w:cstheme="minorHAnsi"/>
          <w:color w:val="1F3864" w:themeColor="accent5" w:themeShade="80"/>
        </w:rPr>
        <w:t>SUMMARY OF POTENTIAL ENVIRONMENTAL AND SOCIAL RISKS</w:t>
      </w:r>
      <w:r w:rsidR="00585D59">
        <w:rPr>
          <w:rFonts w:asciiTheme="minorHAnsi" w:hAnsiTheme="minorHAnsi" w:cstheme="minorHAnsi"/>
          <w:color w:val="1F3864" w:themeColor="accent5" w:themeShade="80"/>
        </w:rPr>
        <w:t xml:space="preserve">, </w:t>
      </w:r>
      <w:r w:rsidRPr="00DD1D92">
        <w:rPr>
          <w:rFonts w:asciiTheme="minorHAnsi" w:hAnsiTheme="minorHAnsi" w:cstheme="minorHAnsi"/>
          <w:color w:val="1F3864" w:themeColor="accent5" w:themeShade="80"/>
        </w:rPr>
        <w:t>IMPACTS</w:t>
      </w:r>
      <w:r w:rsidR="00585D59">
        <w:rPr>
          <w:rFonts w:asciiTheme="minorHAnsi" w:hAnsiTheme="minorHAnsi" w:cstheme="minorHAnsi"/>
          <w:color w:val="1F3864" w:themeColor="accent5" w:themeShade="80"/>
        </w:rPr>
        <w:t>, AND MITIGATION MEASURES</w:t>
      </w:r>
      <w:bookmarkEnd w:id="46"/>
      <w:bookmarkEnd w:id="47"/>
    </w:p>
    <w:p w14:paraId="43D69DCD" w14:textId="77777777" w:rsidR="00D0081D" w:rsidRPr="00DD1D92" w:rsidRDefault="00D0081D" w:rsidP="00B6434A">
      <w:pPr>
        <w:spacing w:after="0" w:line="240" w:lineRule="auto"/>
        <w:jc w:val="both"/>
        <w:rPr>
          <w:rFonts w:cstheme="minorHAnsi"/>
          <w:szCs w:val="24"/>
        </w:rPr>
      </w:pPr>
    </w:p>
    <w:p w14:paraId="603C17EF" w14:textId="44E852DA" w:rsidR="00D60AA2" w:rsidRDefault="00D60AA2" w:rsidP="004B013F">
      <w:pPr>
        <w:spacing w:after="0" w:line="276" w:lineRule="auto"/>
        <w:jc w:val="both"/>
        <w:rPr>
          <w:color w:val="313131"/>
          <w:lang w:val="en-GB"/>
        </w:rPr>
      </w:pPr>
      <w:bookmarkStart w:id="48" w:name="_Hlk22566330"/>
      <w:r w:rsidRPr="00B21275">
        <w:rPr>
          <w:noProof/>
          <w:color w:val="000000" w:themeColor="text1"/>
        </w:rPr>
        <w:t xml:space="preserve">The environmental </w:t>
      </w:r>
      <w:r>
        <w:rPr>
          <w:noProof/>
          <w:color w:val="000000" w:themeColor="text1"/>
        </w:rPr>
        <w:t xml:space="preserve">and social </w:t>
      </w:r>
      <w:r w:rsidRPr="00B21275">
        <w:rPr>
          <w:noProof/>
          <w:color w:val="000000" w:themeColor="text1"/>
        </w:rPr>
        <w:t xml:space="preserve">risk classification is Moderate under the World Bank Environmental and Social Framework based on </w:t>
      </w:r>
      <w:r>
        <w:rPr>
          <w:noProof/>
        </w:rPr>
        <w:t>location, type, sensitivity and scale of the project intervention, nature and magnitude of potential environmental and social risks and impacts, and client capacity</w:t>
      </w:r>
      <w:bookmarkEnd w:id="48"/>
      <w:r w:rsidRPr="00B21275">
        <w:rPr>
          <w:noProof/>
          <w:color w:val="000000" w:themeColor="text1"/>
        </w:rPr>
        <w:t>.</w:t>
      </w:r>
      <w:r w:rsidR="00502E54">
        <w:rPr>
          <w:noProof/>
          <w:color w:val="000000" w:themeColor="text1"/>
        </w:rPr>
        <w:t xml:space="preserve"> </w:t>
      </w:r>
      <w:r w:rsidRPr="00B21275">
        <w:rPr>
          <w:noProof/>
          <w:color w:val="000000" w:themeColor="text1"/>
        </w:rPr>
        <w:t xml:space="preserve"> </w:t>
      </w:r>
      <w:r>
        <w:rPr>
          <w:noProof/>
        </w:rPr>
        <w:t xml:space="preserve">The proposed project will not support expansion or major rehabilitation of the existing airports. </w:t>
      </w:r>
      <w:r w:rsidR="00502E54">
        <w:rPr>
          <w:noProof/>
        </w:rPr>
        <w:t xml:space="preserve"> </w:t>
      </w:r>
      <w:r>
        <w:rPr>
          <w:noProof/>
        </w:rPr>
        <w:t xml:space="preserve">The physical works are mainly focused on improvement of existing runway, consruction of </w:t>
      </w:r>
      <w:r w:rsidRPr="004C73A4">
        <w:rPr>
          <w:rFonts w:ascii="Calibri" w:eastAsia="Times New Roman" w:hAnsi="Calibri"/>
          <w:bCs/>
        </w:rPr>
        <w:t>Runway End Safety Areas (RESA</w:t>
      </w:r>
      <w:r>
        <w:rPr>
          <w:rFonts w:ascii="Calibri" w:eastAsia="Times New Roman" w:hAnsi="Calibri"/>
          <w:bCs/>
        </w:rPr>
        <w:t>s</w:t>
      </w:r>
      <w:r w:rsidRPr="004C73A4">
        <w:rPr>
          <w:rFonts w:ascii="Calibri" w:eastAsia="Times New Roman" w:hAnsi="Calibri"/>
          <w:bCs/>
        </w:rPr>
        <w:t>) for both UVF runway ends</w:t>
      </w:r>
      <w:r w:rsidRPr="00896DC3">
        <w:rPr>
          <w:rFonts w:ascii="Calibri" w:eastAsia="Times New Roman" w:hAnsi="Calibri"/>
          <w:b/>
          <w:bCs/>
        </w:rPr>
        <w:t xml:space="preserve"> </w:t>
      </w:r>
      <w:r>
        <w:rPr>
          <w:noProof/>
        </w:rPr>
        <w:t xml:space="preserve">and drainage facilities in Hewanorra International Airport (UVF). In addition, the project includes equipment to improve traffic safety and efficiency in UVF and Georges FL Charles Airport (SLU). </w:t>
      </w:r>
      <w:r w:rsidR="00502E54">
        <w:rPr>
          <w:noProof/>
        </w:rPr>
        <w:t xml:space="preserve"> </w:t>
      </w:r>
      <w:r>
        <w:rPr>
          <w:color w:val="313131"/>
          <w:lang w:val="en-GB"/>
        </w:rPr>
        <w:t xml:space="preserve">In addition to project interventions within the existing airports, the project will support the installation of up to two antennae for the </w:t>
      </w:r>
      <w:r>
        <w:t>Automatic Dependent Surveillance-Broadcast</w:t>
      </w:r>
      <w:r>
        <w:rPr>
          <w:color w:val="313131"/>
          <w:lang w:val="en-GB"/>
        </w:rPr>
        <w:t xml:space="preserve"> (ADS-B) system, which will be located outside of the airports most likely on existing communications tower facilities.</w:t>
      </w:r>
    </w:p>
    <w:p w14:paraId="7C6F0BE1" w14:textId="77777777" w:rsidR="00D60AA2" w:rsidRDefault="00D60AA2" w:rsidP="004B013F">
      <w:pPr>
        <w:spacing w:after="0" w:line="240" w:lineRule="auto"/>
        <w:jc w:val="both"/>
        <w:rPr>
          <w:rFonts w:cstheme="minorHAnsi"/>
          <w:noProof/>
        </w:rPr>
      </w:pPr>
    </w:p>
    <w:p w14:paraId="0F781FF9" w14:textId="3E66301C" w:rsidR="00D60AA2" w:rsidRDefault="00D60AA2" w:rsidP="004B013F">
      <w:pPr>
        <w:spacing w:after="0" w:line="276" w:lineRule="auto"/>
        <w:jc w:val="both"/>
        <w:rPr>
          <w:noProof/>
        </w:rPr>
      </w:pPr>
      <w:r w:rsidRPr="00B21275">
        <w:rPr>
          <w:noProof/>
          <w:color w:val="000000" w:themeColor="text1"/>
        </w:rPr>
        <w:t xml:space="preserve">The project locations are largely developed areas with restricted access, thus minimizing community health and safety risks. </w:t>
      </w:r>
      <w:r w:rsidR="00502E54">
        <w:rPr>
          <w:noProof/>
          <w:color w:val="000000" w:themeColor="text1"/>
        </w:rPr>
        <w:t xml:space="preserve"> </w:t>
      </w:r>
      <w:r w:rsidRPr="00B21275">
        <w:rPr>
          <w:noProof/>
          <w:color w:val="000000" w:themeColor="text1"/>
        </w:rPr>
        <w:t>Project activities are expected to be limited to existing site</w:t>
      </w:r>
      <w:r>
        <w:rPr>
          <w:noProof/>
          <w:color w:val="000000" w:themeColor="text1"/>
        </w:rPr>
        <w:t>s</w:t>
      </w:r>
      <w:r w:rsidRPr="00B21275">
        <w:rPr>
          <w:noProof/>
          <w:color w:val="000000" w:themeColor="text1"/>
        </w:rPr>
        <w:t xml:space="preserve"> (occurring within the current demarcations of both airports</w:t>
      </w:r>
      <w:r>
        <w:rPr>
          <w:noProof/>
          <w:color w:val="000000" w:themeColor="text1"/>
        </w:rPr>
        <w:t xml:space="preserve"> and ADS-B towers/antennas</w:t>
      </w:r>
      <w:r w:rsidRPr="00B21275">
        <w:rPr>
          <w:noProof/>
          <w:color w:val="000000" w:themeColor="text1"/>
        </w:rPr>
        <w:t xml:space="preserve">), limited in number, likely reversible in nature, and can be mitigated with measures that are readily identifiable and technically and economically feasible. </w:t>
      </w:r>
      <w:r w:rsidR="00502E54">
        <w:rPr>
          <w:noProof/>
          <w:color w:val="000000" w:themeColor="text1"/>
        </w:rPr>
        <w:t xml:space="preserve"> </w:t>
      </w:r>
      <w:r w:rsidRPr="00B21275">
        <w:rPr>
          <w:noProof/>
          <w:color w:val="000000" w:themeColor="text1"/>
        </w:rPr>
        <w:t xml:space="preserve">The project also includes improvement of the existing drainage systems in </w:t>
      </w:r>
      <w:r>
        <w:rPr>
          <w:noProof/>
          <w:color w:val="000000" w:themeColor="text1"/>
        </w:rPr>
        <w:t>UVF</w:t>
      </w:r>
      <w:r w:rsidRPr="00B21275">
        <w:rPr>
          <w:noProof/>
          <w:color w:val="000000" w:themeColor="text1"/>
        </w:rPr>
        <w:t>, which will be carried out based on the further studies on the current drainage pattern</w:t>
      </w:r>
      <w:r>
        <w:rPr>
          <w:noProof/>
          <w:color w:val="000000" w:themeColor="text1"/>
        </w:rPr>
        <w:t xml:space="preserve">s to ensure there will no additional impacts from </w:t>
      </w:r>
      <w:r w:rsidRPr="00B21275">
        <w:rPr>
          <w:noProof/>
          <w:color w:val="000000" w:themeColor="text1"/>
        </w:rPr>
        <w:t>erosion and sedimentation that could impact off-site coastal and marine habitat</w:t>
      </w:r>
      <w:r>
        <w:rPr>
          <w:noProof/>
          <w:color w:val="000000" w:themeColor="text1"/>
        </w:rPr>
        <w:t xml:space="preserve"> due the drainage improvement work</w:t>
      </w:r>
      <w:r w:rsidRPr="00B21275">
        <w:rPr>
          <w:noProof/>
          <w:color w:val="000000" w:themeColor="text1"/>
        </w:rPr>
        <w:t xml:space="preserve">. </w:t>
      </w:r>
      <w:r w:rsidR="00502E54">
        <w:rPr>
          <w:noProof/>
          <w:color w:val="000000" w:themeColor="text1"/>
        </w:rPr>
        <w:t xml:space="preserve"> </w:t>
      </w:r>
      <w:r w:rsidRPr="00B21275">
        <w:rPr>
          <w:noProof/>
          <w:color w:val="000000" w:themeColor="text1"/>
        </w:rPr>
        <w:t>Overall, the project is likely to reap positive environmental benefits through enhancing the safety and resilience at the two airports</w:t>
      </w:r>
      <w:r>
        <w:rPr>
          <w:noProof/>
          <w:color w:val="000000" w:themeColor="text1"/>
        </w:rPr>
        <w:t xml:space="preserve">.  </w:t>
      </w:r>
      <w:r>
        <w:rPr>
          <w:noProof/>
        </w:rPr>
        <w:t>The SLASPA and the World Bank will review the Environmental and Social Risk Classification (ESRC) on a regular basis throughout the project life cycle to ensure that it continues to accurately reflect the level of risk the project presents.</w:t>
      </w:r>
    </w:p>
    <w:p w14:paraId="5C774236" w14:textId="77777777" w:rsidR="00D60AA2" w:rsidRDefault="00D60AA2" w:rsidP="004B013F">
      <w:pPr>
        <w:spacing w:after="0" w:line="240" w:lineRule="auto"/>
        <w:jc w:val="both"/>
        <w:rPr>
          <w:noProof/>
        </w:rPr>
      </w:pPr>
    </w:p>
    <w:p w14:paraId="60041F44" w14:textId="70C9A447" w:rsidR="00D60AA2" w:rsidRDefault="00D60AA2" w:rsidP="004B013F">
      <w:pPr>
        <w:spacing w:line="276" w:lineRule="auto"/>
        <w:jc w:val="both"/>
        <w:rPr>
          <w:noProof/>
        </w:rPr>
      </w:pPr>
      <w:r>
        <w:rPr>
          <w:rFonts w:cstheme="minorHAnsi"/>
        </w:rPr>
        <w:t>A</w:t>
      </w:r>
      <w:r w:rsidRPr="00F3512F">
        <w:rPr>
          <w:rFonts w:cstheme="minorHAnsi"/>
        </w:rPr>
        <w:t xml:space="preserve"> </w:t>
      </w:r>
      <w:r w:rsidRPr="00D43ADE">
        <w:rPr>
          <w:rFonts w:cstheme="minorHAnsi"/>
        </w:rPr>
        <w:t xml:space="preserve">Preliminary </w:t>
      </w:r>
      <w:r>
        <w:rPr>
          <w:rFonts w:cstheme="minorHAnsi"/>
        </w:rPr>
        <w:t xml:space="preserve">Environmental and Social Assessment (ESA) </w:t>
      </w:r>
      <w:r>
        <w:rPr>
          <w:noProof/>
        </w:rPr>
        <w:t>was prepared to inform decision making</w:t>
      </w:r>
      <w:r>
        <w:rPr>
          <w:rFonts w:cstheme="minorHAnsi"/>
        </w:rPr>
        <w:t xml:space="preserve"> and i</w:t>
      </w:r>
      <w:r>
        <w:rPr>
          <w:noProof/>
        </w:rPr>
        <w:t>ncludes an initial assessment of the project induced environmental and social impacts and associated risks based on the currently available design information to ensure that the project will be environmentally and socially sound and sustainable.</w:t>
      </w:r>
      <w:r w:rsidR="005C18AD">
        <w:rPr>
          <w:noProof/>
        </w:rPr>
        <w:t xml:space="preserve"> </w:t>
      </w:r>
      <w:r>
        <w:rPr>
          <w:noProof/>
        </w:rPr>
        <w:t xml:space="preserve"> It confirms that the impacts are not significant for the proposed project and can be mitigated with standard mitigation practices through the different plans prepared for the project, including an Environmental and Social Management Plan (ESMP), a Labor </w:t>
      </w:r>
      <w:r>
        <w:rPr>
          <w:noProof/>
        </w:rPr>
        <w:lastRenderedPageBreak/>
        <w:t xml:space="preserve">Management Procedure (LMP), and a Stakeholder Engagement Plan (SEP) including a Grievance Redress Mechanism (GRM). </w:t>
      </w:r>
      <w:r w:rsidR="005C18AD">
        <w:rPr>
          <w:noProof/>
        </w:rPr>
        <w:t xml:space="preserve"> </w:t>
      </w:r>
      <w:r>
        <w:rPr>
          <w:noProof/>
        </w:rPr>
        <w:t xml:space="preserve">The ESA and associated plans will be further updated at the detailed design stage using the information provided within this ESA. </w:t>
      </w:r>
      <w:r w:rsidR="005C18AD">
        <w:rPr>
          <w:noProof/>
        </w:rPr>
        <w:t xml:space="preserve"> </w:t>
      </w:r>
      <w:r w:rsidRPr="00222762">
        <w:rPr>
          <w:noProof/>
        </w:rPr>
        <w:t xml:space="preserve">In addition, the ESMP will require preparation of other plans such as </w:t>
      </w:r>
      <w:r w:rsidRPr="00D43ADE">
        <w:rPr>
          <w:rFonts w:cstheme="minorHAnsi"/>
        </w:rPr>
        <w:t>Waste Management Plan (WMP)</w:t>
      </w:r>
      <w:r w:rsidR="005C18AD">
        <w:rPr>
          <w:rFonts w:cstheme="minorHAnsi"/>
        </w:rPr>
        <w:t>;</w:t>
      </w:r>
      <w:r w:rsidRPr="00D43ADE">
        <w:rPr>
          <w:rFonts w:cstheme="minorHAnsi"/>
        </w:rPr>
        <w:t xml:space="preserve"> Hazardous Materials Control Plan (HMCP)</w:t>
      </w:r>
      <w:r w:rsidR="005C18AD">
        <w:rPr>
          <w:rFonts w:cstheme="minorHAnsi"/>
        </w:rPr>
        <w:t>;</w:t>
      </w:r>
      <w:r w:rsidRPr="00D43ADE">
        <w:rPr>
          <w:rFonts w:cstheme="minorHAnsi"/>
        </w:rPr>
        <w:t xml:space="preserve"> Resource Efficiency and Pollution Management Plan (REPMP)</w:t>
      </w:r>
      <w:r w:rsidR="005C18AD">
        <w:rPr>
          <w:rFonts w:cstheme="minorHAnsi"/>
        </w:rPr>
        <w:t>;</w:t>
      </w:r>
      <w:r w:rsidRPr="00D43ADE">
        <w:rPr>
          <w:rFonts w:cstheme="minorHAnsi"/>
        </w:rPr>
        <w:t xml:space="preserve"> Emergency Response Plan (ERP)</w:t>
      </w:r>
      <w:r w:rsidR="005C18AD">
        <w:rPr>
          <w:rFonts w:cstheme="minorHAnsi"/>
        </w:rPr>
        <w:t>;</w:t>
      </w:r>
      <w:r w:rsidRPr="00D43ADE">
        <w:rPr>
          <w:rFonts w:cstheme="minorHAnsi"/>
        </w:rPr>
        <w:t xml:space="preserve"> Traffic and Road Safety Plan (TRSP)</w:t>
      </w:r>
      <w:r w:rsidR="005C18AD">
        <w:rPr>
          <w:rFonts w:cstheme="minorHAnsi"/>
        </w:rPr>
        <w:t>;</w:t>
      </w:r>
      <w:r w:rsidRPr="00D43ADE">
        <w:rPr>
          <w:rFonts w:cstheme="minorHAnsi"/>
        </w:rPr>
        <w:t xml:space="preserve"> Community Health and Safety Plan (CHSP)</w:t>
      </w:r>
      <w:r w:rsidR="005C18AD">
        <w:rPr>
          <w:rFonts w:cstheme="minorHAnsi"/>
        </w:rPr>
        <w:t>;</w:t>
      </w:r>
      <w:r w:rsidRPr="00D43ADE">
        <w:rPr>
          <w:rFonts w:cstheme="minorHAnsi"/>
        </w:rPr>
        <w:t xml:space="preserve"> </w:t>
      </w:r>
      <w:r>
        <w:rPr>
          <w:rFonts w:cstheme="minorHAnsi"/>
        </w:rPr>
        <w:t xml:space="preserve">and a </w:t>
      </w:r>
      <w:r w:rsidRPr="00D43ADE">
        <w:rPr>
          <w:rFonts w:cstheme="minorHAnsi"/>
        </w:rPr>
        <w:t>Sto</w:t>
      </w:r>
      <w:r>
        <w:rPr>
          <w:rFonts w:cstheme="minorHAnsi"/>
        </w:rPr>
        <w:t>r</w:t>
      </w:r>
      <w:r w:rsidRPr="00D43ADE">
        <w:rPr>
          <w:rFonts w:cstheme="minorHAnsi"/>
        </w:rPr>
        <w:t>m water, sediment and erosion control plan (SWSECP) at the detailed engineering phase.</w:t>
      </w:r>
      <w:r>
        <w:rPr>
          <w:rFonts w:cstheme="minorHAnsi"/>
          <w:sz w:val="20"/>
          <w:szCs w:val="20"/>
        </w:rPr>
        <w:t xml:space="preserve"> </w:t>
      </w:r>
      <w:r w:rsidR="005C18AD">
        <w:rPr>
          <w:rFonts w:cstheme="minorHAnsi"/>
          <w:sz w:val="20"/>
          <w:szCs w:val="20"/>
        </w:rPr>
        <w:t xml:space="preserve"> </w:t>
      </w:r>
      <w:r>
        <w:rPr>
          <w:noProof/>
        </w:rPr>
        <w:t xml:space="preserve">The contractor(s) will be required to prepare a Contractor’s Environmental and Social Management Plan (C-ESMP) before execution of physical works. </w:t>
      </w:r>
    </w:p>
    <w:p w14:paraId="4B27B1B2" w14:textId="66340681" w:rsidR="00D60AA2" w:rsidRPr="005C4228" w:rsidRDefault="00D60AA2" w:rsidP="004B013F">
      <w:pPr>
        <w:spacing w:after="0" w:line="240" w:lineRule="auto"/>
        <w:jc w:val="both"/>
        <w:rPr>
          <w:rFonts w:cstheme="minorHAnsi"/>
        </w:rPr>
        <w:sectPr w:rsidR="00D60AA2" w:rsidRPr="005C4228" w:rsidSect="004B013F">
          <w:headerReference w:type="default" r:id="rId21"/>
          <w:footerReference w:type="default" r:id="rId22"/>
          <w:pgSz w:w="12240" w:h="15840"/>
          <w:pgMar w:top="1440" w:right="1440" w:bottom="1440" w:left="1440" w:header="720" w:footer="720" w:gutter="0"/>
          <w:pgNumType w:start="1"/>
          <w:cols w:space="720"/>
          <w:docGrid w:linePitch="360"/>
        </w:sectPr>
      </w:pPr>
    </w:p>
    <w:p w14:paraId="56655BF0" w14:textId="2F21584C" w:rsidR="009B2EF1" w:rsidRPr="00E360E5" w:rsidRDefault="009B2EF1" w:rsidP="009522EC">
      <w:pPr>
        <w:pStyle w:val="Heading1"/>
        <w:numPr>
          <w:ilvl w:val="0"/>
          <w:numId w:val="27"/>
        </w:numPr>
        <w:spacing w:before="0" w:line="240" w:lineRule="auto"/>
        <w:ind w:hanging="720"/>
        <w:rPr>
          <w:rFonts w:asciiTheme="minorHAnsi" w:hAnsiTheme="minorHAnsi" w:cstheme="minorHAnsi"/>
          <w:color w:val="833C0B" w:themeColor="accent2" w:themeShade="80"/>
        </w:rPr>
      </w:pPr>
      <w:bookmarkStart w:id="49" w:name="_Toc29396920"/>
      <w:bookmarkStart w:id="50" w:name="_Toc152064557"/>
      <w:r w:rsidRPr="00E360E5">
        <w:rPr>
          <w:rFonts w:asciiTheme="minorHAnsi" w:hAnsiTheme="minorHAnsi" w:cstheme="minorHAnsi"/>
          <w:color w:val="833C0B" w:themeColor="accent2" w:themeShade="80"/>
        </w:rPr>
        <w:lastRenderedPageBreak/>
        <w:t>SUMMARY OF PREVIOUS STAKEHOLDER ENGAGEMENTS</w:t>
      </w:r>
      <w:bookmarkEnd w:id="49"/>
      <w:bookmarkEnd w:id="50"/>
    </w:p>
    <w:p w14:paraId="0984E4C0" w14:textId="77777777" w:rsidR="009B2EF1" w:rsidRDefault="009B2EF1" w:rsidP="009B2EF1">
      <w:pPr>
        <w:spacing w:after="0" w:line="240" w:lineRule="auto"/>
      </w:pPr>
    </w:p>
    <w:p w14:paraId="4A485611" w14:textId="492C7665" w:rsidR="009B2EF1" w:rsidRPr="000B4D3C" w:rsidRDefault="009B2EF1" w:rsidP="009B2EF1">
      <w:pPr>
        <w:spacing w:after="0" w:line="240" w:lineRule="auto"/>
        <w:jc w:val="both"/>
        <w:rPr>
          <w:rFonts w:eastAsia="Calibri" w:cstheme="minorHAnsi"/>
          <w:szCs w:val="20"/>
          <w:lang w:val="en-029"/>
        </w:rPr>
      </w:pPr>
      <w:r w:rsidRPr="000B4D3C">
        <w:rPr>
          <w:rFonts w:eastAsia="Calibri" w:cstheme="minorHAnsi"/>
          <w:szCs w:val="20"/>
          <w:lang w:val="en-029"/>
        </w:rPr>
        <w:t xml:space="preserve">There has been consultation </w:t>
      </w:r>
      <w:r w:rsidR="00AC3F4D" w:rsidRPr="000B4D3C">
        <w:rPr>
          <w:rFonts w:eastAsia="Calibri" w:cstheme="minorHAnsi"/>
          <w:szCs w:val="20"/>
          <w:lang w:val="en-029"/>
        </w:rPr>
        <w:t xml:space="preserve">relating to the </w:t>
      </w:r>
      <w:r w:rsidR="00A432C0">
        <w:rPr>
          <w:rFonts w:eastAsia="Calibri" w:cstheme="minorHAnsi"/>
          <w:szCs w:val="20"/>
          <w:lang w:val="en-029"/>
        </w:rPr>
        <w:t>P</w:t>
      </w:r>
      <w:r w:rsidR="00AC3F4D" w:rsidRPr="000B4D3C">
        <w:rPr>
          <w:rFonts w:eastAsia="Calibri" w:cstheme="minorHAnsi"/>
          <w:szCs w:val="20"/>
          <w:lang w:val="en-029"/>
        </w:rPr>
        <w:t>roject</w:t>
      </w:r>
      <w:r w:rsidR="00AC3F4D">
        <w:rPr>
          <w:rFonts w:eastAsia="Calibri" w:cstheme="minorHAnsi"/>
          <w:szCs w:val="20"/>
          <w:lang w:val="en-029"/>
        </w:rPr>
        <w:t xml:space="preserve"> between </w:t>
      </w:r>
      <w:r w:rsidR="00F81864">
        <w:rPr>
          <w:rFonts w:eastAsia="Calibri" w:cstheme="minorHAnsi"/>
          <w:szCs w:val="20"/>
          <w:lang w:val="en-029"/>
        </w:rPr>
        <w:t xml:space="preserve">government </w:t>
      </w:r>
      <w:r w:rsidR="00F81864" w:rsidRPr="000B4D3C">
        <w:rPr>
          <w:rFonts w:eastAsia="Calibri" w:cstheme="minorHAnsi"/>
          <w:szCs w:val="20"/>
          <w:lang w:val="en-029"/>
        </w:rPr>
        <w:t>agencies</w:t>
      </w:r>
      <w:r w:rsidR="008A698E">
        <w:rPr>
          <w:rFonts w:eastAsia="Calibri" w:cstheme="minorHAnsi"/>
          <w:szCs w:val="20"/>
          <w:lang w:val="en-029"/>
        </w:rPr>
        <w:t xml:space="preserve">. </w:t>
      </w:r>
      <w:r w:rsidRPr="000B4D3C">
        <w:rPr>
          <w:rFonts w:eastAsia="Calibri" w:cstheme="minorHAnsi"/>
          <w:szCs w:val="20"/>
          <w:lang w:val="en-029"/>
        </w:rPr>
        <w:t>Those include the following:</w:t>
      </w:r>
    </w:p>
    <w:p w14:paraId="541AAC7B" w14:textId="77777777" w:rsidR="009B2EF1" w:rsidRPr="000B4D3C" w:rsidRDefault="009B2EF1" w:rsidP="009B2EF1">
      <w:pPr>
        <w:spacing w:after="0" w:line="240" w:lineRule="auto"/>
        <w:jc w:val="both"/>
        <w:rPr>
          <w:rFonts w:eastAsia="Calibri" w:cstheme="minorHAnsi"/>
          <w:szCs w:val="20"/>
          <w:lang w:val="en-029"/>
        </w:rPr>
      </w:pPr>
    </w:p>
    <w:p w14:paraId="1E57D083" w14:textId="39E38FD6" w:rsidR="00D5757A" w:rsidRDefault="009B2EF1" w:rsidP="008A1C72">
      <w:pPr>
        <w:pStyle w:val="ListParagraph"/>
        <w:numPr>
          <w:ilvl w:val="0"/>
          <w:numId w:val="5"/>
        </w:numPr>
        <w:spacing w:after="120" w:line="240" w:lineRule="auto"/>
        <w:ind w:left="792"/>
        <w:contextualSpacing w:val="0"/>
        <w:jc w:val="both"/>
        <w:rPr>
          <w:rFonts w:eastAsia="Calibri" w:cstheme="minorHAnsi"/>
          <w:szCs w:val="20"/>
          <w:lang w:val="en-029"/>
        </w:rPr>
      </w:pPr>
      <w:r w:rsidRPr="000B4D3C">
        <w:rPr>
          <w:rFonts w:eastAsia="Calibri" w:cstheme="minorHAnsi"/>
          <w:szCs w:val="20"/>
          <w:lang w:val="en-029"/>
        </w:rPr>
        <w:t>April 29-30, 2019</w:t>
      </w:r>
      <w:r w:rsidR="00D5757A">
        <w:rPr>
          <w:rFonts w:eastAsia="Calibri" w:cstheme="minorHAnsi"/>
          <w:szCs w:val="20"/>
          <w:lang w:val="en-029"/>
        </w:rPr>
        <w:t>:</w:t>
      </w:r>
    </w:p>
    <w:p w14:paraId="29E705A9" w14:textId="2D45323A" w:rsidR="008A1C72" w:rsidRDefault="00DD775B" w:rsidP="009522EC">
      <w:pPr>
        <w:pStyle w:val="ListParagraph"/>
        <w:numPr>
          <w:ilvl w:val="0"/>
          <w:numId w:val="32"/>
        </w:numPr>
        <w:spacing w:after="0" w:line="240" w:lineRule="auto"/>
        <w:contextualSpacing w:val="0"/>
        <w:jc w:val="both"/>
        <w:rPr>
          <w:rFonts w:eastAsia="Calibri" w:cstheme="minorHAnsi"/>
          <w:szCs w:val="20"/>
          <w:lang w:val="en-029"/>
        </w:rPr>
      </w:pPr>
      <w:r>
        <w:rPr>
          <w:rFonts w:eastAsia="Calibri" w:cstheme="minorHAnsi"/>
          <w:szCs w:val="20"/>
          <w:lang w:val="en-029"/>
        </w:rPr>
        <w:t>d</w:t>
      </w:r>
      <w:r w:rsidR="00D5757A">
        <w:rPr>
          <w:rFonts w:eastAsia="Calibri" w:cstheme="minorHAnsi"/>
          <w:szCs w:val="20"/>
          <w:lang w:val="en-029"/>
        </w:rPr>
        <w:t>iscuss the scope of potential CATCOP</w:t>
      </w:r>
    </w:p>
    <w:p w14:paraId="1ED0F698" w14:textId="77777777" w:rsidR="00D5757A" w:rsidRPr="00D5757A" w:rsidRDefault="00D5757A" w:rsidP="00D5757A">
      <w:pPr>
        <w:spacing w:after="0" w:line="240" w:lineRule="auto"/>
        <w:jc w:val="both"/>
        <w:rPr>
          <w:rFonts w:eastAsia="Calibri" w:cstheme="minorHAnsi"/>
          <w:szCs w:val="20"/>
          <w:lang w:val="en-029"/>
        </w:rPr>
      </w:pPr>
    </w:p>
    <w:p w14:paraId="5190E2A9" w14:textId="21A7F8D3" w:rsidR="00D5757A" w:rsidRPr="00D5757A" w:rsidRDefault="008A1C72" w:rsidP="008A1C72">
      <w:pPr>
        <w:pStyle w:val="ListParagraph"/>
        <w:numPr>
          <w:ilvl w:val="0"/>
          <w:numId w:val="5"/>
        </w:numPr>
        <w:spacing w:after="120" w:line="240" w:lineRule="auto"/>
        <w:ind w:left="792"/>
        <w:contextualSpacing w:val="0"/>
        <w:jc w:val="both"/>
        <w:rPr>
          <w:rFonts w:eastAsia="Calibri" w:cstheme="minorHAnsi"/>
          <w:szCs w:val="20"/>
          <w:lang w:val="en-029"/>
        </w:rPr>
      </w:pPr>
      <w:r w:rsidRPr="000B4D3C">
        <w:rPr>
          <w:rFonts w:eastAsia="Calibri" w:cstheme="minorHAnsi"/>
          <w:szCs w:val="20"/>
        </w:rPr>
        <w:t>July 10-12, 2019</w:t>
      </w:r>
      <w:r w:rsidR="00D5757A">
        <w:rPr>
          <w:rFonts w:eastAsia="Calibri" w:cstheme="minorHAnsi"/>
          <w:szCs w:val="20"/>
        </w:rPr>
        <w:t>:</w:t>
      </w:r>
    </w:p>
    <w:p w14:paraId="3E544523" w14:textId="52A4B402" w:rsidR="00D5757A" w:rsidRPr="000B4D3C" w:rsidRDefault="00D5757A" w:rsidP="007550C0">
      <w:pPr>
        <w:pStyle w:val="ListParagraph"/>
        <w:numPr>
          <w:ilvl w:val="0"/>
          <w:numId w:val="26"/>
        </w:numPr>
        <w:spacing w:after="60" w:line="240" w:lineRule="auto"/>
        <w:contextualSpacing w:val="0"/>
        <w:jc w:val="both"/>
        <w:rPr>
          <w:rFonts w:eastAsia="Calibri" w:cstheme="minorHAnsi"/>
          <w:szCs w:val="20"/>
        </w:rPr>
      </w:pPr>
      <w:r w:rsidRPr="000B4D3C">
        <w:rPr>
          <w:rFonts w:eastAsia="Calibri" w:cstheme="minorHAnsi"/>
          <w:szCs w:val="20"/>
        </w:rPr>
        <w:t xml:space="preserve">discuss and finalize </w:t>
      </w:r>
      <w:r w:rsidR="005C18AD">
        <w:rPr>
          <w:rFonts w:eastAsia="Calibri" w:cstheme="minorHAnsi"/>
          <w:szCs w:val="20"/>
        </w:rPr>
        <w:t>the scope of project components</w:t>
      </w:r>
    </w:p>
    <w:p w14:paraId="41ED1E17" w14:textId="139AA1DF" w:rsidR="00D5757A" w:rsidRPr="000B4D3C" w:rsidRDefault="00D5757A" w:rsidP="007550C0">
      <w:pPr>
        <w:pStyle w:val="ListParagraph"/>
        <w:numPr>
          <w:ilvl w:val="0"/>
          <w:numId w:val="26"/>
        </w:numPr>
        <w:spacing w:after="60" w:line="240" w:lineRule="auto"/>
        <w:contextualSpacing w:val="0"/>
        <w:jc w:val="both"/>
        <w:rPr>
          <w:rFonts w:eastAsia="Calibri" w:cstheme="minorHAnsi"/>
          <w:szCs w:val="20"/>
        </w:rPr>
      </w:pPr>
      <w:r w:rsidRPr="000B4D3C">
        <w:rPr>
          <w:rFonts w:eastAsia="Calibri" w:cstheme="minorHAnsi"/>
          <w:szCs w:val="20"/>
        </w:rPr>
        <w:t xml:space="preserve">confirm project preparation </w:t>
      </w:r>
      <w:r w:rsidR="005C18AD">
        <w:rPr>
          <w:rFonts w:eastAsia="Calibri" w:cstheme="minorHAnsi"/>
          <w:szCs w:val="20"/>
        </w:rPr>
        <w:t>and implementation arrangements</w:t>
      </w:r>
    </w:p>
    <w:p w14:paraId="40A8320B" w14:textId="2E40A621" w:rsidR="00D5757A" w:rsidRPr="000B4D3C" w:rsidRDefault="00D5757A" w:rsidP="007550C0">
      <w:pPr>
        <w:pStyle w:val="ListParagraph"/>
        <w:numPr>
          <w:ilvl w:val="0"/>
          <w:numId w:val="26"/>
        </w:numPr>
        <w:spacing w:after="60" w:line="240" w:lineRule="auto"/>
        <w:contextualSpacing w:val="0"/>
        <w:jc w:val="both"/>
        <w:rPr>
          <w:rFonts w:eastAsia="Calibri" w:cstheme="minorHAnsi"/>
          <w:szCs w:val="20"/>
        </w:rPr>
      </w:pPr>
      <w:r w:rsidRPr="000B4D3C">
        <w:rPr>
          <w:rFonts w:eastAsia="Calibri" w:cstheme="minorHAnsi"/>
          <w:szCs w:val="20"/>
        </w:rPr>
        <w:t>discuss safeg</w:t>
      </w:r>
      <w:r w:rsidR="005C18AD">
        <w:rPr>
          <w:rFonts w:eastAsia="Calibri" w:cstheme="minorHAnsi"/>
          <w:szCs w:val="20"/>
        </w:rPr>
        <w:t>uards and fiduciary requirements</w:t>
      </w:r>
      <w:r w:rsidRPr="000B4D3C">
        <w:rPr>
          <w:rFonts w:eastAsia="Calibri" w:cstheme="minorHAnsi"/>
          <w:szCs w:val="20"/>
        </w:rPr>
        <w:t xml:space="preserve"> and</w:t>
      </w:r>
    </w:p>
    <w:p w14:paraId="0F94BA19" w14:textId="013209B9" w:rsidR="00D5757A" w:rsidRPr="000B4D3C" w:rsidRDefault="00D5757A" w:rsidP="009522EC">
      <w:pPr>
        <w:pStyle w:val="ListParagraph"/>
        <w:numPr>
          <w:ilvl w:val="0"/>
          <w:numId w:val="26"/>
        </w:numPr>
        <w:spacing w:after="0" w:line="240" w:lineRule="auto"/>
        <w:contextualSpacing w:val="0"/>
        <w:jc w:val="both"/>
        <w:rPr>
          <w:rFonts w:eastAsia="Calibri" w:cstheme="minorHAnsi"/>
          <w:szCs w:val="20"/>
        </w:rPr>
      </w:pPr>
      <w:r w:rsidRPr="000B4D3C">
        <w:rPr>
          <w:rFonts w:eastAsia="Calibri" w:cstheme="minorHAnsi"/>
          <w:szCs w:val="20"/>
        </w:rPr>
        <w:t>agree on a timeline for project preparation and implementation</w:t>
      </w:r>
    </w:p>
    <w:p w14:paraId="57B40C59" w14:textId="77777777" w:rsidR="00D5757A" w:rsidRPr="00D5757A" w:rsidRDefault="00D5757A" w:rsidP="00D5757A">
      <w:pPr>
        <w:spacing w:after="0" w:line="240" w:lineRule="auto"/>
        <w:jc w:val="both"/>
        <w:rPr>
          <w:rFonts w:eastAsia="Calibri" w:cstheme="minorHAnsi"/>
          <w:szCs w:val="20"/>
          <w:lang w:val="en-029"/>
        </w:rPr>
      </w:pPr>
    </w:p>
    <w:p w14:paraId="314AA62C" w14:textId="0614BCDF" w:rsidR="008A1C72" w:rsidRPr="00DD775B" w:rsidRDefault="008A1C72" w:rsidP="00DD775B">
      <w:pPr>
        <w:pStyle w:val="ListParagraph"/>
        <w:numPr>
          <w:ilvl w:val="0"/>
          <w:numId w:val="5"/>
        </w:numPr>
        <w:spacing w:after="120" w:line="240" w:lineRule="auto"/>
        <w:ind w:left="792"/>
        <w:contextualSpacing w:val="0"/>
        <w:jc w:val="both"/>
        <w:rPr>
          <w:rFonts w:eastAsia="Calibri" w:cstheme="minorHAnsi"/>
          <w:szCs w:val="20"/>
          <w:lang w:val="en-029"/>
        </w:rPr>
      </w:pPr>
      <w:r>
        <w:rPr>
          <w:rFonts w:eastAsia="Calibri" w:cstheme="minorHAnsi"/>
          <w:szCs w:val="20"/>
        </w:rPr>
        <w:t>September 16-18, 2019</w:t>
      </w:r>
      <w:r w:rsidR="00D5757A">
        <w:rPr>
          <w:rFonts w:eastAsia="Calibri" w:cstheme="minorHAnsi"/>
          <w:szCs w:val="20"/>
        </w:rPr>
        <w:t>:</w:t>
      </w:r>
    </w:p>
    <w:p w14:paraId="17D5B8C8" w14:textId="77ABA77D" w:rsidR="00DD775B" w:rsidRDefault="00DD775B" w:rsidP="007550C0">
      <w:pPr>
        <w:pStyle w:val="ListParagraph"/>
        <w:numPr>
          <w:ilvl w:val="0"/>
          <w:numId w:val="33"/>
        </w:numPr>
        <w:spacing w:after="60" w:line="240" w:lineRule="auto"/>
        <w:contextualSpacing w:val="0"/>
        <w:jc w:val="both"/>
        <w:rPr>
          <w:rFonts w:eastAsia="Calibri" w:cstheme="minorHAnsi"/>
          <w:szCs w:val="20"/>
          <w:lang w:val="en-029"/>
        </w:rPr>
      </w:pPr>
      <w:r>
        <w:rPr>
          <w:rFonts w:eastAsia="Calibri" w:cstheme="minorHAnsi"/>
          <w:szCs w:val="20"/>
          <w:lang w:val="en-029"/>
        </w:rPr>
        <w:t>confirm implementation arrangements and assessment of capacity</w:t>
      </w:r>
    </w:p>
    <w:p w14:paraId="7D1E9F7A" w14:textId="0F4569D7" w:rsidR="00DD775B" w:rsidRDefault="00DD775B" w:rsidP="007550C0">
      <w:pPr>
        <w:pStyle w:val="ListParagraph"/>
        <w:numPr>
          <w:ilvl w:val="0"/>
          <w:numId w:val="33"/>
        </w:numPr>
        <w:spacing w:after="60" w:line="240" w:lineRule="auto"/>
        <w:contextualSpacing w:val="0"/>
        <w:jc w:val="both"/>
        <w:rPr>
          <w:rFonts w:eastAsia="Calibri" w:cstheme="minorHAnsi"/>
          <w:szCs w:val="20"/>
          <w:lang w:val="en-029"/>
        </w:rPr>
      </w:pPr>
      <w:r>
        <w:rPr>
          <w:rFonts w:eastAsia="Calibri" w:cstheme="minorHAnsi"/>
          <w:szCs w:val="20"/>
          <w:lang w:val="en-029"/>
        </w:rPr>
        <w:t>finalize safeguard documents (ESA)</w:t>
      </w:r>
    </w:p>
    <w:p w14:paraId="1AD90ED2" w14:textId="74FA0CAF" w:rsidR="00DD775B" w:rsidRDefault="00DD775B" w:rsidP="007550C0">
      <w:pPr>
        <w:pStyle w:val="ListParagraph"/>
        <w:numPr>
          <w:ilvl w:val="0"/>
          <w:numId w:val="33"/>
        </w:numPr>
        <w:spacing w:after="60" w:line="240" w:lineRule="auto"/>
        <w:contextualSpacing w:val="0"/>
        <w:jc w:val="both"/>
        <w:rPr>
          <w:rFonts w:eastAsia="Calibri" w:cstheme="minorHAnsi"/>
          <w:szCs w:val="20"/>
          <w:lang w:val="en-029"/>
        </w:rPr>
      </w:pPr>
      <w:r>
        <w:rPr>
          <w:rFonts w:eastAsia="Calibri" w:cstheme="minorHAnsi"/>
          <w:szCs w:val="20"/>
          <w:lang w:val="en-029"/>
        </w:rPr>
        <w:t>further discuss and finalize the scope of the project components</w:t>
      </w:r>
    </w:p>
    <w:p w14:paraId="141A5FBD" w14:textId="37C57C87" w:rsidR="00DD775B" w:rsidRDefault="00DD775B" w:rsidP="007550C0">
      <w:pPr>
        <w:pStyle w:val="ListParagraph"/>
        <w:numPr>
          <w:ilvl w:val="0"/>
          <w:numId w:val="33"/>
        </w:numPr>
        <w:spacing w:after="60" w:line="240" w:lineRule="auto"/>
        <w:contextualSpacing w:val="0"/>
        <w:jc w:val="both"/>
        <w:rPr>
          <w:rFonts w:eastAsia="Calibri" w:cstheme="minorHAnsi"/>
          <w:szCs w:val="20"/>
          <w:lang w:val="en-029"/>
        </w:rPr>
      </w:pPr>
      <w:r>
        <w:rPr>
          <w:rFonts w:eastAsia="Calibri" w:cstheme="minorHAnsi"/>
          <w:szCs w:val="20"/>
          <w:lang w:val="en-029"/>
        </w:rPr>
        <w:t>finalize terms of reference (ToRs) for technical assistance and feasibility studies and</w:t>
      </w:r>
    </w:p>
    <w:p w14:paraId="52D79A25" w14:textId="2E4710B3" w:rsidR="00DD775B" w:rsidRPr="008A1C72" w:rsidRDefault="00DD775B" w:rsidP="009522EC">
      <w:pPr>
        <w:pStyle w:val="ListParagraph"/>
        <w:numPr>
          <w:ilvl w:val="0"/>
          <w:numId w:val="33"/>
        </w:numPr>
        <w:spacing w:after="0" w:line="240" w:lineRule="auto"/>
        <w:contextualSpacing w:val="0"/>
        <w:jc w:val="both"/>
        <w:rPr>
          <w:rFonts w:eastAsia="Calibri" w:cstheme="minorHAnsi"/>
          <w:szCs w:val="20"/>
          <w:lang w:val="en-029"/>
        </w:rPr>
      </w:pPr>
      <w:r>
        <w:rPr>
          <w:rFonts w:eastAsia="Calibri" w:cstheme="minorHAnsi"/>
          <w:szCs w:val="20"/>
          <w:lang w:val="en-029"/>
        </w:rPr>
        <w:t>finalize the cost estimates of the investments</w:t>
      </w:r>
    </w:p>
    <w:p w14:paraId="34415808" w14:textId="77777777" w:rsidR="008A1C72" w:rsidRDefault="008A1C72" w:rsidP="00DD775B">
      <w:pPr>
        <w:spacing w:after="0" w:line="240" w:lineRule="auto"/>
        <w:jc w:val="both"/>
        <w:rPr>
          <w:rFonts w:eastAsia="Calibri" w:cstheme="minorHAnsi"/>
          <w:szCs w:val="20"/>
          <w:lang w:val="en-029"/>
        </w:rPr>
      </w:pPr>
    </w:p>
    <w:p w14:paraId="49DAF589" w14:textId="1628DFF0" w:rsidR="008A1C72" w:rsidRDefault="00141DE9" w:rsidP="008A1C72">
      <w:pPr>
        <w:spacing w:after="0" w:line="240" w:lineRule="auto"/>
        <w:jc w:val="both"/>
        <w:rPr>
          <w:rFonts w:eastAsia="Calibri" w:cstheme="minorHAnsi"/>
          <w:szCs w:val="20"/>
          <w:lang w:val="en-029"/>
        </w:rPr>
      </w:pPr>
      <w:r>
        <w:rPr>
          <w:rFonts w:eastAsia="Calibri" w:cstheme="minorHAnsi"/>
          <w:szCs w:val="20"/>
          <w:lang w:val="en-029"/>
        </w:rPr>
        <w:t>Table</w:t>
      </w:r>
      <w:r w:rsidR="008A1C72">
        <w:rPr>
          <w:rFonts w:eastAsia="Calibri" w:cstheme="minorHAnsi"/>
          <w:szCs w:val="20"/>
          <w:lang w:val="en-029"/>
        </w:rPr>
        <w:t xml:space="preserve"> 2 provides a brief summary of th</w:t>
      </w:r>
      <w:r w:rsidR="00D5757A">
        <w:rPr>
          <w:rFonts w:eastAsia="Calibri" w:cstheme="minorHAnsi"/>
          <w:szCs w:val="20"/>
          <w:lang w:val="en-029"/>
        </w:rPr>
        <w:t xml:space="preserve">e stakeholders who were engaged as part of those </w:t>
      </w:r>
      <w:r w:rsidR="005C18AD">
        <w:rPr>
          <w:rFonts w:eastAsia="Calibri" w:cstheme="minorHAnsi"/>
          <w:szCs w:val="20"/>
          <w:lang w:val="en-029"/>
        </w:rPr>
        <w:t>consultations/meetings</w:t>
      </w:r>
      <w:r w:rsidR="005F51C8">
        <w:rPr>
          <w:rFonts w:eastAsia="Calibri" w:cstheme="minorHAnsi"/>
          <w:szCs w:val="20"/>
          <w:lang w:val="en-029"/>
        </w:rPr>
        <w:t>.</w:t>
      </w:r>
    </w:p>
    <w:p w14:paraId="700A5F4F" w14:textId="77777777" w:rsidR="008F6EA7" w:rsidRPr="008A1C72" w:rsidRDefault="008F6EA7" w:rsidP="008A1C72">
      <w:pPr>
        <w:spacing w:after="0" w:line="240" w:lineRule="auto"/>
        <w:jc w:val="both"/>
        <w:rPr>
          <w:rFonts w:eastAsia="Calibri" w:cstheme="minorHAnsi"/>
          <w:szCs w:val="20"/>
          <w:lang w:val="en-029"/>
        </w:rPr>
      </w:pPr>
    </w:p>
    <w:p w14:paraId="58F75208" w14:textId="77777777" w:rsidR="009B2EF1" w:rsidRPr="00D5757A" w:rsidRDefault="00141DE9" w:rsidP="00D5757A">
      <w:pPr>
        <w:spacing w:after="120" w:line="240" w:lineRule="auto"/>
        <w:rPr>
          <w:color w:val="1F3864" w:themeColor="accent5" w:themeShade="80"/>
          <w:sz w:val="20"/>
        </w:rPr>
      </w:pPr>
      <w:r>
        <w:rPr>
          <w:color w:val="1F3864" w:themeColor="accent5" w:themeShade="80"/>
          <w:sz w:val="20"/>
        </w:rPr>
        <w:t>Table</w:t>
      </w:r>
      <w:r w:rsidR="00C06A70">
        <w:rPr>
          <w:color w:val="1F3864" w:themeColor="accent5" w:themeShade="80"/>
          <w:sz w:val="20"/>
        </w:rPr>
        <w:t xml:space="preserve"> 2</w:t>
      </w:r>
      <w:r w:rsidR="00ED7E1E">
        <w:rPr>
          <w:color w:val="1F3864" w:themeColor="accent5" w:themeShade="80"/>
          <w:sz w:val="20"/>
        </w:rPr>
        <w:t>a</w:t>
      </w:r>
      <w:r w:rsidR="00ED7E1E">
        <w:rPr>
          <w:color w:val="1F3864" w:themeColor="accent5" w:themeShade="80"/>
          <w:sz w:val="20"/>
        </w:rPr>
        <w:tab/>
      </w:r>
      <w:r w:rsidR="00ED7E1E">
        <w:rPr>
          <w:color w:val="1F3864" w:themeColor="accent5" w:themeShade="80"/>
          <w:sz w:val="20"/>
        </w:rPr>
        <w:tab/>
      </w:r>
      <w:r w:rsidR="00D5757A" w:rsidRPr="00D5757A">
        <w:rPr>
          <w:color w:val="1F3864" w:themeColor="accent5" w:themeShade="80"/>
          <w:sz w:val="20"/>
        </w:rPr>
        <w:t xml:space="preserve">Stakeholders </w:t>
      </w:r>
      <w:r w:rsidR="00D5757A">
        <w:rPr>
          <w:color w:val="1F3864" w:themeColor="accent5" w:themeShade="80"/>
          <w:sz w:val="20"/>
        </w:rPr>
        <w:t>E</w:t>
      </w:r>
      <w:r w:rsidR="00D5757A" w:rsidRPr="00D5757A">
        <w:rPr>
          <w:color w:val="1F3864" w:themeColor="accent5" w:themeShade="80"/>
          <w:sz w:val="20"/>
        </w:rPr>
        <w:t xml:space="preserve">ngaged </w:t>
      </w:r>
      <w:r w:rsidR="00D5757A">
        <w:rPr>
          <w:color w:val="1F3864" w:themeColor="accent5" w:themeShade="80"/>
          <w:sz w:val="20"/>
        </w:rPr>
        <w:t>D</w:t>
      </w:r>
      <w:r w:rsidR="00D5757A" w:rsidRPr="00D5757A">
        <w:rPr>
          <w:color w:val="1F3864" w:themeColor="accent5" w:themeShade="80"/>
          <w:sz w:val="20"/>
        </w:rPr>
        <w:t>uring WB Meetings</w:t>
      </w:r>
    </w:p>
    <w:tbl>
      <w:tblPr>
        <w:tblStyle w:val="TableGrid"/>
        <w:tblW w:w="0" w:type="auto"/>
        <w:tblLook w:val="04A0" w:firstRow="1" w:lastRow="0" w:firstColumn="1" w:lastColumn="0" w:noHBand="0" w:noVBand="1"/>
      </w:tblPr>
      <w:tblGrid>
        <w:gridCol w:w="3190"/>
        <w:gridCol w:w="2937"/>
        <w:gridCol w:w="3223"/>
      </w:tblGrid>
      <w:tr w:rsidR="008A698E" w:rsidRPr="00DD1D92" w14:paraId="6E70EFF2" w14:textId="77777777" w:rsidTr="00F4001D">
        <w:tc>
          <w:tcPr>
            <w:tcW w:w="3190" w:type="dxa"/>
            <w:shd w:val="clear" w:color="auto" w:fill="1F3864" w:themeFill="accent5" w:themeFillShade="80"/>
          </w:tcPr>
          <w:p w14:paraId="2312F252" w14:textId="77777777" w:rsidR="008A698E" w:rsidRPr="00FB09E5" w:rsidRDefault="008A698E" w:rsidP="00F4001D">
            <w:pPr>
              <w:spacing w:before="60" w:after="60"/>
              <w:jc w:val="center"/>
              <w:rPr>
                <w:rFonts w:cstheme="minorHAnsi"/>
                <w:b/>
                <w:color w:val="FFFFFF" w:themeColor="background1"/>
                <w:sz w:val="20"/>
                <w:szCs w:val="20"/>
              </w:rPr>
            </w:pPr>
            <w:r w:rsidRPr="00FB09E5">
              <w:rPr>
                <w:rFonts w:cstheme="minorHAnsi"/>
                <w:b/>
                <w:color w:val="FFFFFF" w:themeColor="background1"/>
                <w:sz w:val="20"/>
                <w:szCs w:val="20"/>
              </w:rPr>
              <w:t>Stakeholder</w:t>
            </w:r>
          </w:p>
        </w:tc>
        <w:tc>
          <w:tcPr>
            <w:tcW w:w="2937" w:type="dxa"/>
            <w:shd w:val="clear" w:color="auto" w:fill="1F3864" w:themeFill="accent5" w:themeFillShade="80"/>
          </w:tcPr>
          <w:p w14:paraId="28E6FF78" w14:textId="77777777" w:rsidR="008A698E" w:rsidRPr="00FB09E5" w:rsidRDefault="008A698E" w:rsidP="00F4001D">
            <w:pPr>
              <w:spacing w:before="60" w:after="60"/>
              <w:jc w:val="center"/>
              <w:rPr>
                <w:rFonts w:cstheme="minorHAnsi"/>
                <w:b/>
                <w:color w:val="FFFFFF" w:themeColor="background1"/>
                <w:sz w:val="20"/>
                <w:szCs w:val="20"/>
              </w:rPr>
            </w:pPr>
            <w:r w:rsidRPr="00FB09E5">
              <w:rPr>
                <w:rFonts w:cstheme="minorHAnsi"/>
                <w:b/>
                <w:color w:val="FFFFFF" w:themeColor="background1"/>
                <w:sz w:val="20"/>
                <w:szCs w:val="20"/>
              </w:rPr>
              <w:t>Point of Contact</w:t>
            </w:r>
          </w:p>
        </w:tc>
        <w:tc>
          <w:tcPr>
            <w:tcW w:w="3223" w:type="dxa"/>
            <w:shd w:val="clear" w:color="auto" w:fill="1F3864" w:themeFill="accent5" w:themeFillShade="80"/>
          </w:tcPr>
          <w:p w14:paraId="40E3639A" w14:textId="77777777" w:rsidR="008A698E" w:rsidRPr="00FB09E5" w:rsidRDefault="008A698E" w:rsidP="00F4001D">
            <w:pPr>
              <w:spacing w:before="60" w:after="60"/>
              <w:jc w:val="center"/>
              <w:rPr>
                <w:rFonts w:cstheme="minorHAnsi"/>
                <w:b/>
                <w:color w:val="FFFFFF" w:themeColor="background1"/>
                <w:sz w:val="20"/>
                <w:szCs w:val="20"/>
              </w:rPr>
            </w:pPr>
            <w:r w:rsidRPr="00FB09E5">
              <w:rPr>
                <w:rFonts w:cstheme="minorHAnsi"/>
                <w:b/>
                <w:color w:val="FFFFFF" w:themeColor="background1"/>
                <w:sz w:val="20"/>
                <w:szCs w:val="20"/>
              </w:rPr>
              <w:t xml:space="preserve">Previous Consultation Efforts </w:t>
            </w:r>
          </w:p>
        </w:tc>
      </w:tr>
      <w:tr w:rsidR="008A698E" w:rsidRPr="00DD1D92" w14:paraId="3353357A" w14:textId="77777777" w:rsidTr="00F4001D">
        <w:tc>
          <w:tcPr>
            <w:tcW w:w="9350" w:type="dxa"/>
            <w:gridSpan w:val="3"/>
            <w:shd w:val="clear" w:color="auto" w:fill="D9E2F3" w:themeFill="accent5" w:themeFillTint="33"/>
          </w:tcPr>
          <w:p w14:paraId="7DB2116B" w14:textId="77777777" w:rsidR="008A698E" w:rsidRPr="00FB09E5" w:rsidRDefault="0034243C" w:rsidP="00F4001D">
            <w:pPr>
              <w:spacing w:before="60" w:after="60"/>
              <w:jc w:val="both"/>
              <w:rPr>
                <w:rFonts w:cstheme="minorHAnsi"/>
                <w:b/>
                <w:sz w:val="20"/>
                <w:szCs w:val="20"/>
              </w:rPr>
            </w:pPr>
            <w:r w:rsidRPr="00FB09E5">
              <w:rPr>
                <w:rFonts w:cstheme="minorHAnsi"/>
                <w:b/>
                <w:color w:val="1F4E79" w:themeColor="accent1" w:themeShade="80"/>
                <w:sz w:val="20"/>
                <w:szCs w:val="20"/>
              </w:rPr>
              <w:t>MINISTERS</w:t>
            </w:r>
          </w:p>
        </w:tc>
      </w:tr>
      <w:tr w:rsidR="008A698E" w:rsidRPr="00DD1D92" w14:paraId="642AAE75" w14:textId="77777777" w:rsidTr="00F4001D">
        <w:tc>
          <w:tcPr>
            <w:tcW w:w="3190" w:type="dxa"/>
          </w:tcPr>
          <w:p w14:paraId="1A3749B0" w14:textId="77777777" w:rsidR="008A698E" w:rsidRPr="00DB6563" w:rsidRDefault="008A698E" w:rsidP="00F4001D">
            <w:pPr>
              <w:spacing w:before="60" w:after="60"/>
              <w:jc w:val="both"/>
              <w:rPr>
                <w:rFonts w:cstheme="minorHAnsi"/>
                <w:sz w:val="20"/>
                <w:szCs w:val="20"/>
              </w:rPr>
            </w:pPr>
            <w:r w:rsidRPr="00DB6563">
              <w:rPr>
                <w:rFonts w:cstheme="minorHAnsi"/>
                <w:sz w:val="20"/>
                <w:szCs w:val="20"/>
              </w:rPr>
              <w:t>Prime Minister</w:t>
            </w:r>
          </w:p>
        </w:tc>
        <w:tc>
          <w:tcPr>
            <w:tcW w:w="2937" w:type="dxa"/>
          </w:tcPr>
          <w:p w14:paraId="56129989" w14:textId="77777777" w:rsidR="008A698E" w:rsidRPr="00DB6563" w:rsidRDefault="008A698E" w:rsidP="00F4001D">
            <w:pPr>
              <w:spacing w:before="60" w:after="60"/>
              <w:rPr>
                <w:rFonts w:cstheme="minorHAnsi"/>
                <w:sz w:val="20"/>
                <w:szCs w:val="20"/>
              </w:rPr>
            </w:pPr>
            <w:r w:rsidRPr="00DB6563">
              <w:rPr>
                <w:rFonts w:cstheme="minorHAnsi"/>
                <w:sz w:val="20"/>
                <w:szCs w:val="20"/>
              </w:rPr>
              <w:t>Cabinet Secretary, Office of the Prime Minister</w:t>
            </w:r>
          </w:p>
        </w:tc>
        <w:tc>
          <w:tcPr>
            <w:tcW w:w="3223" w:type="dxa"/>
          </w:tcPr>
          <w:p w14:paraId="22990A3E" w14:textId="0C0C6522" w:rsidR="008A698E" w:rsidRPr="001C277A" w:rsidRDefault="004B239D" w:rsidP="00F4001D">
            <w:pPr>
              <w:spacing w:before="60" w:after="60"/>
              <w:jc w:val="center"/>
              <w:rPr>
                <w:rFonts w:cstheme="minorHAnsi"/>
                <w:sz w:val="20"/>
                <w:szCs w:val="20"/>
                <w:highlight w:val="yellow"/>
              </w:rPr>
            </w:pPr>
            <w:r w:rsidRPr="00654733">
              <w:rPr>
                <w:rFonts w:cstheme="minorHAnsi"/>
                <w:sz w:val="20"/>
                <w:szCs w:val="20"/>
              </w:rPr>
              <w:t>September 5, 2022</w:t>
            </w:r>
          </w:p>
        </w:tc>
      </w:tr>
      <w:tr w:rsidR="008A698E" w:rsidRPr="00DD1D92" w14:paraId="768201C5" w14:textId="77777777" w:rsidTr="00F4001D">
        <w:tc>
          <w:tcPr>
            <w:tcW w:w="9350" w:type="dxa"/>
            <w:gridSpan w:val="3"/>
            <w:shd w:val="clear" w:color="auto" w:fill="D9E2F3" w:themeFill="accent5" w:themeFillTint="33"/>
          </w:tcPr>
          <w:p w14:paraId="5473B8B6" w14:textId="77777777" w:rsidR="008A698E" w:rsidRPr="00FB09E5" w:rsidRDefault="0034243C" w:rsidP="00F4001D">
            <w:pPr>
              <w:spacing w:before="60" w:after="60"/>
              <w:rPr>
                <w:rFonts w:cstheme="minorHAnsi"/>
                <w:sz w:val="20"/>
                <w:szCs w:val="20"/>
              </w:rPr>
            </w:pPr>
            <w:r w:rsidRPr="00FB09E5">
              <w:rPr>
                <w:rFonts w:cstheme="minorHAnsi"/>
                <w:b/>
                <w:color w:val="1F3864" w:themeColor="accent5" w:themeShade="80"/>
                <w:sz w:val="20"/>
                <w:szCs w:val="20"/>
              </w:rPr>
              <w:t>STATUTORY BODIES</w:t>
            </w:r>
          </w:p>
        </w:tc>
      </w:tr>
      <w:tr w:rsidR="008A698E" w:rsidRPr="00DD1D92" w14:paraId="6EEACFD1" w14:textId="77777777" w:rsidTr="00F4001D">
        <w:tc>
          <w:tcPr>
            <w:tcW w:w="3190" w:type="dxa"/>
          </w:tcPr>
          <w:p w14:paraId="748AD2BB" w14:textId="77777777" w:rsidR="008A698E" w:rsidRPr="00FB09E5" w:rsidRDefault="008A698E" w:rsidP="00F4001D">
            <w:pPr>
              <w:spacing w:before="60" w:after="60"/>
              <w:rPr>
                <w:rFonts w:cstheme="minorHAnsi"/>
                <w:sz w:val="20"/>
                <w:szCs w:val="20"/>
              </w:rPr>
            </w:pPr>
            <w:r w:rsidRPr="00FB09E5">
              <w:rPr>
                <w:rFonts w:cstheme="minorHAnsi"/>
                <w:sz w:val="20"/>
                <w:szCs w:val="20"/>
              </w:rPr>
              <w:t>Saint Lucia Air and Sea Ports Authority</w:t>
            </w:r>
            <w:r w:rsidR="007C4D72">
              <w:rPr>
                <w:rFonts w:cstheme="minorHAnsi"/>
                <w:sz w:val="20"/>
                <w:szCs w:val="20"/>
              </w:rPr>
              <w:t xml:space="preserve"> (SLASPA)</w:t>
            </w:r>
          </w:p>
        </w:tc>
        <w:tc>
          <w:tcPr>
            <w:tcW w:w="2937" w:type="dxa"/>
          </w:tcPr>
          <w:p w14:paraId="0CC34CFE" w14:textId="77777777" w:rsidR="008A698E" w:rsidRPr="00FB09E5" w:rsidRDefault="008A698E" w:rsidP="00F4001D">
            <w:pPr>
              <w:spacing w:before="60" w:after="60"/>
              <w:rPr>
                <w:rFonts w:cstheme="minorHAnsi"/>
                <w:sz w:val="20"/>
                <w:szCs w:val="20"/>
              </w:rPr>
            </w:pPr>
            <w:r w:rsidRPr="00FB09E5">
              <w:rPr>
                <w:rFonts w:cstheme="minorHAnsi"/>
                <w:sz w:val="20"/>
                <w:szCs w:val="20"/>
              </w:rPr>
              <w:t>General Manager</w:t>
            </w:r>
          </w:p>
        </w:tc>
        <w:tc>
          <w:tcPr>
            <w:tcW w:w="3223" w:type="dxa"/>
          </w:tcPr>
          <w:p w14:paraId="3B6D65E5" w14:textId="103BCE37" w:rsidR="008A698E" w:rsidRPr="00DB6563" w:rsidRDefault="00A27C2F" w:rsidP="00F4001D">
            <w:pPr>
              <w:spacing w:before="60" w:after="60"/>
              <w:rPr>
                <w:rFonts w:cstheme="minorHAnsi"/>
                <w:sz w:val="20"/>
                <w:szCs w:val="20"/>
              </w:rPr>
            </w:pPr>
            <w:r w:rsidRPr="00DB6563">
              <w:rPr>
                <w:rFonts w:cstheme="minorHAnsi"/>
                <w:sz w:val="20"/>
                <w:szCs w:val="20"/>
              </w:rPr>
              <w:t xml:space="preserve">April 29, 2019; </w:t>
            </w:r>
            <w:r w:rsidR="00C63803" w:rsidRPr="00DB6563">
              <w:rPr>
                <w:rFonts w:cstheme="minorHAnsi"/>
                <w:sz w:val="20"/>
                <w:szCs w:val="20"/>
              </w:rPr>
              <w:t>September 16, 2019</w:t>
            </w:r>
            <w:r w:rsidR="002F75BD">
              <w:rPr>
                <w:rFonts w:cstheme="minorHAnsi"/>
                <w:sz w:val="20"/>
                <w:szCs w:val="20"/>
              </w:rPr>
              <w:t>, February</w:t>
            </w:r>
            <w:r w:rsidR="0075368B">
              <w:rPr>
                <w:rFonts w:cstheme="minorHAnsi"/>
                <w:sz w:val="20"/>
                <w:szCs w:val="20"/>
              </w:rPr>
              <w:t xml:space="preserve"> 17-19, 2021;</w:t>
            </w:r>
            <w:r w:rsidR="00235FA3">
              <w:rPr>
                <w:rFonts w:cstheme="minorHAnsi"/>
                <w:sz w:val="20"/>
                <w:szCs w:val="20"/>
              </w:rPr>
              <w:t xml:space="preserve"> </w:t>
            </w:r>
            <w:r w:rsidR="00097B1B">
              <w:rPr>
                <w:rFonts w:cstheme="minorHAnsi"/>
                <w:sz w:val="20"/>
                <w:szCs w:val="20"/>
              </w:rPr>
              <w:t>September</w:t>
            </w:r>
            <w:r w:rsidR="00235FA3">
              <w:rPr>
                <w:rFonts w:cstheme="minorHAnsi"/>
                <w:sz w:val="20"/>
                <w:szCs w:val="20"/>
              </w:rPr>
              <w:t xml:space="preserve"> 29 to October 1,</w:t>
            </w:r>
            <w:r w:rsidR="002F75BD">
              <w:rPr>
                <w:rFonts w:cstheme="minorHAnsi"/>
                <w:sz w:val="20"/>
                <w:szCs w:val="20"/>
              </w:rPr>
              <w:t xml:space="preserve"> 2021</w:t>
            </w:r>
            <w:r w:rsidR="00235FA3">
              <w:rPr>
                <w:rFonts w:cstheme="minorHAnsi"/>
                <w:sz w:val="20"/>
                <w:szCs w:val="20"/>
              </w:rPr>
              <w:t>;</w:t>
            </w:r>
            <w:r w:rsidR="002F75BD">
              <w:rPr>
                <w:rFonts w:cstheme="minorHAnsi"/>
                <w:sz w:val="20"/>
                <w:szCs w:val="20"/>
              </w:rPr>
              <w:t xml:space="preserve"> May </w:t>
            </w:r>
            <w:r w:rsidR="00235FA3">
              <w:rPr>
                <w:rFonts w:cstheme="minorHAnsi"/>
                <w:sz w:val="20"/>
                <w:szCs w:val="20"/>
              </w:rPr>
              <w:t xml:space="preserve">31 to June 2, 2022; </w:t>
            </w:r>
            <w:r w:rsidR="002F75BD">
              <w:rPr>
                <w:rFonts w:cstheme="minorHAnsi"/>
                <w:sz w:val="20"/>
                <w:szCs w:val="20"/>
              </w:rPr>
              <w:t xml:space="preserve">and October </w:t>
            </w:r>
            <w:r w:rsidR="00235FA3">
              <w:rPr>
                <w:rFonts w:cstheme="minorHAnsi"/>
                <w:sz w:val="20"/>
                <w:szCs w:val="20"/>
              </w:rPr>
              <w:t xml:space="preserve">4 - 6 </w:t>
            </w:r>
            <w:r w:rsidR="002F75BD">
              <w:rPr>
                <w:rFonts w:cstheme="minorHAnsi"/>
                <w:sz w:val="20"/>
                <w:szCs w:val="20"/>
              </w:rPr>
              <w:t>2022</w:t>
            </w:r>
          </w:p>
        </w:tc>
      </w:tr>
      <w:tr w:rsidR="008A698E" w:rsidRPr="00DD1D92" w14:paraId="6BCFCB0D" w14:textId="77777777" w:rsidTr="00F4001D">
        <w:tc>
          <w:tcPr>
            <w:tcW w:w="9350" w:type="dxa"/>
            <w:gridSpan w:val="3"/>
            <w:shd w:val="clear" w:color="auto" w:fill="D9E2F3" w:themeFill="accent5" w:themeFillTint="33"/>
          </w:tcPr>
          <w:p w14:paraId="413365A9" w14:textId="77777777" w:rsidR="008A698E" w:rsidRPr="00DB6563" w:rsidRDefault="0034243C" w:rsidP="0034243C">
            <w:pPr>
              <w:spacing w:before="60" w:after="60"/>
              <w:rPr>
                <w:rFonts w:cstheme="minorHAnsi"/>
                <w:b/>
                <w:sz w:val="20"/>
                <w:szCs w:val="20"/>
              </w:rPr>
            </w:pPr>
            <w:r w:rsidRPr="00DB6563">
              <w:rPr>
                <w:rFonts w:cstheme="minorHAnsi"/>
                <w:b/>
                <w:color w:val="1F3864" w:themeColor="accent5" w:themeShade="80"/>
                <w:sz w:val="20"/>
                <w:szCs w:val="20"/>
              </w:rPr>
              <w:t>G</w:t>
            </w:r>
            <w:r>
              <w:rPr>
                <w:rFonts w:cstheme="minorHAnsi"/>
                <w:b/>
                <w:color w:val="1F3864" w:themeColor="accent5" w:themeShade="80"/>
                <w:sz w:val="20"/>
                <w:szCs w:val="20"/>
              </w:rPr>
              <w:t>o</w:t>
            </w:r>
            <w:r w:rsidRPr="00DB6563">
              <w:rPr>
                <w:rFonts w:cstheme="minorHAnsi"/>
                <w:b/>
                <w:color w:val="1F3864" w:themeColor="accent5" w:themeShade="80"/>
                <w:sz w:val="20"/>
                <w:szCs w:val="20"/>
              </w:rPr>
              <w:t xml:space="preserve">SL AGENCIES </w:t>
            </w:r>
          </w:p>
        </w:tc>
      </w:tr>
      <w:tr w:rsidR="008A698E" w:rsidRPr="00DD1D92" w14:paraId="08A85701" w14:textId="77777777" w:rsidTr="00F4001D">
        <w:tc>
          <w:tcPr>
            <w:tcW w:w="3190" w:type="dxa"/>
          </w:tcPr>
          <w:p w14:paraId="1DAD9694" w14:textId="77777777" w:rsidR="008A698E" w:rsidRPr="00FB09E5" w:rsidRDefault="008A698E" w:rsidP="00F4001D">
            <w:pPr>
              <w:spacing w:before="60" w:after="60"/>
              <w:rPr>
                <w:rFonts w:cstheme="minorHAnsi"/>
                <w:sz w:val="20"/>
                <w:szCs w:val="20"/>
              </w:rPr>
            </w:pPr>
            <w:r w:rsidRPr="00FB09E5">
              <w:rPr>
                <w:rFonts w:cstheme="minorHAnsi"/>
                <w:sz w:val="20"/>
                <w:szCs w:val="20"/>
              </w:rPr>
              <w:t>Ministry of Finance, Economic Growth, Job Creation, External Affairs and the Public Service</w:t>
            </w:r>
          </w:p>
        </w:tc>
        <w:tc>
          <w:tcPr>
            <w:tcW w:w="2937" w:type="dxa"/>
          </w:tcPr>
          <w:p w14:paraId="27767220" w14:textId="77777777" w:rsidR="008A698E" w:rsidRPr="00FB09E5" w:rsidRDefault="008A698E" w:rsidP="00F4001D">
            <w:pPr>
              <w:spacing w:before="60" w:after="60"/>
              <w:rPr>
                <w:rFonts w:cstheme="minorHAnsi"/>
                <w:sz w:val="20"/>
                <w:szCs w:val="20"/>
              </w:rPr>
            </w:pPr>
            <w:r w:rsidRPr="00FB09E5">
              <w:rPr>
                <w:rFonts w:cstheme="minorHAnsi"/>
                <w:sz w:val="20"/>
                <w:szCs w:val="20"/>
              </w:rPr>
              <w:t>Permanent Secretary, Department of Finance</w:t>
            </w:r>
          </w:p>
        </w:tc>
        <w:tc>
          <w:tcPr>
            <w:tcW w:w="3223" w:type="dxa"/>
          </w:tcPr>
          <w:p w14:paraId="0604FE9C" w14:textId="493A600F" w:rsidR="008A698E" w:rsidRPr="00DB6563" w:rsidRDefault="008A698E" w:rsidP="00A27C2F">
            <w:pPr>
              <w:spacing w:before="60" w:after="60"/>
              <w:rPr>
                <w:rFonts w:cstheme="minorHAnsi"/>
                <w:sz w:val="20"/>
                <w:szCs w:val="20"/>
              </w:rPr>
            </w:pPr>
            <w:r w:rsidRPr="00DB6563">
              <w:rPr>
                <w:rFonts w:cstheme="minorHAnsi"/>
                <w:sz w:val="20"/>
                <w:szCs w:val="20"/>
              </w:rPr>
              <w:t xml:space="preserve">April </w:t>
            </w:r>
            <w:r w:rsidR="00A27C2F" w:rsidRPr="00DB6563">
              <w:rPr>
                <w:rFonts w:cstheme="minorHAnsi"/>
                <w:sz w:val="20"/>
                <w:szCs w:val="20"/>
              </w:rPr>
              <w:t>29</w:t>
            </w:r>
            <w:r w:rsidRPr="00DB6563">
              <w:rPr>
                <w:rFonts w:cstheme="minorHAnsi"/>
                <w:sz w:val="20"/>
                <w:szCs w:val="20"/>
              </w:rPr>
              <w:t>, 2019</w:t>
            </w:r>
            <w:r w:rsidR="002F75BD">
              <w:rPr>
                <w:rFonts w:cstheme="minorHAnsi"/>
                <w:sz w:val="20"/>
                <w:szCs w:val="20"/>
              </w:rPr>
              <w:t xml:space="preserve">; </w:t>
            </w:r>
            <w:r w:rsidR="00235FA3">
              <w:rPr>
                <w:rFonts w:cstheme="minorHAnsi"/>
                <w:sz w:val="20"/>
                <w:szCs w:val="20"/>
              </w:rPr>
              <w:t>February 17-19, 2021; September 29 to October 1, 2021; March 30, 2022; May 31 to June 2, 2022; and October 4 - 6 2022</w:t>
            </w:r>
          </w:p>
        </w:tc>
      </w:tr>
      <w:tr w:rsidR="008A698E" w:rsidRPr="00DD1D92" w14:paraId="3F67DC39" w14:textId="77777777" w:rsidTr="00F4001D">
        <w:tc>
          <w:tcPr>
            <w:tcW w:w="3190" w:type="dxa"/>
          </w:tcPr>
          <w:p w14:paraId="3D1E7AE9" w14:textId="77777777" w:rsidR="008A698E" w:rsidRPr="00FB09E5" w:rsidRDefault="008A698E" w:rsidP="00F4001D">
            <w:pPr>
              <w:spacing w:before="60" w:after="60"/>
              <w:rPr>
                <w:rFonts w:cstheme="minorHAnsi"/>
                <w:sz w:val="20"/>
                <w:szCs w:val="20"/>
              </w:rPr>
            </w:pPr>
            <w:r w:rsidRPr="00FB09E5">
              <w:rPr>
                <w:rFonts w:cstheme="minorHAnsi"/>
                <w:sz w:val="20"/>
                <w:szCs w:val="20"/>
              </w:rPr>
              <w:lastRenderedPageBreak/>
              <w:t>Ministry of Infrastructure, Ports, Energy and Labour</w:t>
            </w:r>
          </w:p>
        </w:tc>
        <w:tc>
          <w:tcPr>
            <w:tcW w:w="2937" w:type="dxa"/>
          </w:tcPr>
          <w:p w14:paraId="555E034D" w14:textId="77777777" w:rsidR="008A698E" w:rsidRPr="00FB09E5" w:rsidRDefault="008A698E" w:rsidP="00F4001D">
            <w:pPr>
              <w:spacing w:before="60" w:after="60"/>
              <w:rPr>
                <w:rFonts w:cstheme="minorHAnsi"/>
                <w:sz w:val="20"/>
                <w:szCs w:val="20"/>
              </w:rPr>
            </w:pPr>
            <w:r w:rsidRPr="00FB09E5">
              <w:rPr>
                <w:rFonts w:cstheme="minorHAnsi"/>
                <w:sz w:val="20"/>
                <w:szCs w:val="20"/>
              </w:rPr>
              <w:t>Permanent Secretary, Department of Infrastructure, Ports and Energy</w:t>
            </w:r>
          </w:p>
        </w:tc>
        <w:tc>
          <w:tcPr>
            <w:tcW w:w="3223" w:type="dxa"/>
          </w:tcPr>
          <w:p w14:paraId="12B185D4" w14:textId="55F0F1BB" w:rsidR="008A698E" w:rsidRPr="00DB6563" w:rsidRDefault="00A27C2F" w:rsidP="00F4001D">
            <w:pPr>
              <w:spacing w:before="60" w:after="60"/>
              <w:rPr>
                <w:rFonts w:cstheme="minorHAnsi"/>
                <w:sz w:val="20"/>
                <w:szCs w:val="20"/>
              </w:rPr>
            </w:pPr>
            <w:r w:rsidRPr="00DB6563">
              <w:rPr>
                <w:rFonts w:cstheme="minorHAnsi"/>
                <w:sz w:val="20"/>
                <w:szCs w:val="20"/>
              </w:rPr>
              <w:t>April 29. 2019</w:t>
            </w:r>
            <w:r w:rsidR="002F75BD">
              <w:rPr>
                <w:rFonts w:cstheme="minorHAnsi"/>
                <w:sz w:val="20"/>
                <w:szCs w:val="20"/>
              </w:rPr>
              <w:t xml:space="preserve"> </w:t>
            </w:r>
            <w:r w:rsidR="00235FA3">
              <w:rPr>
                <w:rFonts w:cstheme="minorHAnsi"/>
                <w:sz w:val="20"/>
                <w:szCs w:val="20"/>
              </w:rPr>
              <w:t>February 17-19, 2021; September 29 to October 1, 2021; May 4, 2022; May 31 to June 2, 2022; and October 4 - 6 2022; September 27, 2022</w:t>
            </w:r>
          </w:p>
        </w:tc>
      </w:tr>
    </w:tbl>
    <w:p w14:paraId="0E78581E" w14:textId="77777777" w:rsidR="000D47C5" w:rsidRPr="00DD1D92" w:rsidRDefault="000D47C5" w:rsidP="004435E8">
      <w:pPr>
        <w:spacing w:after="0" w:line="240" w:lineRule="auto"/>
        <w:jc w:val="both"/>
        <w:rPr>
          <w:rFonts w:cstheme="minorHAnsi"/>
          <w:szCs w:val="24"/>
        </w:rPr>
      </w:pPr>
    </w:p>
    <w:p w14:paraId="39D92F78" w14:textId="77777777" w:rsidR="000D47C5" w:rsidRPr="00DD1D92" w:rsidRDefault="000D47C5" w:rsidP="004435E8">
      <w:pPr>
        <w:spacing w:after="0" w:line="240" w:lineRule="auto"/>
        <w:jc w:val="both"/>
        <w:rPr>
          <w:rFonts w:cstheme="minorHAnsi"/>
          <w:szCs w:val="24"/>
        </w:rPr>
      </w:pPr>
    </w:p>
    <w:tbl>
      <w:tblPr>
        <w:tblStyle w:val="TableGrid"/>
        <w:tblW w:w="0" w:type="auto"/>
        <w:tblLook w:val="04A0" w:firstRow="1" w:lastRow="0" w:firstColumn="1" w:lastColumn="0" w:noHBand="0" w:noVBand="1"/>
      </w:tblPr>
      <w:tblGrid>
        <w:gridCol w:w="3190"/>
        <w:gridCol w:w="2937"/>
        <w:gridCol w:w="3223"/>
      </w:tblGrid>
      <w:tr w:rsidR="00053029" w:rsidRPr="00FB09E5" w14:paraId="7965BC29" w14:textId="77777777" w:rsidTr="00F4001D">
        <w:tc>
          <w:tcPr>
            <w:tcW w:w="3190" w:type="dxa"/>
            <w:shd w:val="clear" w:color="auto" w:fill="1F3864" w:themeFill="accent5" w:themeFillShade="80"/>
          </w:tcPr>
          <w:p w14:paraId="5BFEEDC0" w14:textId="77777777" w:rsidR="00053029" w:rsidRPr="00FB09E5" w:rsidRDefault="00053029" w:rsidP="00F4001D">
            <w:pPr>
              <w:spacing w:before="60" w:after="60"/>
              <w:jc w:val="center"/>
              <w:rPr>
                <w:rFonts w:cstheme="minorHAnsi"/>
                <w:b/>
                <w:color w:val="FFFFFF" w:themeColor="background1"/>
                <w:sz w:val="20"/>
                <w:szCs w:val="20"/>
              </w:rPr>
            </w:pPr>
            <w:r w:rsidRPr="00FB09E5">
              <w:rPr>
                <w:rFonts w:cstheme="minorHAnsi"/>
                <w:b/>
                <w:color w:val="FFFFFF" w:themeColor="background1"/>
                <w:sz w:val="20"/>
                <w:szCs w:val="20"/>
              </w:rPr>
              <w:t>Stakeholder</w:t>
            </w:r>
          </w:p>
        </w:tc>
        <w:tc>
          <w:tcPr>
            <w:tcW w:w="2937" w:type="dxa"/>
            <w:shd w:val="clear" w:color="auto" w:fill="1F3864" w:themeFill="accent5" w:themeFillShade="80"/>
          </w:tcPr>
          <w:p w14:paraId="5DF3D2D0" w14:textId="77777777" w:rsidR="00053029" w:rsidRPr="00FB09E5" w:rsidRDefault="00053029" w:rsidP="00F4001D">
            <w:pPr>
              <w:spacing w:before="60" w:after="60"/>
              <w:jc w:val="center"/>
              <w:rPr>
                <w:rFonts w:cstheme="minorHAnsi"/>
                <w:b/>
                <w:color w:val="FFFFFF" w:themeColor="background1"/>
                <w:sz w:val="20"/>
                <w:szCs w:val="20"/>
              </w:rPr>
            </w:pPr>
            <w:r w:rsidRPr="00FB09E5">
              <w:rPr>
                <w:rFonts w:cstheme="minorHAnsi"/>
                <w:b/>
                <w:color w:val="FFFFFF" w:themeColor="background1"/>
                <w:sz w:val="20"/>
                <w:szCs w:val="20"/>
              </w:rPr>
              <w:t>Point of Contact</w:t>
            </w:r>
          </w:p>
        </w:tc>
        <w:tc>
          <w:tcPr>
            <w:tcW w:w="3223" w:type="dxa"/>
            <w:shd w:val="clear" w:color="auto" w:fill="1F3864" w:themeFill="accent5" w:themeFillShade="80"/>
          </w:tcPr>
          <w:p w14:paraId="6DEB5D43" w14:textId="77777777" w:rsidR="00053029" w:rsidRPr="00FB09E5" w:rsidRDefault="00053029" w:rsidP="00F4001D">
            <w:pPr>
              <w:spacing w:before="60" w:after="60"/>
              <w:jc w:val="center"/>
              <w:rPr>
                <w:rFonts w:cstheme="minorHAnsi"/>
                <w:b/>
                <w:color w:val="FFFFFF" w:themeColor="background1"/>
                <w:sz w:val="20"/>
                <w:szCs w:val="20"/>
              </w:rPr>
            </w:pPr>
            <w:r w:rsidRPr="00FB09E5">
              <w:rPr>
                <w:rFonts w:cstheme="minorHAnsi"/>
                <w:b/>
                <w:color w:val="FFFFFF" w:themeColor="background1"/>
                <w:sz w:val="20"/>
                <w:szCs w:val="20"/>
              </w:rPr>
              <w:t xml:space="preserve">Previous Consultation Efforts </w:t>
            </w:r>
          </w:p>
        </w:tc>
      </w:tr>
      <w:tr w:rsidR="00053029" w:rsidRPr="00FB09E5" w14:paraId="79DC1611" w14:textId="77777777" w:rsidTr="00053029">
        <w:tc>
          <w:tcPr>
            <w:tcW w:w="9350" w:type="dxa"/>
            <w:gridSpan w:val="3"/>
            <w:shd w:val="clear" w:color="auto" w:fill="D9E2F3" w:themeFill="accent5" w:themeFillTint="33"/>
          </w:tcPr>
          <w:p w14:paraId="4EF07598" w14:textId="77777777" w:rsidR="00053029" w:rsidRPr="00FB09E5" w:rsidRDefault="00053029" w:rsidP="00A432C0">
            <w:pPr>
              <w:spacing w:before="60" w:after="60"/>
              <w:rPr>
                <w:rFonts w:cstheme="minorHAnsi"/>
                <w:b/>
                <w:color w:val="FFFFFF" w:themeColor="background1"/>
                <w:sz w:val="20"/>
                <w:szCs w:val="20"/>
              </w:rPr>
            </w:pPr>
            <w:r w:rsidRPr="00FB09E5">
              <w:rPr>
                <w:rFonts w:cstheme="minorHAnsi"/>
                <w:b/>
                <w:color w:val="1F3864" w:themeColor="accent5" w:themeShade="80"/>
                <w:sz w:val="20"/>
                <w:szCs w:val="20"/>
              </w:rPr>
              <w:t>G</w:t>
            </w:r>
            <w:r w:rsidR="00A432C0">
              <w:rPr>
                <w:rFonts w:cstheme="minorHAnsi"/>
                <w:b/>
                <w:color w:val="1F3864" w:themeColor="accent5" w:themeShade="80"/>
                <w:sz w:val="20"/>
                <w:szCs w:val="20"/>
              </w:rPr>
              <w:t>oSL</w:t>
            </w:r>
            <w:r w:rsidR="0034243C" w:rsidRPr="00FB09E5">
              <w:rPr>
                <w:rFonts w:cstheme="minorHAnsi"/>
                <w:b/>
                <w:color w:val="1F3864" w:themeColor="accent5" w:themeShade="80"/>
                <w:sz w:val="20"/>
                <w:szCs w:val="20"/>
              </w:rPr>
              <w:t xml:space="preserve"> AGENCIES</w:t>
            </w:r>
          </w:p>
        </w:tc>
      </w:tr>
      <w:tr w:rsidR="00053029" w:rsidRPr="00FB09E5" w14:paraId="18265EB0" w14:textId="77777777" w:rsidTr="00F4001D">
        <w:tc>
          <w:tcPr>
            <w:tcW w:w="3190" w:type="dxa"/>
          </w:tcPr>
          <w:p w14:paraId="0B477FD1" w14:textId="77777777" w:rsidR="00053029" w:rsidRPr="00FB09E5" w:rsidRDefault="00053029" w:rsidP="00053029">
            <w:pPr>
              <w:spacing w:before="60" w:after="60"/>
              <w:rPr>
                <w:rFonts w:cstheme="minorHAnsi"/>
                <w:sz w:val="20"/>
                <w:szCs w:val="20"/>
              </w:rPr>
            </w:pPr>
            <w:r w:rsidRPr="00FB09E5">
              <w:rPr>
                <w:rFonts w:cstheme="minorHAnsi"/>
                <w:sz w:val="20"/>
                <w:szCs w:val="20"/>
              </w:rPr>
              <w:t>Ministry of Economic Development, Urban Renewal, Housing, Transport and Civil Aviation</w:t>
            </w:r>
          </w:p>
        </w:tc>
        <w:tc>
          <w:tcPr>
            <w:tcW w:w="2937" w:type="dxa"/>
          </w:tcPr>
          <w:p w14:paraId="50FF2F4B" w14:textId="77777777" w:rsidR="00053029" w:rsidRPr="00FB09E5" w:rsidRDefault="00053029" w:rsidP="00053029">
            <w:pPr>
              <w:spacing w:before="60" w:after="60"/>
              <w:rPr>
                <w:rFonts w:cstheme="minorHAnsi"/>
                <w:sz w:val="20"/>
                <w:szCs w:val="20"/>
              </w:rPr>
            </w:pPr>
            <w:r w:rsidRPr="00FB09E5">
              <w:rPr>
                <w:rFonts w:cstheme="minorHAnsi"/>
                <w:sz w:val="20"/>
                <w:szCs w:val="20"/>
              </w:rPr>
              <w:t>Permanent Secretary, Department of Economic Development, Transport and Civil Aviation</w:t>
            </w:r>
          </w:p>
        </w:tc>
        <w:tc>
          <w:tcPr>
            <w:tcW w:w="3223" w:type="dxa"/>
          </w:tcPr>
          <w:p w14:paraId="68C63D31" w14:textId="3180F897" w:rsidR="00053029" w:rsidRPr="00DB6563" w:rsidRDefault="00053029" w:rsidP="00053029">
            <w:pPr>
              <w:spacing w:before="60" w:after="60"/>
              <w:rPr>
                <w:rFonts w:cstheme="minorHAnsi"/>
                <w:sz w:val="20"/>
                <w:szCs w:val="20"/>
              </w:rPr>
            </w:pPr>
            <w:r w:rsidRPr="00DB6563">
              <w:rPr>
                <w:rFonts w:cstheme="minorHAnsi"/>
                <w:sz w:val="20"/>
                <w:szCs w:val="20"/>
              </w:rPr>
              <w:t>September 17, 2019</w:t>
            </w:r>
            <w:r w:rsidR="003A1454">
              <w:rPr>
                <w:rFonts w:cstheme="minorHAnsi"/>
                <w:sz w:val="20"/>
                <w:szCs w:val="20"/>
              </w:rPr>
              <w:t xml:space="preserve">; </w:t>
            </w:r>
            <w:r w:rsidR="005A45B7">
              <w:rPr>
                <w:rFonts w:cstheme="minorHAnsi"/>
                <w:sz w:val="20"/>
                <w:szCs w:val="20"/>
              </w:rPr>
              <w:t xml:space="preserve">March </w:t>
            </w:r>
            <w:r w:rsidR="00097B1B">
              <w:rPr>
                <w:rFonts w:cstheme="minorHAnsi"/>
                <w:sz w:val="20"/>
                <w:szCs w:val="20"/>
              </w:rPr>
              <w:t xml:space="preserve">30, </w:t>
            </w:r>
            <w:r w:rsidR="003A1454">
              <w:rPr>
                <w:rFonts w:cstheme="minorHAnsi"/>
                <w:sz w:val="20"/>
                <w:szCs w:val="20"/>
              </w:rPr>
              <w:t>2022</w:t>
            </w:r>
          </w:p>
        </w:tc>
      </w:tr>
      <w:tr w:rsidR="00053029" w:rsidRPr="00FB09E5" w14:paraId="3289B884" w14:textId="77777777" w:rsidTr="00F4001D">
        <w:tc>
          <w:tcPr>
            <w:tcW w:w="3190" w:type="dxa"/>
          </w:tcPr>
          <w:p w14:paraId="130B5045" w14:textId="77777777" w:rsidR="00053029" w:rsidRPr="00FB09E5" w:rsidRDefault="00053029" w:rsidP="00053029">
            <w:pPr>
              <w:spacing w:before="60" w:after="60"/>
              <w:rPr>
                <w:rFonts w:cstheme="minorHAnsi"/>
                <w:sz w:val="20"/>
                <w:szCs w:val="20"/>
              </w:rPr>
            </w:pPr>
            <w:r w:rsidRPr="00FB09E5">
              <w:rPr>
                <w:rFonts w:cstheme="minorHAnsi"/>
                <w:sz w:val="20"/>
                <w:szCs w:val="20"/>
              </w:rPr>
              <w:t>Project Coordination Unit</w:t>
            </w:r>
          </w:p>
        </w:tc>
        <w:tc>
          <w:tcPr>
            <w:tcW w:w="2937" w:type="dxa"/>
          </w:tcPr>
          <w:p w14:paraId="341321BC" w14:textId="77777777" w:rsidR="00053029" w:rsidRPr="00FB09E5" w:rsidRDefault="00053029" w:rsidP="00053029">
            <w:pPr>
              <w:spacing w:before="60" w:after="60"/>
              <w:rPr>
                <w:rFonts w:cstheme="minorHAnsi"/>
                <w:sz w:val="20"/>
                <w:szCs w:val="20"/>
              </w:rPr>
            </w:pPr>
            <w:r w:rsidRPr="00FB09E5">
              <w:rPr>
                <w:rFonts w:cstheme="minorHAnsi"/>
                <w:sz w:val="20"/>
                <w:szCs w:val="20"/>
              </w:rPr>
              <w:t>Project Coordinator</w:t>
            </w:r>
          </w:p>
        </w:tc>
        <w:tc>
          <w:tcPr>
            <w:tcW w:w="3223" w:type="dxa"/>
          </w:tcPr>
          <w:p w14:paraId="5D020BC0" w14:textId="3DD7C7C1" w:rsidR="00053029" w:rsidRPr="00DB6563" w:rsidRDefault="00053029" w:rsidP="00053029">
            <w:pPr>
              <w:spacing w:before="60" w:after="60"/>
              <w:rPr>
                <w:rFonts w:cstheme="minorHAnsi"/>
                <w:sz w:val="20"/>
                <w:szCs w:val="20"/>
              </w:rPr>
            </w:pPr>
            <w:r w:rsidRPr="00DB6563">
              <w:rPr>
                <w:rFonts w:cstheme="minorHAnsi"/>
                <w:sz w:val="20"/>
                <w:szCs w:val="20"/>
              </w:rPr>
              <w:t>September 18, 2019</w:t>
            </w:r>
            <w:r w:rsidR="00505279">
              <w:rPr>
                <w:rFonts w:cstheme="minorHAnsi"/>
                <w:sz w:val="20"/>
                <w:szCs w:val="20"/>
              </w:rPr>
              <w:t xml:space="preserve">; </w:t>
            </w:r>
          </w:p>
        </w:tc>
      </w:tr>
      <w:tr w:rsidR="00053029" w:rsidRPr="00FB09E5" w14:paraId="7D409ECB" w14:textId="77777777" w:rsidTr="00F4001D">
        <w:tc>
          <w:tcPr>
            <w:tcW w:w="3190" w:type="dxa"/>
          </w:tcPr>
          <w:p w14:paraId="68786BC7" w14:textId="77777777" w:rsidR="00053029" w:rsidRPr="00FB09E5" w:rsidRDefault="00053029" w:rsidP="00053029">
            <w:pPr>
              <w:spacing w:before="60" w:after="60"/>
              <w:rPr>
                <w:rFonts w:cstheme="minorHAnsi"/>
                <w:sz w:val="20"/>
                <w:szCs w:val="20"/>
              </w:rPr>
            </w:pPr>
            <w:r w:rsidRPr="00DD1D92">
              <w:rPr>
                <w:rFonts w:cstheme="minorHAnsi"/>
                <w:sz w:val="20"/>
                <w:szCs w:val="24"/>
              </w:rPr>
              <w:t>Ministry of Agriculture, Fisheries, Physical Planning, Natural Resources and Co-operatives</w:t>
            </w:r>
          </w:p>
        </w:tc>
        <w:tc>
          <w:tcPr>
            <w:tcW w:w="2937" w:type="dxa"/>
          </w:tcPr>
          <w:p w14:paraId="6ECBAA99" w14:textId="77777777" w:rsidR="00053029" w:rsidRPr="00FB09E5" w:rsidRDefault="00053029" w:rsidP="00053029">
            <w:pPr>
              <w:spacing w:before="60" w:after="60"/>
              <w:rPr>
                <w:rFonts w:cstheme="minorHAnsi"/>
                <w:sz w:val="20"/>
                <w:szCs w:val="20"/>
              </w:rPr>
            </w:pPr>
            <w:r>
              <w:rPr>
                <w:rFonts w:cstheme="minorHAnsi"/>
                <w:sz w:val="20"/>
                <w:szCs w:val="20"/>
              </w:rPr>
              <w:t>Permanent Secretary, Department of Planning</w:t>
            </w:r>
          </w:p>
        </w:tc>
        <w:tc>
          <w:tcPr>
            <w:tcW w:w="3223" w:type="dxa"/>
          </w:tcPr>
          <w:p w14:paraId="165CB2B6" w14:textId="482F7E03" w:rsidR="00053029" w:rsidRPr="00DB6563" w:rsidRDefault="00053029" w:rsidP="00053029">
            <w:pPr>
              <w:spacing w:before="60" w:after="60"/>
              <w:rPr>
                <w:rFonts w:cstheme="minorHAnsi"/>
                <w:sz w:val="20"/>
                <w:szCs w:val="20"/>
              </w:rPr>
            </w:pPr>
            <w:r w:rsidRPr="00DB6563">
              <w:rPr>
                <w:rFonts w:cstheme="minorHAnsi"/>
                <w:sz w:val="20"/>
                <w:szCs w:val="20"/>
              </w:rPr>
              <w:t>September 17, 2019</w:t>
            </w:r>
            <w:r w:rsidR="003A1454">
              <w:rPr>
                <w:rFonts w:cstheme="minorHAnsi"/>
                <w:sz w:val="20"/>
                <w:szCs w:val="20"/>
              </w:rPr>
              <w:t xml:space="preserve">, August </w:t>
            </w:r>
            <w:r w:rsidR="005A45B7">
              <w:rPr>
                <w:rFonts w:cstheme="minorHAnsi"/>
                <w:sz w:val="20"/>
                <w:szCs w:val="20"/>
              </w:rPr>
              <w:t xml:space="preserve">30, </w:t>
            </w:r>
            <w:r w:rsidR="003A1454">
              <w:rPr>
                <w:rFonts w:cstheme="minorHAnsi"/>
                <w:sz w:val="20"/>
                <w:szCs w:val="20"/>
              </w:rPr>
              <w:t>2022</w:t>
            </w:r>
          </w:p>
        </w:tc>
      </w:tr>
      <w:tr w:rsidR="00053029" w:rsidRPr="00FB09E5" w14:paraId="174301F6" w14:textId="77777777" w:rsidTr="00F4001D">
        <w:tc>
          <w:tcPr>
            <w:tcW w:w="3190" w:type="dxa"/>
          </w:tcPr>
          <w:p w14:paraId="3318D82B" w14:textId="77777777" w:rsidR="00053029" w:rsidRPr="00DD1D92" w:rsidRDefault="00053029" w:rsidP="00053029">
            <w:pPr>
              <w:spacing w:before="60" w:after="60"/>
              <w:rPr>
                <w:rFonts w:cstheme="minorHAnsi"/>
                <w:sz w:val="20"/>
                <w:szCs w:val="24"/>
              </w:rPr>
            </w:pPr>
            <w:r>
              <w:rPr>
                <w:rFonts w:cstheme="minorHAnsi"/>
                <w:sz w:val="20"/>
                <w:szCs w:val="24"/>
              </w:rPr>
              <w:t>Development Control Authority (DCA)</w:t>
            </w:r>
          </w:p>
        </w:tc>
        <w:tc>
          <w:tcPr>
            <w:tcW w:w="2937" w:type="dxa"/>
          </w:tcPr>
          <w:p w14:paraId="5B29BE5D" w14:textId="77777777" w:rsidR="00053029" w:rsidRDefault="00053029" w:rsidP="00053029">
            <w:pPr>
              <w:spacing w:before="60" w:after="60"/>
              <w:rPr>
                <w:rFonts w:cstheme="minorHAnsi"/>
                <w:sz w:val="20"/>
                <w:szCs w:val="20"/>
              </w:rPr>
            </w:pPr>
            <w:r>
              <w:rPr>
                <w:rFonts w:cstheme="minorHAnsi"/>
                <w:sz w:val="20"/>
                <w:szCs w:val="20"/>
              </w:rPr>
              <w:t>Executive Secretary, DCA</w:t>
            </w:r>
          </w:p>
        </w:tc>
        <w:tc>
          <w:tcPr>
            <w:tcW w:w="3223" w:type="dxa"/>
          </w:tcPr>
          <w:p w14:paraId="6B78E055" w14:textId="5C8404FB" w:rsidR="00053029" w:rsidRPr="00DB6563" w:rsidRDefault="00053029" w:rsidP="00053029">
            <w:pPr>
              <w:spacing w:before="60" w:after="60"/>
              <w:rPr>
                <w:rFonts w:cstheme="minorHAnsi"/>
                <w:sz w:val="20"/>
                <w:szCs w:val="20"/>
              </w:rPr>
            </w:pPr>
            <w:r w:rsidRPr="00DB6563">
              <w:rPr>
                <w:rFonts w:cstheme="minorHAnsi"/>
                <w:sz w:val="20"/>
                <w:szCs w:val="20"/>
              </w:rPr>
              <w:t>September 17, 2019</w:t>
            </w:r>
            <w:r w:rsidR="003A1454">
              <w:rPr>
                <w:rFonts w:cstheme="minorHAnsi"/>
                <w:sz w:val="20"/>
                <w:szCs w:val="20"/>
              </w:rPr>
              <w:t>, March</w:t>
            </w:r>
            <w:r w:rsidR="00097B1B">
              <w:rPr>
                <w:rFonts w:cstheme="minorHAnsi"/>
                <w:sz w:val="20"/>
                <w:szCs w:val="20"/>
              </w:rPr>
              <w:t xml:space="preserve"> 30,</w:t>
            </w:r>
            <w:r w:rsidR="003A1454">
              <w:rPr>
                <w:rFonts w:cstheme="minorHAnsi"/>
                <w:sz w:val="20"/>
                <w:szCs w:val="20"/>
              </w:rPr>
              <w:t xml:space="preserve"> </w:t>
            </w:r>
            <w:r w:rsidR="00176881">
              <w:rPr>
                <w:rFonts w:cstheme="minorHAnsi"/>
                <w:sz w:val="20"/>
                <w:szCs w:val="20"/>
              </w:rPr>
              <w:t xml:space="preserve">2022; September </w:t>
            </w:r>
            <w:r w:rsidR="00097B1B">
              <w:rPr>
                <w:rFonts w:cstheme="minorHAnsi"/>
                <w:sz w:val="20"/>
                <w:szCs w:val="20"/>
              </w:rPr>
              <w:t xml:space="preserve">13 and 15, </w:t>
            </w:r>
            <w:r w:rsidR="00176881">
              <w:rPr>
                <w:rFonts w:cstheme="minorHAnsi"/>
                <w:sz w:val="20"/>
                <w:szCs w:val="20"/>
              </w:rPr>
              <w:t>2022</w:t>
            </w:r>
          </w:p>
        </w:tc>
      </w:tr>
      <w:tr w:rsidR="00053029" w:rsidRPr="00FB09E5" w14:paraId="521B06D0" w14:textId="77777777" w:rsidTr="00F4001D">
        <w:tc>
          <w:tcPr>
            <w:tcW w:w="9350" w:type="dxa"/>
            <w:gridSpan w:val="3"/>
            <w:shd w:val="clear" w:color="auto" w:fill="D9E2F3" w:themeFill="accent5" w:themeFillTint="33"/>
          </w:tcPr>
          <w:p w14:paraId="00AEEF32" w14:textId="77777777" w:rsidR="00053029" w:rsidRPr="00DB6563" w:rsidRDefault="0034243C" w:rsidP="00F4001D">
            <w:pPr>
              <w:spacing w:before="60" w:after="60"/>
              <w:rPr>
                <w:rFonts w:cstheme="minorHAnsi"/>
                <w:sz w:val="20"/>
                <w:szCs w:val="20"/>
              </w:rPr>
            </w:pPr>
            <w:r w:rsidRPr="00DB6563">
              <w:rPr>
                <w:rFonts w:cstheme="minorHAnsi"/>
                <w:b/>
                <w:color w:val="1F3864" w:themeColor="accent5" w:themeShade="80"/>
                <w:sz w:val="20"/>
                <w:szCs w:val="20"/>
              </w:rPr>
              <w:t>REGIONAL AGENCIES</w:t>
            </w:r>
          </w:p>
        </w:tc>
      </w:tr>
      <w:tr w:rsidR="00053029" w:rsidRPr="00FB09E5" w14:paraId="7611A36E" w14:textId="77777777" w:rsidTr="00F4001D">
        <w:tc>
          <w:tcPr>
            <w:tcW w:w="3190" w:type="dxa"/>
          </w:tcPr>
          <w:p w14:paraId="71E1357F" w14:textId="77777777" w:rsidR="00053029" w:rsidRPr="00FB09E5" w:rsidRDefault="00053029" w:rsidP="00F4001D">
            <w:pPr>
              <w:spacing w:before="60" w:after="60"/>
              <w:rPr>
                <w:rFonts w:cstheme="minorHAnsi"/>
                <w:sz w:val="20"/>
                <w:szCs w:val="20"/>
              </w:rPr>
            </w:pPr>
            <w:r w:rsidRPr="00FB09E5">
              <w:rPr>
                <w:rFonts w:cstheme="minorHAnsi"/>
                <w:sz w:val="20"/>
                <w:szCs w:val="20"/>
              </w:rPr>
              <w:t>Eastern Caribbean Civil Aviation Authority (ECCAA)</w:t>
            </w:r>
          </w:p>
        </w:tc>
        <w:tc>
          <w:tcPr>
            <w:tcW w:w="2937" w:type="dxa"/>
          </w:tcPr>
          <w:p w14:paraId="67CE4FEE" w14:textId="77777777" w:rsidR="00053029" w:rsidRPr="00FB09E5" w:rsidRDefault="00053029" w:rsidP="00F4001D">
            <w:pPr>
              <w:spacing w:before="60" w:after="60"/>
              <w:jc w:val="both"/>
              <w:rPr>
                <w:rFonts w:cstheme="minorHAnsi"/>
                <w:sz w:val="20"/>
                <w:szCs w:val="20"/>
              </w:rPr>
            </w:pPr>
            <w:r w:rsidRPr="00FB09E5">
              <w:rPr>
                <w:rFonts w:cstheme="minorHAnsi"/>
                <w:sz w:val="20"/>
                <w:szCs w:val="20"/>
              </w:rPr>
              <w:t>Director General, ECCAA</w:t>
            </w:r>
          </w:p>
        </w:tc>
        <w:tc>
          <w:tcPr>
            <w:tcW w:w="3223" w:type="dxa"/>
          </w:tcPr>
          <w:p w14:paraId="70DD54F8" w14:textId="24215765" w:rsidR="00053029" w:rsidRPr="00DB6563" w:rsidRDefault="00053029" w:rsidP="00A27C2F">
            <w:pPr>
              <w:spacing w:before="60" w:after="60"/>
              <w:rPr>
                <w:rFonts w:cstheme="minorHAnsi"/>
                <w:sz w:val="20"/>
                <w:szCs w:val="20"/>
              </w:rPr>
            </w:pPr>
            <w:r w:rsidRPr="00DB6563">
              <w:rPr>
                <w:rFonts w:cstheme="minorHAnsi"/>
                <w:sz w:val="20"/>
                <w:szCs w:val="20"/>
              </w:rPr>
              <w:t xml:space="preserve">April </w:t>
            </w:r>
            <w:r w:rsidR="00A27C2F" w:rsidRPr="00DB6563">
              <w:rPr>
                <w:rFonts w:cstheme="minorHAnsi"/>
                <w:sz w:val="20"/>
                <w:szCs w:val="20"/>
              </w:rPr>
              <w:t>29</w:t>
            </w:r>
            <w:r w:rsidR="005F51C8">
              <w:rPr>
                <w:rFonts w:cstheme="minorHAnsi"/>
                <w:sz w:val="20"/>
                <w:szCs w:val="20"/>
              </w:rPr>
              <w:t>, 2019</w:t>
            </w:r>
            <w:r w:rsidR="00176881">
              <w:rPr>
                <w:rFonts w:cstheme="minorHAnsi"/>
                <w:sz w:val="20"/>
                <w:szCs w:val="20"/>
              </w:rPr>
              <w:t xml:space="preserve">; </w:t>
            </w:r>
            <w:r w:rsidR="00176881" w:rsidRPr="00C06943">
              <w:rPr>
                <w:rFonts w:cstheme="minorHAnsi"/>
                <w:sz w:val="20"/>
                <w:szCs w:val="20"/>
              </w:rPr>
              <w:t xml:space="preserve">March </w:t>
            </w:r>
            <w:r w:rsidR="002557FF" w:rsidRPr="00C06943">
              <w:rPr>
                <w:rFonts w:cstheme="minorHAnsi"/>
                <w:sz w:val="20"/>
                <w:szCs w:val="20"/>
              </w:rPr>
              <w:t xml:space="preserve">30, </w:t>
            </w:r>
            <w:r w:rsidR="00176881" w:rsidRPr="00C06943">
              <w:rPr>
                <w:rFonts w:cstheme="minorHAnsi"/>
                <w:sz w:val="20"/>
                <w:szCs w:val="20"/>
              </w:rPr>
              <w:t>2022</w:t>
            </w:r>
            <w:r w:rsidR="00D045D6" w:rsidRPr="00215D1A">
              <w:rPr>
                <w:rFonts w:cstheme="minorHAnsi"/>
                <w:sz w:val="20"/>
                <w:szCs w:val="20"/>
              </w:rPr>
              <w:t>;</w:t>
            </w:r>
            <w:r w:rsidR="00D045D6">
              <w:rPr>
                <w:rFonts w:cstheme="minorHAnsi"/>
                <w:sz w:val="20"/>
                <w:szCs w:val="20"/>
              </w:rPr>
              <w:t xml:space="preserve"> January 6, 2023</w:t>
            </w:r>
          </w:p>
        </w:tc>
      </w:tr>
      <w:tr w:rsidR="00053029" w:rsidRPr="00FB09E5" w14:paraId="283C4838" w14:textId="77777777" w:rsidTr="00F4001D">
        <w:tc>
          <w:tcPr>
            <w:tcW w:w="9350" w:type="dxa"/>
            <w:gridSpan w:val="3"/>
            <w:shd w:val="clear" w:color="auto" w:fill="D9E2F3" w:themeFill="accent5" w:themeFillTint="33"/>
          </w:tcPr>
          <w:p w14:paraId="1DB79E30" w14:textId="77777777" w:rsidR="00053029" w:rsidRPr="00DB6563" w:rsidRDefault="0034243C" w:rsidP="00F4001D">
            <w:pPr>
              <w:spacing w:before="60" w:after="60"/>
              <w:rPr>
                <w:rFonts w:cstheme="minorHAnsi"/>
                <w:b/>
                <w:color w:val="1F3864" w:themeColor="accent5" w:themeShade="80"/>
                <w:sz w:val="20"/>
                <w:szCs w:val="20"/>
              </w:rPr>
            </w:pPr>
            <w:r w:rsidRPr="00DB6563">
              <w:rPr>
                <w:rFonts w:cstheme="minorHAnsi"/>
                <w:b/>
                <w:color w:val="1F3864" w:themeColor="accent5" w:themeShade="80"/>
                <w:sz w:val="20"/>
                <w:szCs w:val="20"/>
              </w:rPr>
              <w:t>INTERNATIONAL INTER-GOVERNMENTAL ORGANIZATION</w:t>
            </w:r>
          </w:p>
        </w:tc>
      </w:tr>
      <w:tr w:rsidR="00053029" w:rsidRPr="00FB09E5" w14:paraId="0F535475" w14:textId="77777777" w:rsidTr="00F4001D">
        <w:tc>
          <w:tcPr>
            <w:tcW w:w="3190" w:type="dxa"/>
          </w:tcPr>
          <w:p w14:paraId="2BAB4956" w14:textId="77777777" w:rsidR="00053029" w:rsidRPr="00FB09E5" w:rsidRDefault="00053029" w:rsidP="00F4001D">
            <w:pPr>
              <w:spacing w:before="60" w:after="60"/>
              <w:rPr>
                <w:rFonts w:cstheme="minorHAnsi"/>
                <w:sz w:val="20"/>
                <w:szCs w:val="20"/>
              </w:rPr>
            </w:pPr>
            <w:r w:rsidRPr="00FB09E5">
              <w:rPr>
                <w:rFonts w:eastAsia="Calibri" w:cstheme="minorHAnsi"/>
                <w:sz w:val="20"/>
                <w:szCs w:val="20"/>
                <w:lang w:val="en-029"/>
              </w:rPr>
              <w:t>Organization of Eastern Caribbean States (OECS) Commission</w:t>
            </w:r>
          </w:p>
        </w:tc>
        <w:tc>
          <w:tcPr>
            <w:tcW w:w="2937" w:type="dxa"/>
          </w:tcPr>
          <w:p w14:paraId="65293C89" w14:textId="77777777" w:rsidR="00053029" w:rsidRPr="00FB09E5" w:rsidRDefault="00053029" w:rsidP="00F4001D">
            <w:pPr>
              <w:spacing w:before="60" w:after="60"/>
              <w:jc w:val="both"/>
              <w:rPr>
                <w:rFonts w:cstheme="minorHAnsi"/>
                <w:sz w:val="20"/>
                <w:szCs w:val="20"/>
              </w:rPr>
            </w:pPr>
          </w:p>
        </w:tc>
        <w:tc>
          <w:tcPr>
            <w:tcW w:w="3223" w:type="dxa"/>
          </w:tcPr>
          <w:p w14:paraId="7A043ADE" w14:textId="04F55456" w:rsidR="00053029" w:rsidRPr="00DB6563" w:rsidRDefault="00A27C2F" w:rsidP="00A27C2F">
            <w:pPr>
              <w:spacing w:before="60" w:after="60"/>
              <w:rPr>
                <w:rFonts w:cstheme="minorHAnsi"/>
                <w:sz w:val="20"/>
                <w:szCs w:val="20"/>
              </w:rPr>
            </w:pPr>
            <w:r w:rsidRPr="00DB6563">
              <w:rPr>
                <w:rFonts w:cstheme="minorHAnsi"/>
                <w:sz w:val="20"/>
                <w:szCs w:val="20"/>
              </w:rPr>
              <w:t>April 29</w:t>
            </w:r>
            <w:r w:rsidR="005F51C8">
              <w:rPr>
                <w:rFonts w:cstheme="minorHAnsi"/>
                <w:sz w:val="20"/>
                <w:szCs w:val="20"/>
              </w:rPr>
              <w:t>, 2019</w:t>
            </w:r>
          </w:p>
        </w:tc>
      </w:tr>
    </w:tbl>
    <w:p w14:paraId="0ADBBF16" w14:textId="77777777" w:rsidR="000D47C5" w:rsidRPr="00DD1D92" w:rsidRDefault="000D47C5" w:rsidP="00C06A70">
      <w:pPr>
        <w:spacing w:after="120" w:line="240" w:lineRule="auto"/>
        <w:jc w:val="both"/>
        <w:rPr>
          <w:rFonts w:cstheme="minorHAnsi"/>
          <w:szCs w:val="24"/>
        </w:rPr>
      </w:pPr>
    </w:p>
    <w:p w14:paraId="2B3E5369" w14:textId="77777777" w:rsidR="000D47C5" w:rsidRPr="00DD1D92" w:rsidRDefault="00C06A70" w:rsidP="004435E8">
      <w:pPr>
        <w:spacing w:after="0" w:line="240" w:lineRule="auto"/>
        <w:jc w:val="both"/>
        <w:rPr>
          <w:rFonts w:cstheme="minorHAnsi"/>
          <w:szCs w:val="24"/>
        </w:rPr>
      </w:pPr>
      <w:r>
        <w:rPr>
          <w:rFonts w:cstheme="minorHAnsi"/>
          <w:szCs w:val="24"/>
        </w:rPr>
        <w:t xml:space="preserve">Table </w:t>
      </w:r>
      <w:r w:rsidR="00ED7E1E">
        <w:rPr>
          <w:rFonts w:cstheme="minorHAnsi"/>
          <w:szCs w:val="24"/>
        </w:rPr>
        <w:t>2b</w:t>
      </w:r>
      <w:r>
        <w:rPr>
          <w:rFonts w:cstheme="minorHAnsi"/>
          <w:szCs w:val="24"/>
        </w:rPr>
        <w:t xml:space="preserve"> shows other consultation meetings held.</w:t>
      </w:r>
    </w:p>
    <w:p w14:paraId="1112A143" w14:textId="77777777" w:rsidR="000D47C5" w:rsidRDefault="000D47C5" w:rsidP="00C06A70">
      <w:pPr>
        <w:spacing w:after="120" w:line="240" w:lineRule="auto"/>
        <w:jc w:val="both"/>
        <w:rPr>
          <w:rFonts w:cstheme="minorHAnsi"/>
          <w:szCs w:val="24"/>
        </w:rPr>
      </w:pPr>
    </w:p>
    <w:p w14:paraId="12C15113" w14:textId="77777777" w:rsidR="00C06A70" w:rsidRPr="00C06A70" w:rsidRDefault="00C06A70" w:rsidP="00C06A70">
      <w:pPr>
        <w:spacing w:after="120" w:line="240" w:lineRule="auto"/>
        <w:jc w:val="both"/>
        <w:rPr>
          <w:rFonts w:cstheme="minorHAnsi"/>
          <w:sz w:val="20"/>
          <w:szCs w:val="24"/>
        </w:rPr>
      </w:pPr>
      <w:r w:rsidRPr="00C06A70">
        <w:rPr>
          <w:rFonts w:cstheme="minorHAnsi"/>
          <w:color w:val="1F3864" w:themeColor="accent5" w:themeShade="80"/>
          <w:sz w:val="20"/>
          <w:szCs w:val="24"/>
        </w:rPr>
        <w:t xml:space="preserve">Table </w:t>
      </w:r>
      <w:r w:rsidR="00ED7E1E">
        <w:rPr>
          <w:rFonts w:cstheme="minorHAnsi"/>
          <w:color w:val="1F3864" w:themeColor="accent5" w:themeShade="80"/>
          <w:sz w:val="20"/>
          <w:szCs w:val="24"/>
        </w:rPr>
        <w:t>2b</w:t>
      </w:r>
      <w:r w:rsidR="00ED7E1E">
        <w:rPr>
          <w:rFonts w:cstheme="minorHAnsi"/>
          <w:color w:val="1F3864" w:themeColor="accent5" w:themeShade="80"/>
          <w:sz w:val="20"/>
          <w:szCs w:val="24"/>
        </w:rPr>
        <w:tab/>
      </w:r>
      <w:r w:rsidR="00ED7E1E">
        <w:rPr>
          <w:rFonts w:cstheme="minorHAnsi"/>
          <w:color w:val="1F3864" w:themeColor="accent5" w:themeShade="80"/>
          <w:sz w:val="20"/>
          <w:szCs w:val="24"/>
        </w:rPr>
        <w:tab/>
      </w:r>
      <w:r w:rsidRPr="00C06A70">
        <w:rPr>
          <w:rFonts w:cstheme="minorHAnsi"/>
          <w:color w:val="1F3864" w:themeColor="accent5" w:themeShade="80"/>
          <w:sz w:val="20"/>
          <w:szCs w:val="24"/>
        </w:rPr>
        <w:t xml:space="preserve">Other </w:t>
      </w:r>
      <w:r w:rsidR="00ED7E1E">
        <w:rPr>
          <w:rFonts w:cstheme="minorHAnsi"/>
          <w:color w:val="1F3864" w:themeColor="accent5" w:themeShade="80"/>
          <w:sz w:val="20"/>
          <w:szCs w:val="24"/>
        </w:rPr>
        <w:t xml:space="preserve">Stakeholder </w:t>
      </w:r>
      <w:r w:rsidRPr="00C06A70">
        <w:rPr>
          <w:rFonts w:cstheme="minorHAnsi"/>
          <w:color w:val="1F3864" w:themeColor="accent5" w:themeShade="80"/>
          <w:sz w:val="20"/>
          <w:szCs w:val="24"/>
        </w:rPr>
        <w:t>Consultation Meetings</w:t>
      </w:r>
      <w:r>
        <w:rPr>
          <w:rFonts w:cstheme="minorHAnsi"/>
          <w:sz w:val="20"/>
          <w:szCs w:val="24"/>
        </w:rPr>
        <w:tab/>
      </w:r>
    </w:p>
    <w:tbl>
      <w:tblPr>
        <w:tblStyle w:val="TableGrid"/>
        <w:tblW w:w="0" w:type="auto"/>
        <w:tblLook w:val="04A0" w:firstRow="1" w:lastRow="0" w:firstColumn="1" w:lastColumn="0" w:noHBand="0" w:noVBand="1"/>
      </w:tblPr>
      <w:tblGrid>
        <w:gridCol w:w="1838"/>
        <w:gridCol w:w="1985"/>
        <w:gridCol w:w="1275"/>
        <w:gridCol w:w="1914"/>
        <w:gridCol w:w="2338"/>
      </w:tblGrid>
      <w:tr w:rsidR="00F32241" w14:paraId="66238487" w14:textId="77777777" w:rsidTr="00345515">
        <w:trPr>
          <w:tblHeader/>
        </w:trPr>
        <w:tc>
          <w:tcPr>
            <w:tcW w:w="1838" w:type="dxa"/>
            <w:shd w:val="clear" w:color="auto" w:fill="1F3864" w:themeFill="accent5" w:themeFillShade="80"/>
          </w:tcPr>
          <w:p w14:paraId="1D4FEF31" w14:textId="77777777" w:rsidR="00C06A70" w:rsidRPr="00C06A70" w:rsidRDefault="00C06A70" w:rsidP="00C06A70">
            <w:pPr>
              <w:spacing w:before="60" w:after="60"/>
              <w:jc w:val="center"/>
              <w:rPr>
                <w:rFonts w:cstheme="minorHAnsi"/>
                <w:b/>
                <w:color w:val="FFFFFF" w:themeColor="background1"/>
                <w:sz w:val="20"/>
                <w:szCs w:val="24"/>
              </w:rPr>
            </w:pPr>
            <w:r w:rsidRPr="00C06A70">
              <w:rPr>
                <w:rFonts w:cstheme="minorHAnsi"/>
                <w:b/>
                <w:color w:val="FFFFFF" w:themeColor="background1"/>
                <w:sz w:val="20"/>
                <w:szCs w:val="24"/>
              </w:rPr>
              <w:t>Stakeholder</w:t>
            </w:r>
          </w:p>
        </w:tc>
        <w:tc>
          <w:tcPr>
            <w:tcW w:w="1985" w:type="dxa"/>
            <w:shd w:val="clear" w:color="auto" w:fill="1F3864" w:themeFill="accent5" w:themeFillShade="80"/>
          </w:tcPr>
          <w:p w14:paraId="1E97E180" w14:textId="77777777" w:rsidR="00C06A70" w:rsidRPr="00C06A70" w:rsidRDefault="00C06A70" w:rsidP="00C06A70">
            <w:pPr>
              <w:spacing w:before="60" w:after="60"/>
              <w:jc w:val="center"/>
              <w:rPr>
                <w:rFonts w:cstheme="minorHAnsi"/>
                <w:b/>
                <w:color w:val="FFFFFF" w:themeColor="background1"/>
                <w:sz w:val="20"/>
                <w:szCs w:val="24"/>
              </w:rPr>
            </w:pPr>
            <w:r w:rsidRPr="00C06A70">
              <w:rPr>
                <w:rFonts w:cstheme="minorHAnsi"/>
                <w:b/>
                <w:color w:val="FFFFFF" w:themeColor="background1"/>
                <w:sz w:val="20"/>
                <w:szCs w:val="24"/>
              </w:rPr>
              <w:t>Venue</w:t>
            </w:r>
          </w:p>
        </w:tc>
        <w:tc>
          <w:tcPr>
            <w:tcW w:w="1275" w:type="dxa"/>
            <w:shd w:val="clear" w:color="auto" w:fill="1F3864" w:themeFill="accent5" w:themeFillShade="80"/>
          </w:tcPr>
          <w:p w14:paraId="43B2B5E7" w14:textId="77777777" w:rsidR="00C06A70" w:rsidRPr="00C06A70" w:rsidRDefault="00C06A70" w:rsidP="00C06A70">
            <w:pPr>
              <w:spacing w:before="60" w:after="60"/>
              <w:jc w:val="center"/>
              <w:rPr>
                <w:rFonts w:cstheme="minorHAnsi"/>
                <w:b/>
                <w:color w:val="FFFFFF" w:themeColor="background1"/>
                <w:sz w:val="20"/>
                <w:szCs w:val="24"/>
              </w:rPr>
            </w:pPr>
            <w:r w:rsidRPr="00C06A70">
              <w:rPr>
                <w:rFonts w:cstheme="minorHAnsi"/>
                <w:b/>
                <w:color w:val="FFFFFF" w:themeColor="background1"/>
                <w:sz w:val="20"/>
                <w:szCs w:val="24"/>
              </w:rPr>
              <w:t>Date</w:t>
            </w:r>
          </w:p>
        </w:tc>
        <w:tc>
          <w:tcPr>
            <w:tcW w:w="1914" w:type="dxa"/>
            <w:shd w:val="clear" w:color="auto" w:fill="1F3864" w:themeFill="accent5" w:themeFillShade="80"/>
          </w:tcPr>
          <w:p w14:paraId="39F946EB" w14:textId="77777777" w:rsidR="00C06A70" w:rsidRPr="00C06A70" w:rsidRDefault="00C06A70" w:rsidP="00C06A70">
            <w:pPr>
              <w:spacing w:before="60" w:after="60"/>
              <w:jc w:val="center"/>
              <w:rPr>
                <w:rFonts w:cstheme="minorHAnsi"/>
                <w:b/>
                <w:color w:val="FFFFFF" w:themeColor="background1"/>
                <w:sz w:val="20"/>
                <w:szCs w:val="24"/>
              </w:rPr>
            </w:pPr>
            <w:r w:rsidRPr="00C06A70">
              <w:rPr>
                <w:rFonts w:cstheme="minorHAnsi"/>
                <w:b/>
                <w:color w:val="FFFFFF" w:themeColor="background1"/>
                <w:sz w:val="20"/>
                <w:szCs w:val="24"/>
              </w:rPr>
              <w:t>Attendees</w:t>
            </w:r>
          </w:p>
        </w:tc>
        <w:tc>
          <w:tcPr>
            <w:tcW w:w="2338" w:type="dxa"/>
            <w:shd w:val="clear" w:color="auto" w:fill="1F3864" w:themeFill="accent5" w:themeFillShade="80"/>
          </w:tcPr>
          <w:p w14:paraId="2B2283B5" w14:textId="77777777" w:rsidR="00C06A70" w:rsidRPr="00C06A70" w:rsidRDefault="00C06A70" w:rsidP="00C06A70">
            <w:pPr>
              <w:spacing w:before="60" w:after="60"/>
              <w:jc w:val="center"/>
              <w:rPr>
                <w:rFonts w:cstheme="minorHAnsi"/>
                <w:b/>
                <w:color w:val="FFFFFF" w:themeColor="background1"/>
                <w:sz w:val="20"/>
                <w:szCs w:val="24"/>
              </w:rPr>
            </w:pPr>
            <w:r w:rsidRPr="00C06A70">
              <w:rPr>
                <w:rFonts w:cstheme="minorHAnsi"/>
                <w:b/>
                <w:color w:val="FFFFFF" w:themeColor="background1"/>
                <w:sz w:val="20"/>
                <w:szCs w:val="24"/>
              </w:rPr>
              <w:t>Chairperson</w:t>
            </w:r>
          </w:p>
        </w:tc>
      </w:tr>
      <w:tr w:rsidR="008B6A7E" w14:paraId="61B2CE38" w14:textId="77777777" w:rsidTr="004B013F">
        <w:tc>
          <w:tcPr>
            <w:tcW w:w="1838" w:type="dxa"/>
          </w:tcPr>
          <w:p w14:paraId="7BA01DB5" w14:textId="194BFAB8" w:rsidR="008B6A7E" w:rsidRPr="00C06A70" w:rsidRDefault="008B6A7E" w:rsidP="008B6A7E">
            <w:pPr>
              <w:spacing w:before="60" w:after="60"/>
              <w:rPr>
                <w:rFonts w:cstheme="minorHAnsi"/>
                <w:sz w:val="20"/>
                <w:szCs w:val="24"/>
              </w:rPr>
            </w:pPr>
            <w:r>
              <w:rPr>
                <w:rFonts w:cstheme="minorHAnsi"/>
                <w:sz w:val="20"/>
                <w:szCs w:val="24"/>
              </w:rPr>
              <w:t>HIA Workers</w:t>
            </w:r>
          </w:p>
        </w:tc>
        <w:tc>
          <w:tcPr>
            <w:tcW w:w="1985" w:type="dxa"/>
          </w:tcPr>
          <w:p w14:paraId="48A0B3D2" w14:textId="6D1E560C" w:rsidR="008B6A7E" w:rsidRPr="00C06A70" w:rsidRDefault="008B6A7E" w:rsidP="008B6A7E">
            <w:pPr>
              <w:spacing w:before="60" w:after="60"/>
              <w:rPr>
                <w:rFonts w:cstheme="minorHAnsi"/>
                <w:sz w:val="20"/>
                <w:szCs w:val="24"/>
              </w:rPr>
            </w:pPr>
            <w:r>
              <w:rPr>
                <w:rFonts w:cstheme="minorHAnsi"/>
                <w:sz w:val="20"/>
                <w:szCs w:val="24"/>
              </w:rPr>
              <w:t xml:space="preserve">HIA VIP Lounge </w:t>
            </w:r>
          </w:p>
        </w:tc>
        <w:tc>
          <w:tcPr>
            <w:tcW w:w="1275" w:type="dxa"/>
          </w:tcPr>
          <w:p w14:paraId="581F5DEC" w14:textId="59238138" w:rsidR="008B6A7E" w:rsidRPr="00C06A70" w:rsidRDefault="008B6A7E" w:rsidP="008B6A7E">
            <w:pPr>
              <w:spacing w:before="60" w:after="60"/>
              <w:jc w:val="center"/>
              <w:rPr>
                <w:rFonts w:cstheme="minorHAnsi"/>
                <w:sz w:val="20"/>
                <w:szCs w:val="24"/>
              </w:rPr>
            </w:pPr>
            <w:r>
              <w:rPr>
                <w:rFonts w:cstheme="minorHAnsi"/>
                <w:sz w:val="20"/>
                <w:szCs w:val="24"/>
              </w:rPr>
              <w:t>10.27.2019</w:t>
            </w:r>
          </w:p>
        </w:tc>
        <w:tc>
          <w:tcPr>
            <w:tcW w:w="1914" w:type="dxa"/>
          </w:tcPr>
          <w:p w14:paraId="0ED9E0AF" w14:textId="77777777" w:rsidR="008B6A7E" w:rsidRDefault="008B6A7E" w:rsidP="008B6A7E">
            <w:pPr>
              <w:spacing w:before="60" w:after="60"/>
              <w:jc w:val="center"/>
              <w:rPr>
                <w:rFonts w:cstheme="minorHAnsi"/>
                <w:sz w:val="20"/>
                <w:szCs w:val="24"/>
              </w:rPr>
            </w:pPr>
            <w:r>
              <w:rPr>
                <w:rFonts w:cstheme="minorHAnsi"/>
                <w:sz w:val="20"/>
                <w:szCs w:val="24"/>
              </w:rPr>
              <w:t>31</w:t>
            </w:r>
          </w:p>
          <w:p w14:paraId="578D555E" w14:textId="77777777" w:rsidR="008B6A7E" w:rsidRDefault="008B6A7E" w:rsidP="008B6A7E">
            <w:pPr>
              <w:spacing w:before="60" w:after="60"/>
              <w:rPr>
                <w:rFonts w:cstheme="minorHAnsi"/>
                <w:sz w:val="20"/>
                <w:szCs w:val="24"/>
              </w:rPr>
            </w:pPr>
            <w:r>
              <w:rPr>
                <w:rFonts w:cstheme="minorHAnsi"/>
                <w:sz w:val="20"/>
                <w:szCs w:val="24"/>
              </w:rPr>
              <w:t>22 - Females</w:t>
            </w:r>
          </w:p>
          <w:p w14:paraId="46631062" w14:textId="6410CF0A" w:rsidR="008B6A7E" w:rsidRPr="00C06A70" w:rsidRDefault="008B6A7E" w:rsidP="004B013F">
            <w:pPr>
              <w:spacing w:before="60" w:after="60"/>
              <w:rPr>
                <w:rFonts w:cstheme="minorHAnsi"/>
                <w:sz w:val="20"/>
                <w:szCs w:val="24"/>
              </w:rPr>
            </w:pPr>
            <w:r>
              <w:rPr>
                <w:rFonts w:cstheme="minorHAnsi"/>
                <w:sz w:val="20"/>
                <w:szCs w:val="24"/>
              </w:rPr>
              <w:t>9 - Males</w:t>
            </w:r>
          </w:p>
        </w:tc>
        <w:tc>
          <w:tcPr>
            <w:tcW w:w="2338" w:type="dxa"/>
          </w:tcPr>
          <w:p w14:paraId="61785DC9" w14:textId="5F828736" w:rsidR="008B6A7E" w:rsidRPr="00C06A70" w:rsidRDefault="008B6A7E" w:rsidP="008B6A7E">
            <w:pPr>
              <w:spacing w:before="60" w:after="60"/>
              <w:rPr>
                <w:rFonts w:cstheme="minorHAnsi"/>
                <w:sz w:val="20"/>
                <w:szCs w:val="24"/>
              </w:rPr>
            </w:pPr>
            <w:r>
              <w:rPr>
                <w:rFonts w:cstheme="minorHAnsi"/>
                <w:sz w:val="20"/>
                <w:szCs w:val="24"/>
              </w:rPr>
              <w:t>Amy Charles, SLASPA</w:t>
            </w:r>
          </w:p>
        </w:tc>
      </w:tr>
      <w:tr w:rsidR="008B6A7E" w14:paraId="4F769037" w14:textId="77777777" w:rsidTr="004B013F">
        <w:tc>
          <w:tcPr>
            <w:tcW w:w="1838" w:type="dxa"/>
          </w:tcPr>
          <w:p w14:paraId="239E3142" w14:textId="348DD358" w:rsidR="008B6A7E" w:rsidRDefault="008B6A7E" w:rsidP="008B6A7E">
            <w:pPr>
              <w:spacing w:before="60" w:after="60"/>
              <w:rPr>
                <w:rFonts w:cstheme="minorHAnsi"/>
                <w:sz w:val="20"/>
                <w:szCs w:val="24"/>
              </w:rPr>
            </w:pPr>
            <w:r>
              <w:rPr>
                <w:rFonts w:cstheme="minorHAnsi"/>
                <w:sz w:val="20"/>
                <w:szCs w:val="24"/>
              </w:rPr>
              <w:t>GFLCA</w:t>
            </w:r>
          </w:p>
        </w:tc>
        <w:tc>
          <w:tcPr>
            <w:tcW w:w="1985" w:type="dxa"/>
          </w:tcPr>
          <w:p w14:paraId="06D46E92" w14:textId="3FF1B89A" w:rsidR="008B6A7E" w:rsidRDefault="008B6A7E" w:rsidP="008B6A7E">
            <w:pPr>
              <w:spacing w:before="60" w:after="60"/>
              <w:rPr>
                <w:rFonts w:cstheme="minorHAnsi"/>
                <w:sz w:val="20"/>
                <w:szCs w:val="24"/>
              </w:rPr>
            </w:pPr>
            <w:r>
              <w:rPr>
                <w:rFonts w:cstheme="minorHAnsi"/>
                <w:sz w:val="20"/>
                <w:szCs w:val="24"/>
              </w:rPr>
              <w:t>GFLCA VIP Lounge</w:t>
            </w:r>
          </w:p>
        </w:tc>
        <w:tc>
          <w:tcPr>
            <w:tcW w:w="1275" w:type="dxa"/>
          </w:tcPr>
          <w:p w14:paraId="1EA2965B" w14:textId="3743B96C" w:rsidR="008B6A7E" w:rsidRDefault="008B6A7E" w:rsidP="008B6A7E">
            <w:pPr>
              <w:spacing w:before="60" w:after="60"/>
              <w:jc w:val="center"/>
              <w:rPr>
                <w:rFonts w:cstheme="minorHAnsi"/>
                <w:sz w:val="20"/>
                <w:szCs w:val="24"/>
              </w:rPr>
            </w:pPr>
            <w:r>
              <w:rPr>
                <w:rFonts w:cstheme="minorHAnsi"/>
                <w:sz w:val="20"/>
                <w:szCs w:val="24"/>
              </w:rPr>
              <w:t>11.11.2019</w:t>
            </w:r>
          </w:p>
        </w:tc>
        <w:tc>
          <w:tcPr>
            <w:tcW w:w="1914" w:type="dxa"/>
          </w:tcPr>
          <w:p w14:paraId="3C2D3708" w14:textId="77777777" w:rsidR="008B6A7E" w:rsidRDefault="008B6A7E" w:rsidP="008B6A7E">
            <w:pPr>
              <w:spacing w:before="60" w:after="60"/>
              <w:jc w:val="center"/>
              <w:rPr>
                <w:rFonts w:cstheme="minorHAnsi"/>
                <w:sz w:val="20"/>
                <w:szCs w:val="24"/>
              </w:rPr>
            </w:pPr>
            <w:r>
              <w:rPr>
                <w:rFonts w:cstheme="minorHAnsi"/>
                <w:sz w:val="20"/>
                <w:szCs w:val="24"/>
              </w:rPr>
              <w:t>17</w:t>
            </w:r>
          </w:p>
          <w:p w14:paraId="2DA4FCBB" w14:textId="77777777" w:rsidR="008B6A7E" w:rsidRDefault="008B6A7E" w:rsidP="008B6A7E">
            <w:pPr>
              <w:spacing w:before="60" w:after="60"/>
              <w:rPr>
                <w:rFonts w:cstheme="minorHAnsi"/>
                <w:sz w:val="20"/>
                <w:szCs w:val="24"/>
              </w:rPr>
            </w:pPr>
            <w:r>
              <w:rPr>
                <w:rFonts w:cstheme="minorHAnsi"/>
                <w:sz w:val="20"/>
                <w:szCs w:val="24"/>
              </w:rPr>
              <w:t>8 – Females</w:t>
            </w:r>
          </w:p>
          <w:p w14:paraId="5E6EE731" w14:textId="2D806F12" w:rsidR="008B6A7E" w:rsidRDefault="008B6A7E" w:rsidP="004B013F">
            <w:pPr>
              <w:spacing w:before="60" w:after="60"/>
              <w:rPr>
                <w:rFonts w:cstheme="minorHAnsi"/>
                <w:sz w:val="20"/>
                <w:szCs w:val="24"/>
              </w:rPr>
            </w:pPr>
            <w:r>
              <w:rPr>
                <w:rFonts w:cstheme="minorHAnsi"/>
                <w:sz w:val="20"/>
                <w:szCs w:val="24"/>
              </w:rPr>
              <w:t>9 - Males</w:t>
            </w:r>
          </w:p>
        </w:tc>
        <w:tc>
          <w:tcPr>
            <w:tcW w:w="2338" w:type="dxa"/>
          </w:tcPr>
          <w:p w14:paraId="5FA81D3D" w14:textId="1A0E8C87" w:rsidR="008B6A7E" w:rsidRDefault="008B6A7E" w:rsidP="008B6A7E">
            <w:pPr>
              <w:spacing w:before="60" w:after="60"/>
              <w:rPr>
                <w:rFonts w:cstheme="minorHAnsi"/>
                <w:sz w:val="20"/>
                <w:szCs w:val="24"/>
              </w:rPr>
            </w:pPr>
            <w:r>
              <w:rPr>
                <w:rFonts w:cstheme="minorHAnsi"/>
                <w:sz w:val="20"/>
                <w:szCs w:val="24"/>
              </w:rPr>
              <w:t>Amy Charles, SLASPA</w:t>
            </w:r>
          </w:p>
        </w:tc>
      </w:tr>
      <w:tr w:rsidR="00924FD9" w14:paraId="7054F422" w14:textId="77777777" w:rsidTr="004B013F">
        <w:tc>
          <w:tcPr>
            <w:tcW w:w="1838" w:type="dxa"/>
          </w:tcPr>
          <w:p w14:paraId="12876CC5" w14:textId="3A473AEC" w:rsidR="00924FD9" w:rsidRDefault="00924FD9" w:rsidP="00924FD9">
            <w:pPr>
              <w:spacing w:before="60" w:after="60"/>
              <w:rPr>
                <w:rFonts w:cstheme="minorHAnsi"/>
                <w:sz w:val="20"/>
                <w:szCs w:val="24"/>
              </w:rPr>
            </w:pPr>
            <w:r>
              <w:rPr>
                <w:rFonts w:cstheme="minorHAnsi"/>
                <w:sz w:val="20"/>
                <w:szCs w:val="24"/>
              </w:rPr>
              <w:t>Key Government Ministries, Department and Agencies</w:t>
            </w:r>
          </w:p>
        </w:tc>
        <w:tc>
          <w:tcPr>
            <w:tcW w:w="1985" w:type="dxa"/>
          </w:tcPr>
          <w:p w14:paraId="70646C6C" w14:textId="59AC4899" w:rsidR="00924FD9" w:rsidRDefault="00924FD9" w:rsidP="00924FD9">
            <w:pPr>
              <w:spacing w:before="60" w:after="60"/>
              <w:rPr>
                <w:rFonts w:cstheme="minorHAnsi"/>
                <w:sz w:val="20"/>
                <w:szCs w:val="24"/>
              </w:rPr>
            </w:pPr>
            <w:r>
              <w:rPr>
                <w:rFonts w:cstheme="minorHAnsi"/>
                <w:sz w:val="20"/>
                <w:szCs w:val="24"/>
              </w:rPr>
              <w:t>Ministry of Finance</w:t>
            </w:r>
          </w:p>
        </w:tc>
        <w:tc>
          <w:tcPr>
            <w:tcW w:w="1275" w:type="dxa"/>
          </w:tcPr>
          <w:p w14:paraId="57A0678A" w14:textId="4169FFC1" w:rsidR="00924FD9" w:rsidRDefault="00924FD9" w:rsidP="00924FD9">
            <w:pPr>
              <w:spacing w:before="60" w:after="60"/>
              <w:jc w:val="center"/>
              <w:rPr>
                <w:rFonts w:cstheme="minorHAnsi"/>
                <w:sz w:val="20"/>
                <w:szCs w:val="24"/>
              </w:rPr>
            </w:pPr>
            <w:r>
              <w:rPr>
                <w:rFonts w:cstheme="minorHAnsi"/>
                <w:sz w:val="20"/>
                <w:szCs w:val="24"/>
              </w:rPr>
              <w:t>30.03.2022</w:t>
            </w:r>
          </w:p>
        </w:tc>
        <w:tc>
          <w:tcPr>
            <w:tcW w:w="1914" w:type="dxa"/>
          </w:tcPr>
          <w:p w14:paraId="3FB10029" w14:textId="2DCE2C0A" w:rsidR="00924FD9" w:rsidRDefault="00A92552" w:rsidP="00924FD9">
            <w:pPr>
              <w:spacing w:before="60" w:after="60"/>
              <w:jc w:val="center"/>
              <w:rPr>
                <w:rFonts w:cstheme="minorHAnsi"/>
                <w:sz w:val="20"/>
                <w:szCs w:val="24"/>
              </w:rPr>
            </w:pPr>
            <w:r>
              <w:rPr>
                <w:rFonts w:cstheme="minorHAnsi"/>
                <w:sz w:val="20"/>
                <w:szCs w:val="24"/>
              </w:rPr>
              <w:t>7 (2F; 5M)</w:t>
            </w:r>
          </w:p>
        </w:tc>
        <w:tc>
          <w:tcPr>
            <w:tcW w:w="2338" w:type="dxa"/>
          </w:tcPr>
          <w:p w14:paraId="045FF55F" w14:textId="3A1414F9" w:rsidR="00924FD9" w:rsidRDefault="00924FD9" w:rsidP="00924FD9">
            <w:pPr>
              <w:spacing w:before="60" w:after="60"/>
              <w:rPr>
                <w:rFonts w:cstheme="minorHAnsi"/>
                <w:sz w:val="20"/>
                <w:szCs w:val="24"/>
              </w:rPr>
            </w:pPr>
            <w:r>
              <w:rPr>
                <w:rFonts w:cstheme="minorHAnsi"/>
                <w:sz w:val="20"/>
                <w:szCs w:val="24"/>
              </w:rPr>
              <w:t>Shirlene Simmons-James, CATCOP-</w:t>
            </w:r>
            <w:r w:rsidR="00185E52">
              <w:rPr>
                <w:rFonts w:cstheme="minorHAnsi"/>
                <w:sz w:val="20"/>
                <w:szCs w:val="24"/>
              </w:rPr>
              <w:t>PIU</w:t>
            </w:r>
          </w:p>
        </w:tc>
      </w:tr>
      <w:tr w:rsidR="00924FD9" w14:paraId="76B18FBC" w14:textId="77777777" w:rsidTr="004B013F">
        <w:tc>
          <w:tcPr>
            <w:tcW w:w="1838" w:type="dxa"/>
          </w:tcPr>
          <w:p w14:paraId="4FCDF982" w14:textId="0D4E70D7" w:rsidR="00924FD9" w:rsidRDefault="00924FD9" w:rsidP="00924FD9">
            <w:pPr>
              <w:spacing w:before="60" w:after="60"/>
              <w:rPr>
                <w:rFonts w:cstheme="minorHAnsi"/>
                <w:sz w:val="20"/>
                <w:szCs w:val="24"/>
              </w:rPr>
            </w:pPr>
            <w:r>
              <w:rPr>
                <w:rFonts w:cstheme="minorHAnsi"/>
                <w:sz w:val="20"/>
                <w:szCs w:val="24"/>
              </w:rPr>
              <w:lastRenderedPageBreak/>
              <w:t>Government Departments, Agencies and NGOs</w:t>
            </w:r>
          </w:p>
        </w:tc>
        <w:tc>
          <w:tcPr>
            <w:tcW w:w="1985" w:type="dxa"/>
          </w:tcPr>
          <w:p w14:paraId="2BE9D169" w14:textId="154B94EA" w:rsidR="00924FD9" w:rsidRDefault="00924FD9" w:rsidP="00924FD9">
            <w:pPr>
              <w:spacing w:before="60" w:after="60"/>
              <w:rPr>
                <w:rFonts w:cstheme="minorHAnsi"/>
                <w:sz w:val="20"/>
                <w:szCs w:val="24"/>
              </w:rPr>
            </w:pPr>
            <w:r>
              <w:rPr>
                <w:rFonts w:cstheme="minorHAnsi"/>
                <w:sz w:val="20"/>
                <w:szCs w:val="24"/>
              </w:rPr>
              <w:t>SLASPA HQ Conference Room</w:t>
            </w:r>
          </w:p>
        </w:tc>
        <w:tc>
          <w:tcPr>
            <w:tcW w:w="1275" w:type="dxa"/>
          </w:tcPr>
          <w:p w14:paraId="4413732C" w14:textId="0F9CA050" w:rsidR="00924FD9" w:rsidRDefault="00924FD9" w:rsidP="00924FD9">
            <w:pPr>
              <w:spacing w:before="60" w:after="60"/>
              <w:jc w:val="center"/>
              <w:rPr>
                <w:rFonts w:cstheme="minorHAnsi"/>
                <w:sz w:val="20"/>
                <w:szCs w:val="24"/>
              </w:rPr>
            </w:pPr>
            <w:r>
              <w:rPr>
                <w:rFonts w:cstheme="minorHAnsi"/>
                <w:sz w:val="20"/>
                <w:szCs w:val="24"/>
              </w:rPr>
              <w:t>04.05.2022</w:t>
            </w:r>
          </w:p>
        </w:tc>
        <w:tc>
          <w:tcPr>
            <w:tcW w:w="1914" w:type="dxa"/>
          </w:tcPr>
          <w:p w14:paraId="39364A82" w14:textId="4E06E66C" w:rsidR="00924FD9" w:rsidRDefault="00345515" w:rsidP="00924FD9">
            <w:pPr>
              <w:spacing w:before="60" w:after="60"/>
              <w:jc w:val="center"/>
              <w:rPr>
                <w:rFonts w:cstheme="minorHAnsi"/>
                <w:sz w:val="20"/>
                <w:szCs w:val="24"/>
              </w:rPr>
            </w:pPr>
            <w:r>
              <w:t>7 (3 F; 4 M)</w:t>
            </w:r>
          </w:p>
        </w:tc>
        <w:tc>
          <w:tcPr>
            <w:tcW w:w="2338" w:type="dxa"/>
          </w:tcPr>
          <w:p w14:paraId="72D529CD" w14:textId="29C35CB5" w:rsidR="00924FD9" w:rsidRDefault="00924FD9" w:rsidP="00924FD9">
            <w:pPr>
              <w:spacing w:before="60" w:after="60"/>
              <w:rPr>
                <w:rFonts w:cstheme="minorHAnsi"/>
                <w:sz w:val="20"/>
                <w:szCs w:val="24"/>
              </w:rPr>
            </w:pPr>
            <w:r>
              <w:rPr>
                <w:rFonts w:cstheme="minorHAnsi"/>
                <w:sz w:val="20"/>
                <w:szCs w:val="24"/>
              </w:rPr>
              <w:t>O. Paul Mondesir</w:t>
            </w:r>
            <w:r w:rsidR="00185E52">
              <w:rPr>
                <w:rFonts w:cstheme="minorHAnsi"/>
                <w:sz w:val="20"/>
                <w:szCs w:val="24"/>
              </w:rPr>
              <w:t xml:space="preserve"> – CATOP-PIU</w:t>
            </w:r>
          </w:p>
        </w:tc>
      </w:tr>
      <w:tr w:rsidR="00924FD9" w14:paraId="02B826C7" w14:textId="77777777" w:rsidTr="004B013F">
        <w:tc>
          <w:tcPr>
            <w:tcW w:w="1838" w:type="dxa"/>
          </w:tcPr>
          <w:p w14:paraId="5A6AC481" w14:textId="647ACB76" w:rsidR="00924FD9" w:rsidRDefault="00924FD9" w:rsidP="00924FD9">
            <w:pPr>
              <w:spacing w:before="60" w:after="60"/>
              <w:rPr>
                <w:rFonts w:cstheme="minorHAnsi"/>
                <w:sz w:val="20"/>
                <w:szCs w:val="24"/>
              </w:rPr>
            </w:pPr>
            <w:r>
              <w:rPr>
                <w:rFonts w:cstheme="minorHAnsi"/>
                <w:sz w:val="20"/>
                <w:szCs w:val="24"/>
              </w:rPr>
              <w:t>Airline Operating Committee (AOC)</w:t>
            </w:r>
          </w:p>
        </w:tc>
        <w:tc>
          <w:tcPr>
            <w:tcW w:w="1985" w:type="dxa"/>
          </w:tcPr>
          <w:p w14:paraId="4D015E0E" w14:textId="55DC6680" w:rsidR="00924FD9" w:rsidRDefault="00924FD9" w:rsidP="00924FD9">
            <w:pPr>
              <w:spacing w:before="60" w:after="60"/>
              <w:rPr>
                <w:rFonts w:cstheme="minorHAnsi"/>
                <w:sz w:val="20"/>
                <w:szCs w:val="24"/>
              </w:rPr>
            </w:pPr>
            <w:r>
              <w:rPr>
                <w:rFonts w:cstheme="minorHAnsi"/>
                <w:sz w:val="20"/>
                <w:szCs w:val="24"/>
              </w:rPr>
              <w:t>IAM Jet Centre, Vieux Fort</w:t>
            </w:r>
          </w:p>
        </w:tc>
        <w:tc>
          <w:tcPr>
            <w:tcW w:w="1275" w:type="dxa"/>
          </w:tcPr>
          <w:p w14:paraId="48822D15" w14:textId="03552747" w:rsidR="00924FD9" w:rsidRDefault="00924FD9" w:rsidP="00924FD9">
            <w:pPr>
              <w:spacing w:before="60" w:after="60"/>
              <w:jc w:val="center"/>
              <w:rPr>
                <w:rFonts w:cstheme="minorHAnsi"/>
                <w:sz w:val="20"/>
                <w:szCs w:val="24"/>
              </w:rPr>
            </w:pPr>
            <w:r>
              <w:rPr>
                <w:rFonts w:cstheme="minorHAnsi"/>
                <w:sz w:val="20"/>
                <w:szCs w:val="24"/>
              </w:rPr>
              <w:t>09.08.2022</w:t>
            </w:r>
          </w:p>
        </w:tc>
        <w:tc>
          <w:tcPr>
            <w:tcW w:w="1914" w:type="dxa"/>
          </w:tcPr>
          <w:p w14:paraId="74D07C0C" w14:textId="77777777" w:rsidR="00924FD9" w:rsidRDefault="00924FD9" w:rsidP="00924FD9">
            <w:pPr>
              <w:spacing w:before="60" w:after="60"/>
              <w:jc w:val="center"/>
              <w:rPr>
                <w:rFonts w:cstheme="minorHAnsi"/>
                <w:sz w:val="20"/>
                <w:szCs w:val="20"/>
              </w:rPr>
            </w:pPr>
            <w:r>
              <w:rPr>
                <w:rFonts w:cstheme="minorHAnsi"/>
                <w:sz w:val="20"/>
                <w:szCs w:val="20"/>
              </w:rPr>
              <w:t>11</w:t>
            </w:r>
          </w:p>
          <w:p w14:paraId="7D33CD79" w14:textId="77777777" w:rsidR="00924FD9" w:rsidRDefault="00924FD9" w:rsidP="00924FD9">
            <w:pPr>
              <w:spacing w:before="60" w:after="60"/>
              <w:jc w:val="center"/>
              <w:rPr>
                <w:rFonts w:cstheme="minorHAnsi"/>
                <w:sz w:val="20"/>
                <w:szCs w:val="20"/>
              </w:rPr>
            </w:pPr>
            <w:r>
              <w:rPr>
                <w:rFonts w:cstheme="minorHAnsi"/>
                <w:sz w:val="20"/>
                <w:szCs w:val="20"/>
              </w:rPr>
              <w:t>3 Female</w:t>
            </w:r>
          </w:p>
          <w:p w14:paraId="45084AFB" w14:textId="5FE17A4F" w:rsidR="00924FD9" w:rsidRDefault="00924FD9" w:rsidP="00345515">
            <w:pPr>
              <w:spacing w:before="60" w:after="60"/>
              <w:jc w:val="center"/>
              <w:rPr>
                <w:rFonts w:cstheme="minorHAnsi"/>
                <w:sz w:val="20"/>
                <w:szCs w:val="24"/>
              </w:rPr>
            </w:pPr>
            <w:r>
              <w:rPr>
                <w:rFonts w:cstheme="minorHAnsi"/>
                <w:sz w:val="20"/>
                <w:szCs w:val="20"/>
              </w:rPr>
              <w:t>8 Male [+ PIU and SLASPA SM])</w:t>
            </w:r>
          </w:p>
        </w:tc>
        <w:tc>
          <w:tcPr>
            <w:tcW w:w="2338" w:type="dxa"/>
          </w:tcPr>
          <w:p w14:paraId="6A315C8B" w14:textId="744A3576" w:rsidR="00924FD9" w:rsidRDefault="00924FD9" w:rsidP="00924FD9">
            <w:pPr>
              <w:spacing w:before="60" w:after="60"/>
              <w:rPr>
                <w:rFonts w:cstheme="minorHAnsi"/>
                <w:sz w:val="20"/>
                <w:szCs w:val="24"/>
              </w:rPr>
            </w:pPr>
            <w:r>
              <w:rPr>
                <w:rFonts w:cstheme="minorHAnsi"/>
                <w:sz w:val="20"/>
                <w:szCs w:val="24"/>
              </w:rPr>
              <w:t>O. Paul Mondesir</w:t>
            </w:r>
            <w:r w:rsidR="00185E52">
              <w:rPr>
                <w:rFonts w:cstheme="minorHAnsi"/>
                <w:sz w:val="20"/>
                <w:szCs w:val="24"/>
              </w:rPr>
              <w:t xml:space="preserve"> – CATCOP-PIU</w:t>
            </w:r>
          </w:p>
        </w:tc>
      </w:tr>
      <w:tr w:rsidR="00924FD9" w14:paraId="047D6C41" w14:textId="77777777" w:rsidTr="004B013F">
        <w:tc>
          <w:tcPr>
            <w:tcW w:w="1838" w:type="dxa"/>
          </w:tcPr>
          <w:p w14:paraId="727D5969" w14:textId="5E6674B5" w:rsidR="00924FD9" w:rsidRDefault="00924FD9" w:rsidP="00924FD9">
            <w:pPr>
              <w:spacing w:before="60" w:after="60"/>
              <w:rPr>
                <w:rFonts w:cstheme="minorHAnsi"/>
                <w:sz w:val="20"/>
                <w:szCs w:val="24"/>
              </w:rPr>
            </w:pPr>
            <w:r>
              <w:rPr>
                <w:rFonts w:cstheme="minorHAnsi"/>
                <w:sz w:val="20"/>
                <w:szCs w:val="24"/>
              </w:rPr>
              <w:t>Government Departments, Agencies and NGOs</w:t>
            </w:r>
          </w:p>
        </w:tc>
        <w:tc>
          <w:tcPr>
            <w:tcW w:w="1985" w:type="dxa"/>
          </w:tcPr>
          <w:p w14:paraId="4DDC176A" w14:textId="1B9821CB" w:rsidR="00924FD9" w:rsidRDefault="00924FD9" w:rsidP="00924FD9">
            <w:pPr>
              <w:spacing w:before="60" w:after="60"/>
              <w:rPr>
                <w:rFonts w:cstheme="minorHAnsi"/>
                <w:sz w:val="20"/>
                <w:szCs w:val="24"/>
              </w:rPr>
            </w:pPr>
            <w:r>
              <w:rPr>
                <w:rFonts w:cstheme="minorHAnsi"/>
                <w:sz w:val="20"/>
                <w:szCs w:val="24"/>
              </w:rPr>
              <w:t>SLASPA HQ Conference Room</w:t>
            </w:r>
          </w:p>
        </w:tc>
        <w:tc>
          <w:tcPr>
            <w:tcW w:w="1275" w:type="dxa"/>
          </w:tcPr>
          <w:p w14:paraId="0F7B2A88" w14:textId="36551AA6" w:rsidR="00924FD9" w:rsidRDefault="00924FD9" w:rsidP="00924FD9">
            <w:pPr>
              <w:spacing w:before="60" w:after="60"/>
              <w:jc w:val="center"/>
              <w:rPr>
                <w:rFonts w:cstheme="minorHAnsi"/>
                <w:sz w:val="20"/>
                <w:szCs w:val="24"/>
              </w:rPr>
            </w:pPr>
            <w:r>
              <w:rPr>
                <w:rFonts w:cstheme="minorHAnsi"/>
                <w:sz w:val="20"/>
                <w:szCs w:val="24"/>
              </w:rPr>
              <w:t>30.08.2022</w:t>
            </w:r>
          </w:p>
        </w:tc>
        <w:tc>
          <w:tcPr>
            <w:tcW w:w="1914" w:type="dxa"/>
          </w:tcPr>
          <w:p w14:paraId="79EC2B17" w14:textId="77777777" w:rsidR="00924FD9" w:rsidRDefault="00924FD9" w:rsidP="00924FD9">
            <w:pPr>
              <w:spacing w:before="60" w:after="60"/>
              <w:jc w:val="center"/>
              <w:rPr>
                <w:rFonts w:cstheme="minorHAnsi"/>
                <w:sz w:val="20"/>
                <w:szCs w:val="20"/>
              </w:rPr>
            </w:pPr>
            <w:r>
              <w:rPr>
                <w:rFonts w:cstheme="minorHAnsi"/>
                <w:sz w:val="20"/>
                <w:szCs w:val="20"/>
              </w:rPr>
              <w:t>10</w:t>
            </w:r>
          </w:p>
          <w:p w14:paraId="743E1AEC" w14:textId="77777777" w:rsidR="00924FD9" w:rsidRDefault="00924FD9" w:rsidP="00924FD9">
            <w:pPr>
              <w:spacing w:before="60" w:after="60"/>
              <w:jc w:val="center"/>
              <w:rPr>
                <w:rFonts w:cstheme="minorHAnsi"/>
                <w:sz w:val="20"/>
                <w:szCs w:val="20"/>
              </w:rPr>
            </w:pPr>
            <w:r>
              <w:rPr>
                <w:rFonts w:cstheme="minorHAnsi"/>
                <w:sz w:val="20"/>
                <w:szCs w:val="20"/>
              </w:rPr>
              <w:t xml:space="preserve">6 Females </w:t>
            </w:r>
          </w:p>
          <w:p w14:paraId="031B61E7" w14:textId="0D9BBC75" w:rsidR="00924FD9" w:rsidRDefault="00924FD9" w:rsidP="00924FD9">
            <w:pPr>
              <w:spacing w:before="60" w:after="60"/>
              <w:jc w:val="center"/>
              <w:rPr>
                <w:rFonts w:cstheme="minorHAnsi"/>
                <w:sz w:val="20"/>
                <w:szCs w:val="24"/>
              </w:rPr>
            </w:pPr>
            <w:r>
              <w:rPr>
                <w:rFonts w:cstheme="minorHAnsi"/>
                <w:sz w:val="20"/>
                <w:szCs w:val="20"/>
              </w:rPr>
              <w:t>4 Males</w:t>
            </w:r>
          </w:p>
        </w:tc>
        <w:tc>
          <w:tcPr>
            <w:tcW w:w="2338" w:type="dxa"/>
          </w:tcPr>
          <w:p w14:paraId="4C877AC3" w14:textId="3BDAD3CD" w:rsidR="00924FD9" w:rsidRDefault="00924FD9" w:rsidP="00924FD9">
            <w:pPr>
              <w:spacing w:before="60" w:after="60"/>
              <w:rPr>
                <w:rFonts w:cstheme="minorHAnsi"/>
                <w:sz w:val="20"/>
                <w:szCs w:val="24"/>
              </w:rPr>
            </w:pPr>
            <w:r>
              <w:rPr>
                <w:rFonts w:cstheme="minorHAnsi"/>
                <w:sz w:val="20"/>
                <w:szCs w:val="24"/>
              </w:rPr>
              <w:t>O. Paul Mondesir</w:t>
            </w:r>
            <w:r w:rsidR="00185E52">
              <w:rPr>
                <w:rFonts w:cstheme="minorHAnsi"/>
                <w:sz w:val="20"/>
                <w:szCs w:val="24"/>
              </w:rPr>
              <w:t xml:space="preserve"> – CATCOP-PIU</w:t>
            </w:r>
          </w:p>
        </w:tc>
      </w:tr>
      <w:tr w:rsidR="00924FD9" w14:paraId="0697A444" w14:textId="77777777" w:rsidTr="004B013F">
        <w:tc>
          <w:tcPr>
            <w:tcW w:w="1838" w:type="dxa"/>
          </w:tcPr>
          <w:p w14:paraId="225E1A7D" w14:textId="623E549C" w:rsidR="00924FD9" w:rsidRDefault="00924FD9" w:rsidP="00924FD9">
            <w:pPr>
              <w:spacing w:before="60" w:after="60"/>
              <w:rPr>
                <w:rFonts w:cstheme="minorHAnsi"/>
                <w:sz w:val="20"/>
                <w:szCs w:val="24"/>
              </w:rPr>
            </w:pPr>
            <w:r>
              <w:rPr>
                <w:rFonts w:cstheme="minorHAnsi"/>
                <w:sz w:val="20"/>
                <w:szCs w:val="24"/>
              </w:rPr>
              <w:t>Saint Lucia Fire Service</w:t>
            </w:r>
          </w:p>
        </w:tc>
        <w:tc>
          <w:tcPr>
            <w:tcW w:w="1985" w:type="dxa"/>
          </w:tcPr>
          <w:p w14:paraId="0F2AF20C" w14:textId="0C40C076" w:rsidR="00924FD9" w:rsidRDefault="00924FD9" w:rsidP="00924FD9">
            <w:pPr>
              <w:spacing w:before="60" w:after="60"/>
              <w:rPr>
                <w:rFonts w:cstheme="minorHAnsi"/>
                <w:sz w:val="20"/>
                <w:szCs w:val="24"/>
              </w:rPr>
            </w:pPr>
            <w:r>
              <w:rPr>
                <w:rFonts w:cstheme="minorHAnsi"/>
                <w:sz w:val="20"/>
                <w:szCs w:val="24"/>
              </w:rPr>
              <w:t>Headquarters of the SLFS</w:t>
            </w:r>
          </w:p>
        </w:tc>
        <w:tc>
          <w:tcPr>
            <w:tcW w:w="1275" w:type="dxa"/>
          </w:tcPr>
          <w:p w14:paraId="7D947885" w14:textId="2B2435E7" w:rsidR="00924FD9" w:rsidRDefault="00924FD9" w:rsidP="00924FD9">
            <w:pPr>
              <w:spacing w:before="60" w:after="60"/>
              <w:jc w:val="center"/>
              <w:rPr>
                <w:rFonts w:cstheme="minorHAnsi"/>
                <w:sz w:val="20"/>
                <w:szCs w:val="24"/>
              </w:rPr>
            </w:pPr>
            <w:r>
              <w:rPr>
                <w:rFonts w:cstheme="minorHAnsi"/>
                <w:sz w:val="20"/>
                <w:szCs w:val="24"/>
              </w:rPr>
              <w:t>12.09.2022</w:t>
            </w:r>
          </w:p>
        </w:tc>
        <w:tc>
          <w:tcPr>
            <w:tcW w:w="1914" w:type="dxa"/>
          </w:tcPr>
          <w:p w14:paraId="43E06F11" w14:textId="273499E3" w:rsidR="00924FD9" w:rsidRDefault="00924FD9" w:rsidP="00924FD9">
            <w:pPr>
              <w:spacing w:before="60" w:after="60"/>
              <w:jc w:val="center"/>
              <w:rPr>
                <w:rFonts w:cstheme="minorHAnsi"/>
                <w:sz w:val="20"/>
                <w:szCs w:val="24"/>
              </w:rPr>
            </w:pPr>
            <w:r>
              <w:rPr>
                <w:rFonts w:cstheme="minorHAnsi"/>
                <w:sz w:val="20"/>
                <w:szCs w:val="24"/>
              </w:rPr>
              <w:t>3 Males</w:t>
            </w:r>
          </w:p>
        </w:tc>
        <w:tc>
          <w:tcPr>
            <w:tcW w:w="2338" w:type="dxa"/>
          </w:tcPr>
          <w:p w14:paraId="1411B69F" w14:textId="6233118A" w:rsidR="00924FD9" w:rsidRDefault="00924FD9" w:rsidP="00924FD9">
            <w:pPr>
              <w:spacing w:before="60" w:after="60"/>
              <w:rPr>
                <w:rFonts w:cstheme="minorHAnsi"/>
                <w:sz w:val="20"/>
                <w:szCs w:val="24"/>
              </w:rPr>
            </w:pPr>
            <w:r>
              <w:rPr>
                <w:rFonts w:cstheme="minorHAnsi"/>
                <w:sz w:val="20"/>
                <w:szCs w:val="24"/>
              </w:rPr>
              <w:t>Shirlene Simmons-James</w:t>
            </w:r>
            <w:r w:rsidR="00185E52">
              <w:rPr>
                <w:rFonts w:cstheme="minorHAnsi"/>
                <w:sz w:val="20"/>
                <w:szCs w:val="24"/>
              </w:rPr>
              <w:t>- CATCOP-PIU</w:t>
            </w:r>
          </w:p>
        </w:tc>
      </w:tr>
      <w:tr w:rsidR="00924FD9" w14:paraId="42149FA5" w14:textId="77777777" w:rsidTr="004B013F">
        <w:tc>
          <w:tcPr>
            <w:tcW w:w="1838" w:type="dxa"/>
          </w:tcPr>
          <w:p w14:paraId="014B2547" w14:textId="340C6C3E" w:rsidR="00924FD9" w:rsidRDefault="00924FD9" w:rsidP="00924FD9">
            <w:pPr>
              <w:spacing w:before="60" w:after="60"/>
              <w:rPr>
                <w:rFonts w:cstheme="minorHAnsi"/>
                <w:sz w:val="20"/>
                <w:szCs w:val="24"/>
              </w:rPr>
            </w:pPr>
            <w:r>
              <w:rPr>
                <w:rFonts w:cstheme="minorHAnsi"/>
                <w:sz w:val="20"/>
                <w:szCs w:val="24"/>
              </w:rPr>
              <w:t>Referral Agencies of the Development Control Authority</w:t>
            </w:r>
          </w:p>
        </w:tc>
        <w:tc>
          <w:tcPr>
            <w:tcW w:w="1985" w:type="dxa"/>
          </w:tcPr>
          <w:p w14:paraId="3AE1B769" w14:textId="5BA153D9" w:rsidR="00924FD9" w:rsidRDefault="00924FD9" w:rsidP="00924FD9">
            <w:pPr>
              <w:spacing w:before="60" w:after="60"/>
              <w:rPr>
                <w:rFonts w:cstheme="minorHAnsi"/>
                <w:sz w:val="20"/>
                <w:szCs w:val="24"/>
              </w:rPr>
            </w:pPr>
            <w:r>
              <w:rPr>
                <w:rFonts w:cstheme="minorHAnsi"/>
                <w:sz w:val="20"/>
                <w:szCs w:val="24"/>
              </w:rPr>
              <w:t>SLASPA HQ Conference Room</w:t>
            </w:r>
          </w:p>
        </w:tc>
        <w:tc>
          <w:tcPr>
            <w:tcW w:w="1275" w:type="dxa"/>
          </w:tcPr>
          <w:p w14:paraId="00460DD8" w14:textId="571A970E" w:rsidR="00924FD9" w:rsidRDefault="00924FD9" w:rsidP="00924FD9">
            <w:pPr>
              <w:spacing w:before="60" w:after="60"/>
              <w:jc w:val="center"/>
              <w:rPr>
                <w:rFonts w:cstheme="minorHAnsi"/>
                <w:sz w:val="20"/>
                <w:szCs w:val="24"/>
              </w:rPr>
            </w:pPr>
            <w:r>
              <w:rPr>
                <w:rFonts w:cstheme="minorHAnsi"/>
                <w:sz w:val="20"/>
                <w:szCs w:val="24"/>
              </w:rPr>
              <w:t>15.09.2022</w:t>
            </w:r>
          </w:p>
        </w:tc>
        <w:tc>
          <w:tcPr>
            <w:tcW w:w="1914" w:type="dxa"/>
          </w:tcPr>
          <w:p w14:paraId="3221CB27" w14:textId="77777777" w:rsidR="00924FD9" w:rsidRDefault="00924FD9" w:rsidP="00924FD9">
            <w:pPr>
              <w:spacing w:before="60" w:after="60"/>
              <w:jc w:val="center"/>
              <w:rPr>
                <w:rFonts w:cstheme="minorHAnsi"/>
                <w:sz w:val="20"/>
                <w:szCs w:val="24"/>
              </w:rPr>
            </w:pPr>
            <w:r>
              <w:rPr>
                <w:rFonts w:cstheme="minorHAnsi"/>
                <w:sz w:val="20"/>
                <w:szCs w:val="24"/>
              </w:rPr>
              <w:t>9</w:t>
            </w:r>
          </w:p>
          <w:p w14:paraId="557B738E" w14:textId="77777777" w:rsidR="00924FD9" w:rsidRDefault="00924FD9" w:rsidP="00924FD9">
            <w:pPr>
              <w:spacing w:before="60" w:after="60"/>
              <w:jc w:val="center"/>
              <w:rPr>
                <w:rFonts w:cstheme="minorHAnsi"/>
                <w:sz w:val="20"/>
                <w:szCs w:val="24"/>
              </w:rPr>
            </w:pPr>
            <w:r>
              <w:rPr>
                <w:rFonts w:cstheme="minorHAnsi"/>
                <w:sz w:val="20"/>
                <w:szCs w:val="24"/>
              </w:rPr>
              <w:t>2 Female</w:t>
            </w:r>
          </w:p>
          <w:p w14:paraId="1A8DB61E" w14:textId="7C0CE6FF" w:rsidR="00924FD9" w:rsidRDefault="00924FD9" w:rsidP="00924FD9">
            <w:pPr>
              <w:spacing w:before="60" w:after="60"/>
              <w:jc w:val="center"/>
              <w:rPr>
                <w:rFonts w:cstheme="minorHAnsi"/>
                <w:sz w:val="20"/>
                <w:szCs w:val="24"/>
              </w:rPr>
            </w:pPr>
            <w:r>
              <w:rPr>
                <w:rFonts w:cstheme="minorHAnsi"/>
                <w:sz w:val="20"/>
                <w:szCs w:val="24"/>
              </w:rPr>
              <w:t>7 Male</w:t>
            </w:r>
          </w:p>
        </w:tc>
        <w:tc>
          <w:tcPr>
            <w:tcW w:w="2338" w:type="dxa"/>
          </w:tcPr>
          <w:p w14:paraId="49905B8A" w14:textId="19FCBB8F" w:rsidR="00924FD9" w:rsidRDefault="00924FD9" w:rsidP="00924FD9">
            <w:pPr>
              <w:spacing w:before="60" w:after="60"/>
              <w:rPr>
                <w:rFonts w:cstheme="minorHAnsi"/>
                <w:sz w:val="20"/>
                <w:szCs w:val="24"/>
              </w:rPr>
            </w:pPr>
            <w:r>
              <w:rPr>
                <w:rFonts w:cstheme="minorHAnsi"/>
                <w:sz w:val="20"/>
                <w:szCs w:val="24"/>
              </w:rPr>
              <w:t>O. Paul Mondesir</w:t>
            </w:r>
            <w:r w:rsidR="00185E52">
              <w:rPr>
                <w:rFonts w:cstheme="minorHAnsi"/>
                <w:sz w:val="20"/>
                <w:szCs w:val="24"/>
              </w:rPr>
              <w:t xml:space="preserve"> – CATCOP-PIU</w:t>
            </w:r>
          </w:p>
        </w:tc>
      </w:tr>
      <w:tr w:rsidR="00924FD9" w14:paraId="12AE6AEC" w14:textId="77777777" w:rsidTr="004B013F">
        <w:tc>
          <w:tcPr>
            <w:tcW w:w="1838" w:type="dxa"/>
          </w:tcPr>
          <w:p w14:paraId="16B11881" w14:textId="1EA8A79C" w:rsidR="00924FD9" w:rsidRDefault="00924FD9" w:rsidP="00924FD9">
            <w:pPr>
              <w:spacing w:before="60" w:after="60"/>
              <w:rPr>
                <w:rFonts w:cstheme="minorHAnsi"/>
                <w:sz w:val="20"/>
                <w:szCs w:val="24"/>
              </w:rPr>
            </w:pPr>
            <w:r>
              <w:rPr>
                <w:rFonts w:cstheme="minorHAnsi"/>
                <w:sz w:val="20"/>
                <w:szCs w:val="24"/>
              </w:rPr>
              <w:t>Air Rescue Fire Fighting Officers and Vieux Fort Fire Operations</w:t>
            </w:r>
          </w:p>
        </w:tc>
        <w:tc>
          <w:tcPr>
            <w:tcW w:w="1985" w:type="dxa"/>
          </w:tcPr>
          <w:p w14:paraId="2305BDF2" w14:textId="4732D9BF" w:rsidR="00924FD9" w:rsidRDefault="00924FD9" w:rsidP="00924FD9">
            <w:pPr>
              <w:spacing w:before="60" w:after="60"/>
              <w:rPr>
                <w:rFonts w:cstheme="minorHAnsi"/>
                <w:sz w:val="20"/>
                <w:szCs w:val="24"/>
              </w:rPr>
            </w:pPr>
            <w:r>
              <w:rPr>
                <w:rFonts w:cstheme="minorHAnsi"/>
                <w:sz w:val="20"/>
                <w:szCs w:val="24"/>
              </w:rPr>
              <w:t>Air Rescue Fire Facility</w:t>
            </w:r>
          </w:p>
        </w:tc>
        <w:tc>
          <w:tcPr>
            <w:tcW w:w="1275" w:type="dxa"/>
          </w:tcPr>
          <w:p w14:paraId="2E549F6B" w14:textId="04D85892" w:rsidR="00924FD9" w:rsidRDefault="00924FD9" w:rsidP="00924FD9">
            <w:pPr>
              <w:spacing w:before="60" w:after="60"/>
              <w:jc w:val="center"/>
              <w:rPr>
                <w:rFonts w:cstheme="minorHAnsi"/>
                <w:sz w:val="20"/>
                <w:szCs w:val="24"/>
              </w:rPr>
            </w:pPr>
            <w:r>
              <w:rPr>
                <w:rFonts w:cstheme="minorHAnsi"/>
                <w:sz w:val="20"/>
                <w:szCs w:val="24"/>
              </w:rPr>
              <w:t>21.09.2022</w:t>
            </w:r>
          </w:p>
        </w:tc>
        <w:tc>
          <w:tcPr>
            <w:tcW w:w="1914" w:type="dxa"/>
          </w:tcPr>
          <w:p w14:paraId="7ACA86E4" w14:textId="77777777" w:rsidR="00924FD9" w:rsidRDefault="00924FD9" w:rsidP="00924FD9">
            <w:pPr>
              <w:spacing w:before="60" w:after="60"/>
              <w:jc w:val="center"/>
              <w:rPr>
                <w:rFonts w:cstheme="minorHAnsi"/>
                <w:sz w:val="20"/>
                <w:szCs w:val="24"/>
              </w:rPr>
            </w:pPr>
            <w:r>
              <w:rPr>
                <w:rFonts w:cstheme="minorHAnsi"/>
                <w:sz w:val="20"/>
                <w:szCs w:val="24"/>
              </w:rPr>
              <w:t>26</w:t>
            </w:r>
          </w:p>
          <w:p w14:paraId="46A5DF53" w14:textId="77777777" w:rsidR="00924FD9" w:rsidRDefault="00924FD9" w:rsidP="00924FD9">
            <w:pPr>
              <w:spacing w:before="60" w:after="60"/>
              <w:jc w:val="center"/>
              <w:rPr>
                <w:rFonts w:cstheme="minorHAnsi"/>
                <w:sz w:val="20"/>
                <w:szCs w:val="24"/>
              </w:rPr>
            </w:pPr>
            <w:r>
              <w:rPr>
                <w:rFonts w:cstheme="minorHAnsi"/>
                <w:sz w:val="20"/>
                <w:szCs w:val="24"/>
              </w:rPr>
              <w:t>5 Females</w:t>
            </w:r>
          </w:p>
          <w:p w14:paraId="7F748FAD" w14:textId="64754ECA" w:rsidR="00924FD9" w:rsidRDefault="00924FD9" w:rsidP="00924FD9">
            <w:pPr>
              <w:spacing w:before="60" w:after="60"/>
              <w:jc w:val="center"/>
              <w:rPr>
                <w:rFonts w:cstheme="minorHAnsi"/>
                <w:sz w:val="20"/>
                <w:szCs w:val="24"/>
              </w:rPr>
            </w:pPr>
            <w:r>
              <w:rPr>
                <w:rFonts w:cstheme="minorHAnsi"/>
                <w:sz w:val="20"/>
                <w:szCs w:val="24"/>
              </w:rPr>
              <w:t>21 Males</w:t>
            </w:r>
          </w:p>
        </w:tc>
        <w:tc>
          <w:tcPr>
            <w:tcW w:w="2338" w:type="dxa"/>
          </w:tcPr>
          <w:p w14:paraId="35B8EED0" w14:textId="234A7CD7" w:rsidR="00924FD9" w:rsidRDefault="00924FD9" w:rsidP="00924FD9">
            <w:pPr>
              <w:spacing w:before="60" w:after="60"/>
              <w:rPr>
                <w:rFonts w:cstheme="minorHAnsi"/>
                <w:sz w:val="20"/>
                <w:szCs w:val="24"/>
              </w:rPr>
            </w:pPr>
            <w:r>
              <w:rPr>
                <w:rFonts w:cstheme="minorHAnsi"/>
                <w:sz w:val="20"/>
                <w:szCs w:val="24"/>
              </w:rPr>
              <w:t>Johannes Ruof</w:t>
            </w:r>
            <w:r w:rsidR="00BB7178">
              <w:rPr>
                <w:rFonts w:cstheme="minorHAnsi"/>
                <w:sz w:val="20"/>
                <w:szCs w:val="24"/>
              </w:rPr>
              <w:t>- CATCOP</w:t>
            </w:r>
            <w:r w:rsidR="00185E52">
              <w:rPr>
                <w:rFonts w:cstheme="minorHAnsi"/>
                <w:sz w:val="20"/>
                <w:szCs w:val="24"/>
              </w:rPr>
              <w:t>-PIU</w:t>
            </w:r>
          </w:p>
        </w:tc>
      </w:tr>
      <w:tr w:rsidR="00BB7178" w14:paraId="161C6C95" w14:textId="77777777" w:rsidTr="004B013F">
        <w:tc>
          <w:tcPr>
            <w:tcW w:w="1838" w:type="dxa"/>
          </w:tcPr>
          <w:p w14:paraId="560DBDCA" w14:textId="7A935280" w:rsidR="00BB7178" w:rsidRDefault="00BB7178" w:rsidP="00BB7178">
            <w:pPr>
              <w:spacing w:before="60" w:after="60"/>
              <w:rPr>
                <w:rFonts w:cstheme="minorHAnsi"/>
                <w:sz w:val="20"/>
                <w:szCs w:val="24"/>
              </w:rPr>
            </w:pPr>
            <w:r w:rsidRPr="00A768B4">
              <w:t>HIA Quarterly Facilitation Meeting</w:t>
            </w:r>
          </w:p>
        </w:tc>
        <w:tc>
          <w:tcPr>
            <w:tcW w:w="1985" w:type="dxa"/>
          </w:tcPr>
          <w:p w14:paraId="6836E1D8" w14:textId="41E055FF" w:rsidR="00BB7178" w:rsidRDefault="00BB7178" w:rsidP="00BB7178">
            <w:pPr>
              <w:spacing w:before="60" w:after="60"/>
              <w:rPr>
                <w:rFonts w:cstheme="minorHAnsi"/>
                <w:sz w:val="20"/>
                <w:szCs w:val="24"/>
              </w:rPr>
            </w:pPr>
            <w:r>
              <w:rPr>
                <w:rFonts w:cstheme="minorHAnsi"/>
                <w:sz w:val="20"/>
                <w:szCs w:val="24"/>
              </w:rPr>
              <w:t>SLASPA HQ Conference Room</w:t>
            </w:r>
          </w:p>
        </w:tc>
        <w:tc>
          <w:tcPr>
            <w:tcW w:w="1275" w:type="dxa"/>
          </w:tcPr>
          <w:p w14:paraId="1C831827" w14:textId="51FBC423" w:rsidR="00BB7178" w:rsidRDefault="00BB7178" w:rsidP="00BB7178">
            <w:pPr>
              <w:spacing w:before="60" w:after="60"/>
              <w:jc w:val="center"/>
              <w:rPr>
                <w:rFonts w:cstheme="minorHAnsi"/>
                <w:sz w:val="20"/>
                <w:szCs w:val="24"/>
              </w:rPr>
            </w:pPr>
            <w:r>
              <w:rPr>
                <w:rFonts w:cstheme="minorHAnsi"/>
                <w:sz w:val="20"/>
                <w:szCs w:val="24"/>
              </w:rPr>
              <w:t>27.09.2022</w:t>
            </w:r>
          </w:p>
        </w:tc>
        <w:tc>
          <w:tcPr>
            <w:tcW w:w="1914" w:type="dxa"/>
          </w:tcPr>
          <w:p w14:paraId="6C424D3B" w14:textId="1299E21B" w:rsidR="00BB7178" w:rsidRDefault="00BB7178" w:rsidP="00BB7178">
            <w:pPr>
              <w:spacing w:before="60" w:after="60"/>
              <w:jc w:val="center"/>
              <w:rPr>
                <w:rFonts w:cstheme="minorHAnsi"/>
                <w:sz w:val="20"/>
                <w:szCs w:val="24"/>
              </w:rPr>
            </w:pPr>
            <w:r w:rsidRPr="00A768B4">
              <w:t>17 (8 F; 9 M)</w:t>
            </w:r>
          </w:p>
        </w:tc>
        <w:tc>
          <w:tcPr>
            <w:tcW w:w="2338" w:type="dxa"/>
          </w:tcPr>
          <w:p w14:paraId="4699D20F" w14:textId="59AAC253" w:rsidR="00BB7178" w:rsidRDefault="00BB7178" w:rsidP="00BB7178">
            <w:pPr>
              <w:spacing w:before="60" w:after="60"/>
              <w:rPr>
                <w:rFonts w:cstheme="minorHAnsi"/>
                <w:sz w:val="20"/>
                <w:szCs w:val="24"/>
              </w:rPr>
            </w:pPr>
            <w:r>
              <w:rPr>
                <w:rFonts w:cstheme="minorHAnsi"/>
                <w:sz w:val="20"/>
                <w:szCs w:val="24"/>
              </w:rPr>
              <w:t xml:space="preserve">O. Paul Mondesir – </w:t>
            </w:r>
            <w:r w:rsidR="00185E52">
              <w:rPr>
                <w:rFonts w:cstheme="minorHAnsi"/>
                <w:sz w:val="20"/>
                <w:szCs w:val="24"/>
              </w:rPr>
              <w:t>CATCOP</w:t>
            </w:r>
            <w:r>
              <w:rPr>
                <w:rFonts w:cstheme="minorHAnsi"/>
                <w:sz w:val="20"/>
                <w:szCs w:val="24"/>
              </w:rPr>
              <w:t>PIU</w:t>
            </w:r>
          </w:p>
        </w:tc>
      </w:tr>
    </w:tbl>
    <w:p w14:paraId="163C4B56" w14:textId="77777777" w:rsidR="00C06A70" w:rsidRPr="00DD1D92" w:rsidRDefault="00C06A70" w:rsidP="00C06A70">
      <w:pPr>
        <w:spacing w:after="120" w:line="240" w:lineRule="auto"/>
        <w:jc w:val="both"/>
        <w:rPr>
          <w:rFonts w:cstheme="minorHAnsi"/>
          <w:szCs w:val="24"/>
        </w:rPr>
      </w:pPr>
    </w:p>
    <w:p w14:paraId="2E7BF95C" w14:textId="1BBF4FA0" w:rsidR="008266E5" w:rsidRPr="00DD1D92" w:rsidRDefault="003E10DC" w:rsidP="004435E8">
      <w:pPr>
        <w:spacing w:after="0" w:line="240" w:lineRule="auto"/>
        <w:jc w:val="both"/>
        <w:rPr>
          <w:rFonts w:cstheme="minorHAnsi"/>
          <w:szCs w:val="24"/>
        </w:rPr>
      </w:pPr>
      <w:r w:rsidRPr="00F06455">
        <w:rPr>
          <w:rFonts w:eastAsia="Calibri" w:cstheme="minorHAnsi"/>
          <w:szCs w:val="20"/>
          <w:lang w:val="en-029"/>
        </w:rPr>
        <w:t xml:space="preserve">The Report for each of the meetings convened at HIA </w:t>
      </w:r>
      <w:r w:rsidR="008502CD" w:rsidRPr="00F06455">
        <w:rPr>
          <w:rFonts w:eastAsia="Calibri" w:cstheme="minorHAnsi"/>
          <w:szCs w:val="20"/>
          <w:lang w:val="en-029"/>
        </w:rPr>
        <w:t xml:space="preserve">and GFLCA </w:t>
      </w:r>
      <w:r w:rsidRPr="00F06455">
        <w:rPr>
          <w:rFonts w:eastAsia="Calibri" w:cstheme="minorHAnsi"/>
          <w:szCs w:val="20"/>
          <w:lang w:val="en-029"/>
        </w:rPr>
        <w:t>are Annexed to this document.  (See A</w:t>
      </w:r>
      <w:r w:rsidR="0041224D" w:rsidRPr="00F06455">
        <w:rPr>
          <w:rFonts w:eastAsia="Calibri" w:cstheme="minorHAnsi"/>
          <w:szCs w:val="20"/>
          <w:lang w:val="en-029"/>
        </w:rPr>
        <w:t>ppendix 1</w:t>
      </w:r>
      <w:r w:rsidRPr="00F06455">
        <w:rPr>
          <w:rFonts w:eastAsia="Calibri" w:cstheme="minorHAnsi"/>
          <w:szCs w:val="20"/>
          <w:lang w:val="en-029"/>
        </w:rPr>
        <w:t xml:space="preserve"> and </w:t>
      </w:r>
      <w:r w:rsidR="0041224D" w:rsidRPr="00F06455">
        <w:rPr>
          <w:rFonts w:eastAsia="Calibri" w:cstheme="minorHAnsi"/>
          <w:szCs w:val="20"/>
          <w:lang w:val="en-029"/>
        </w:rPr>
        <w:t>2</w:t>
      </w:r>
      <w:r w:rsidRPr="00F06455">
        <w:rPr>
          <w:rFonts w:eastAsia="Calibri" w:cstheme="minorHAnsi"/>
          <w:szCs w:val="20"/>
          <w:lang w:val="en-029"/>
        </w:rPr>
        <w:t xml:space="preserve"> </w:t>
      </w:r>
      <w:r w:rsidR="00F32241" w:rsidRPr="00F06455">
        <w:rPr>
          <w:rFonts w:eastAsia="Calibri" w:cstheme="minorHAnsi"/>
          <w:szCs w:val="20"/>
          <w:lang w:val="en-029"/>
        </w:rPr>
        <w:t>respectively</w:t>
      </w:r>
      <w:r w:rsidRPr="00F06455">
        <w:rPr>
          <w:rFonts w:eastAsia="Calibri" w:cstheme="minorHAnsi"/>
          <w:szCs w:val="20"/>
          <w:lang w:val="en-029"/>
        </w:rPr>
        <w:t>)</w:t>
      </w:r>
    </w:p>
    <w:p w14:paraId="651A1410" w14:textId="77777777" w:rsidR="00400CB8" w:rsidRDefault="00400CB8" w:rsidP="004435E8">
      <w:pPr>
        <w:spacing w:after="0" w:line="240" w:lineRule="auto"/>
        <w:jc w:val="both"/>
        <w:rPr>
          <w:rFonts w:cstheme="minorHAnsi"/>
          <w:szCs w:val="24"/>
        </w:rPr>
      </w:pPr>
    </w:p>
    <w:p w14:paraId="4A14CA31" w14:textId="77777777" w:rsidR="00941978" w:rsidRPr="00DD1D92" w:rsidRDefault="00941978" w:rsidP="004435E8">
      <w:pPr>
        <w:spacing w:after="0" w:line="240" w:lineRule="auto"/>
        <w:jc w:val="both"/>
        <w:rPr>
          <w:rFonts w:cstheme="minorHAnsi"/>
          <w:szCs w:val="24"/>
        </w:rPr>
      </w:pPr>
    </w:p>
    <w:p w14:paraId="3FE549E2" w14:textId="737B078D" w:rsidR="004435E8" w:rsidRPr="00DD1D92" w:rsidRDefault="00D0081D" w:rsidP="009522EC">
      <w:pPr>
        <w:pStyle w:val="Heading1"/>
        <w:numPr>
          <w:ilvl w:val="0"/>
          <w:numId w:val="27"/>
        </w:numPr>
        <w:spacing w:before="0" w:line="240" w:lineRule="auto"/>
        <w:ind w:hanging="720"/>
        <w:rPr>
          <w:rFonts w:asciiTheme="minorHAnsi" w:hAnsiTheme="minorHAnsi" w:cstheme="minorHAnsi"/>
          <w:color w:val="833C0B" w:themeColor="accent2" w:themeShade="80"/>
        </w:rPr>
      </w:pPr>
      <w:bookmarkStart w:id="51" w:name="_Toc29396921"/>
      <w:bookmarkStart w:id="52" w:name="_Toc152064558"/>
      <w:r w:rsidRPr="00DD1D92">
        <w:rPr>
          <w:rFonts w:asciiTheme="minorHAnsi" w:hAnsiTheme="minorHAnsi" w:cstheme="minorHAnsi"/>
          <w:color w:val="833C0B" w:themeColor="accent2" w:themeShade="80"/>
        </w:rPr>
        <w:t>STAKEHOLDER ENGAGE</w:t>
      </w:r>
      <w:r w:rsidR="008D5996" w:rsidRPr="00DD1D92">
        <w:rPr>
          <w:rFonts w:asciiTheme="minorHAnsi" w:hAnsiTheme="minorHAnsi" w:cstheme="minorHAnsi"/>
          <w:color w:val="833C0B" w:themeColor="accent2" w:themeShade="80"/>
        </w:rPr>
        <w:t>MENT</w:t>
      </w:r>
      <w:r w:rsidRPr="00DD1D92">
        <w:rPr>
          <w:rFonts w:asciiTheme="minorHAnsi" w:hAnsiTheme="minorHAnsi" w:cstheme="minorHAnsi"/>
          <w:color w:val="833C0B" w:themeColor="accent2" w:themeShade="80"/>
        </w:rPr>
        <w:t xml:space="preserve"> PLAN</w:t>
      </w:r>
      <w:r w:rsidR="00C75A1B" w:rsidRPr="00DD1D92">
        <w:rPr>
          <w:rFonts w:asciiTheme="minorHAnsi" w:hAnsiTheme="minorHAnsi" w:cstheme="minorHAnsi"/>
          <w:color w:val="833C0B" w:themeColor="accent2" w:themeShade="80"/>
        </w:rPr>
        <w:t xml:space="preserve"> (SEP)</w:t>
      </w:r>
      <w:bookmarkEnd w:id="51"/>
      <w:bookmarkEnd w:id="52"/>
    </w:p>
    <w:p w14:paraId="5A503AC4" w14:textId="77777777" w:rsidR="00AA4FE0" w:rsidRPr="00DD1D92" w:rsidRDefault="00AA4FE0" w:rsidP="0029546A">
      <w:pPr>
        <w:spacing w:after="0" w:line="240" w:lineRule="auto"/>
        <w:jc w:val="both"/>
        <w:rPr>
          <w:rFonts w:cstheme="minorHAnsi"/>
          <w:b/>
          <w:color w:val="1F3864" w:themeColor="accent5" w:themeShade="80"/>
          <w:szCs w:val="24"/>
        </w:rPr>
      </w:pPr>
    </w:p>
    <w:p w14:paraId="52EB5EF9" w14:textId="51DDB232" w:rsidR="008B0C28" w:rsidRPr="00DD1D92" w:rsidRDefault="00F5217F" w:rsidP="009522EC">
      <w:pPr>
        <w:pStyle w:val="Heading2"/>
        <w:numPr>
          <w:ilvl w:val="1"/>
          <w:numId w:val="27"/>
        </w:numPr>
        <w:spacing w:before="0" w:line="240" w:lineRule="auto"/>
        <w:ind w:hanging="720"/>
        <w:rPr>
          <w:rFonts w:asciiTheme="minorHAnsi" w:hAnsiTheme="minorHAnsi" w:cstheme="minorHAnsi"/>
          <w:color w:val="1F3864" w:themeColor="accent5" w:themeShade="80"/>
        </w:rPr>
      </w:pPr>
      <w:bookmarkStart w:id="53" w:name="_Toc29396922"/>
      <w:bookmarkStart w:id="54" w:name="_Toc152064559"/>
      <w:r w:rsidRPr="00DD1D92">
        <w:rPr>
          <w:rFonts w:asciiTheme="minorHAnsi" w:hAnsiTheme="minorHAnsi" w:cstheme="minorHAnsi"/>
          <w:color w:val="1F3864" w:themeColor="accent5" w:themeShade="80"/>
        </w:rPr>
        <w:t>STAKEHOLDER ENGAGEMENT</w:t>
      </w:r>
      <w:bookmarkEnd w:id="53"/>
      <w:bookmarkEnd w:id="54"/>
    </w:p>
    <w:p w14:paraId="2AA75445" w14:textId="77777777" w:rsidR="008B0C28" w:rsidRPr="00DD1D92" w:rsidRDefault="008B0C28" w:rsidP="008B0C28">
      <w:pPr>
        <w:spacing w:after="0" w:line="240" w:lineRule="auto"/>
        <w:jc w:val="both"/>
        <w:rPr>
          <w:rFonts w:cstheme="minorHAnsi"/>
          <w:szCs w:val="24"/>
        </w:rPr>
      </w:pPr>
    </w:p>
    <w:p w14:paraId="70589E6D" w14:textId="77777777" w:rsidR="00C75A1B" w:rsidRPr="00DD1D92" w:rsidRDefault="008B0C28" w:rsidP="004B013F">
      <w:pPr>
        <w:spacing w:after="0" w:line="276" w:lineRule="auto"/>
        <w:jc w:val="both"/>
        <w:rPr>
          <w:rFonts w:cstheme="minorHAnsi"/>
          <w:szCs w:val="24"/>
        </w:rPr>
      </w:pPr>
      <w:r w:rsidRPr="00DD1D92">
        <w:rPr>
          <w:rFonts w:cstheme="minorHAnsi"/>
          <w:szCs w:val="24"/>
        </w:rPr>
        <w:t>Stakeholder engagement is an inclusive process</w:t>
      </w:r>
      <w:r w:rsidR="00E63BF9" w:rsidRPr="00DD1D92">
        <w:rPr>
          <w:rFonts w:cstheme="minorHAnsi"/>
          <w:szCs w:val="24"/>
        </w:rPr>
        <w:t xml:space="preserve">, conducted throughout the project life cycle, and </w:t>
      </w:r>
      <w:r w:rsidR="00C774A7" w:rsidRPr="00DD1D92">
        <w:rPr>
          <w:rFonts w:cstheme="minorHAnsi"/>
          <w:szCs w:val="24"/>
        </w:rPr>
        <w:t>involv</w:t>
      </w:r>
      <w:r w:rsidR="00E63BF9" w:rsidRPr="00DD1D92">
        <w:rPr>
          <w:rFonts w:cstheme="minorHAnsi"/>
          <w:szCs w:val="24"/>
        </w:rPr>
        <w:t xml:space="preserve">es </w:t>
      </w:r>
      <w:r w:rsidR="00C774A7" w:rsidRPr="00DD1D92">
        <w:rPr>
          <w:rFonts w:cstheme="minorHAnsi"/>
          <w:szCs w:val="24"/>
        </w:rPr>
        <w:t xml:space="preserve">interactions between identified groups of people. </w:t>
      </w:r>
      <w:r w:rsidR="00E63BF9" w:rsidRPr="00DD1D92">
        <w:rPr>
          <w:rFonts w:cstheme="minorHAnsi"/>
          <w:szCs w:val="24"/>
        </w:rPr>
        <w:t xml:space="preserve">It provides stakeholders with an opportunity to raise their concerns and opinions, and ensure that this information is taken into consideration when making project decisions. </w:t>
      </w:r>
      <w:r w:rsidRPr="00DD1D92">
        <w:rPr>
          <w:rFonts w:cstheme="minorHAnsi"/>
          <w:szCs w:val="24"/>
        </w:rPr>
        <w:t xml:space="preserve">Stakeholder engagement is most effective when initiated at an early stage of the project development process, and is an integral part of early project decisions and the assessment, management and monitoring of the project’s environmental and social risks and impacts. </w:t>
      </w:r>
    </w:p>
    <w:p w14:paraId="12C2A0C1" w14:textId="77777777" w:rsidR="00C75A1B" w:rsidRPr="00DD1D92" w:rsidRDefault="00C75A1B" w:rsidP="008B0C28">
      <w:pPr>
        <w:spacing w:after="0" w:line="240" w:lineRule="auto"/>
        <w:jc w:val="both"/>
        <w:rPr>
          <w:rFonts w:cstheme="minorHAnsi"/>
          <w:szCs w:val="24"/>
        </w:rPr>
      </w:pPr>
    </w:p>
    <w:p w14:paraId="4F9DC7FB" w14:textId="77777777" w:rsidR="00FF5179" w:rsidRPr="00DD1D92" w:rsidRDefault="00F5217F" w:rsidP="009522EC">
      <w:pPr>
        <w:pStyle w:val="Heading2"/>
        <w:numPr>
          <w:ilvl w:val="1"/>
          <w:numId w:val="27"/>
        </w:numPr>
        <w:ind w:hanging="720"/>
        <w:rPr>
          <w:rFonts w:asciiTheme="minorHAnsi" w:hAnsiTheme="minorHAnsi" w:cstheme="minorHAnsi"/>
          <w:color w:val="1F3864" w:themeColor="accent5" w:themeShade="80"/>
        </w:rPr>
      </w:pPr>
      <w:bookmarkStart w:id="55" w:name="_Toc29396923"/>
      <w:bookmarkStart w:id="56" w:name="_Toc152064560"/>
      <w:r w:rsidRPr="00DD1D92">
        <w:rPr>
          <w:rFonts w:asciiTheme="minorHAnsi" w:hAnsiTheme="minorHAnsi" w:cstheme="minorHAnsi"/>
          <w:color w:val="1F3864" w:themeColor="accent5" w:themeShade="80"/>
        </w:rPr>
        <w:t>WORLD BANK REQUIREMENTS</w:t>
      </w:r>
      <w:bookmarkEnd w:id="55"/>
      <w:bookmarkEnd w:id="56"/>
    </w:p>
    <w:p w14:paraId="730DC70A" w14:textId="77777777" w:rsidR="00FF5179" w:rsidRPr="00DD1D92" w:rsidRDefault="00FF5179" w:rsidP="004435E8">
      <w:pPr>
        <w:spacing w:after="0" w:line="240" w:lineRule="auto"/>
        <w:jc w:val="both"/>
        <w:rPr>
          <w:rFonts w:cstheme="minorHAnsi"/>
          <w:szCs w:val="24"/>
        </w:rPr>
      </w:pPr>
    </w:p>
    <w:p w14:paraId="7299C92F" w14:textId="77777777" w:rsidR="00C84916" w:rsidRPr="00DD1D92" w:rsidRDefault="00C84916" w:rsidP="004B013F">
      <w:pPr>
        <w:spacing w:after="0" w:line="276" w:lineRule="auto"/>
        <w:jc w:val="both"/>
        <w:rPr>
          <w:rFonts w:cstheme="minorHAnsi"/>
          <w:szCs w:val="24"/>
        </w:rPr>
      </w:pPr>
      <w:r w:rsidRPr="00DD1D92">
        <w:rPr>
          <w:rFonts w:cstheme="minorHAnsi"/>
          <w:szCs w:val="24"/>
        </w:rPr>
        <w:lastRenderedPageBreak/>
        <w:t>The World Bank’s Environmental and Social Framework (ESF)’s Environmental and Social Standard (ESS) 10, “Stakeholder Engagement and Information Disclosure”,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 (World Bank</w:t>
      </w:r>
      <w:r w:rsidR="00FF0829" w:rsidRPr="00DD1D92">
        <w:rPr>
          <w:rFonts w:cstheme="minorHAnsi"/>
          <w:szCs w:val="24"/>
        </w:rPr>
        <w:t xml:space="preserve"> ESF</w:t>
      </w:r>
      <w:r w:rsidRPr="00DD1D92">
        <w:rPr>
          <w:rFonts w:cstheme="minorHAnsi"/>
          <w:szCs w:val="24"/>
        </w:rPr>
        <w:t xml:space="preserve">, 2017: </w:t>
      </w:r>
      <w:r w:rsidR="00FF0829" w:rsidRPr="00DD1D92">
        <w:rPr>
          <w:rFonts w:cstheme="minorHAnsi"/>
          <w:szCs w:val="24"/>
        </w:rPr>
        <w:t xml:space="preserve">Page </w:t>
      </w:r>
      <w:r w:rsidRPr="00DD1D92">
        <w:rPr>
          <w:rFonts w:cstheme="minorHAnsi"/>
          <w:szCs w:val="24"/>
        </w:rPr>
        <w:t xml:space="preserve">97).”  </w:t>
      </w:r>
    </w:p>
    <w:p w14:paraId="10C80856" w14:textId="77777777" w:rsidR="00C84916" w:rsidRPr="00DD1D92" w:rsidRDefault="00C84916" w:rsidP="004435E8">
      <w:pPr>
        <w:spacing w:after="0" w:line="240" w:lineRule="auto"/>
        <w:jc w:val="both"/>
        <w:rPr>
          <w:rFonts w:cstheme="minorHAnsi"/>
          <w:szCs w:val="24"/>
        </w:rPr>
      </w:pPr>
    </w:p>
    <w:p w14:paraId="64F4933F" w14:textId="77777777" w:rsidR="00FF5179" w:rsidRPr="00DD1D92" w:rsidRDefault="00FF5179" w:rsidP="00FF5179">
      <w:pPr>
        <w:spacing w:after="0" w:line="240" w:lineRule="auto"/>
        <w:jc w:val="both"/>
        <w:rPr>
          <w:rFonts w:cstheme="minorHAnsi"/>
          <w:szCs w:val="24"/>
        </w:rPr>
      </w:pPr>
      <w:r w:rsidRPr="00DD1D92">
        <w:rPr>
          <w:rFonts w:cstheme="minorHAnsi"/>
          <w:szCs w:val="24"/>
        </w:rPr>
        <w:t xml:space="preserve">Specifically, the requirements set out by ESS10 are the following: </w:t>
      </w:r>
    </w:p>
    <w:p w14:paraId="15C1C715" w14:textId="77777777" w:rsidR="00C84916" w:rsidRPr="00DD1D92" w:rsidRDefault="00C84916" w:rsidP="00FF5179">
      <w:pPr>
        <w:spacing w:after="0" w:line="240" w:lineRule="auto"/>
        <w:jc w:val="both"/>
        <w:rPr>
          <w:rFonts w:cstheme="minorHAnsi"/>
          <w:szCs w:val="24"/>
        </w:rPr>
      </w:pPr>
    </w:p>
    <w:p w14:paraId="45FF3962" w14:textId="77777777" w:rsidR="00FF5179" w:rsidRPr="00DD1D92" w:rsidRDefault="00FF5179" w:rsidP="004B013F">
      <w:pPr>
        <w:pStyle w:val="ListParagraph"/>
        <w:numPr>
          <w:ilvl w:val="0"/>
          <w:numId w:val="1"/>
        </w:numPr>
        <w:spacing w:after="120" w:line="276" w:lineRule="auto"/>
        <w:ind w:left="778"/>
        <w:contextualSpacing w:val="0"/>
        <w:jc w:val="both"/>
        <w:rPr>
          <w:rFonts w:cstheme="minorHAnsi"/>
          <w:szCs w:val="24"/>
        </w:rPr>
      </w:pPr>
      <w:r w:rsidRPr="00DD1D92">
        <w:rPr>
          <w:rFonts w:cstheme="minorHAnsi"/>
          <w:szCs w:val="24"/>
        </w:rPr>
        <w:t xml:space="preserve">“Borrowers will 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 </w:t>
      </w:r>
    </w:p>
    <w:p w14:paraId="6B494CC0" w14:textId="77777777" w:rsidR="00FF5179" w:rsidRPr="00DD1D92" w:rsidRDefault="00FF5179" w:rsidP="004B013F">
      <w:pPr>
        <w:pStyle w:val="ListParagraph"/>
        <w:numPr>
          <w:ilvl w:val="0"/>
          <w:numId w:val="1"/>
        </w:numPr>
        <w:spacing w:after="120" w:line="276" w:lineRule="auto"/>
        <w:ind w:left="778"/>
        <w:contextualSpacing w:val="0"/>
        <w:jc w:val="both"/>
        <w:rPr>
          <w:rFonts w:cstheme="minorHAnsi"/>
          <w:szCs w:val="24"/>
        </w:rPr>
      </w:pPr>
      <w:r w:rsidRPr="00DD1D92">
        <w:rPr>
          <w:rFonts w:cstheme="minorHAnsi"/>
          <w:szCs w:val="24"/>
        </w:rPr>
        <w:t xml:space="preserve">Borrowers will engage in meaningful consultations with all stakeholders. Borrowers will provide stakeholders with timely, relevant, understandable and accessible information, and consult with them in a culturally appropriate manner, which is free of manipulation, interference, coercion, discrimination and intimidation. </w:t>
      </w:r>
    </w:p>
    <w:p w14:paraId="76124E05" w14:textId="77777777" w:rsidR="009522EC" w:rsidRPr="00B0123F" w:rsidRDefault="00FF5179" w:rsidP="004B013F">
      <w:pPr>
        <w:pStyle w:val="ListParagraph"/>
        <w:numPr>
          <w:ilvl w:val="0"/>
          <w:numId w:val="1"/>
        </w:numPr>
        <w:spacing w:after="120" w:line="276" w:lineRule="auto"/>
        <w:ind w:left="778"/>
        <w:contextualSpacing w:val="0"/>
        <w:jc w:val="both"/>
        <w:rPr>
          <w:rFonts w:cstheme="minorHAnsi"/>
          <w:szCs w:val="24"/>
        </w:rPr>
      </w:pPr>
      <w:r w:rsidRPr="00B0123F">
        <w:rPr>
          <w:rFonts w:cstheme="minorHAnsi"/>
          <w:szCs w:val="24"/>
        </w:rPr>
        <w:t>The process of stakeholder engagement will involve the following, as set out in further detail in this ESS:</w:t>
      </w:r>
    </w:p>
    <w:p w14:paraId="374801CA" w14:textId="77777777" w:rsidR="009522EC" w:rsidRDefault="00FF5179" w:rsidP="004B013F">
      <w:pPr>
        <w:pStyle w:val="ListParagraph"/>
        <w:numPr>
          <w:ilvl w:val="0"/>
          <w:numId w:val="44"/>
        </w:numPr>
        <w:spacing w:after="60" w:line="276" w:lineRule="auto"/>
        <w:ind w:left="1800"/>
        <w:contextualSpacing w:val="0"/>
        <w:jc w:val="both"/>
        <w:rPr>
          <w:rFonts w:cstheme="minorHAnsi"/>
          <w:szCs w:val="24"/>
        </w:rPr>
      </w:pPr>
      <w:r w:rsidRPr="009522EC">
        <w:rPr>
          <w:rFonts w:cstheme="minorHAnsi"/>
          <w:szCs w:val="24"/>
        </w:rPr>
        <w:t>stakeholder identification and analysis;</w:t>
      </w:r>
    </w:p>
    <w:p w14:paraId="6079727B" w14:textId="77777777" w:rsidR="009522EC" w:rsidRDefault="00FF5179" w:rsidP="004B013F">
      <w:pPr>
        <w:pStyle w:val="ListParagraph"/>
        <w:numPr>
          <w:ilvl w:val="0"/>
          <w:numId w:val="44"/>
        </w:numPr>
        <w:spacing w:after="60" w:line="276" w:lineRule="auto"/>
        <w:ind w:left="1800"/>
        <w:contextualSpacing w:val="0"/>
        <w:jc w:val="both"/>
        <w:rPr>
          <w:rFonts w:cstheme="minorHAnsi"/>
          <w:szCs w:val="24"/>
        </w:rPr>
      </w:pPr>
      <w:r w:rsidRPr="009522EC">
        <w:rPr>
          <w:rFonts w:cstheme="minorHAnsi"/>
          <w:szCs w:val="24"/>
        </w:rPr>
        <w:t xml:space="preserve">planning how the engagement with stakeholders will take place; </w:t>
      </w:r>
    </w:p>
    <w:p w14:paraId="2E29B931" w14:textId="77777777" w:rsidR="009522EC" w:rsidRDefault="00FF5179" w:rsidP="004B013F">
      <w:pPr>
        <w:pStyle w:val="ListParagraph"/>
        <w:numPr>
          <w:ilvl w:val="0"/>
          <w:numId w:val="44"/>
        </w:numPr>
        <w:spacing w:after="60" w:line="276" w:lineRule="auto"/>
        <w:ind w:left="1800"/>
        <w:contextualSpacing w:val="0"/>
        <w:jc w:val="both"/>
        <w:rPr>
          <w:rFonts w:cstheme="minorHAnsi"/>
          <w:szCs w:val="24"/>
        </w:rPr>
      </w:pPr>
      <w:r w:rsidRPr="009522EC">
        <w:rPr>
          <w:rFonts w:cstheme="minorHAnsi"/>
          <w:szCs w:val="24"/>
        </w:rPr>
        <w:t xml:space="preserve">disclosure of information; </w:t>
      </w:r>
    </w:p>
    <w:p w14:paraId="11B264D8" w14:textId="77777777" w:rsidR="009522EC" w:rsidRDefault="00FF5179" w:rsidP="004B013F">
      <w:pPr>
        <w:pStyle w:val="ListParagraph"/>
        <w:numPr>
          <w:ilvl w:val="0"/>
          <w:numId w:val="44"/>
        </w:numPr>
        <w:spacing w:after="60" w:line="276" w:lineRule="auto"/>
        <w:ind w:left="1800"/>
        <w:contextualSpacing w:val="0"/>
        <w:jc w:val="both"/>
        <w:rPr>
          <w:rFonts w:cstheme="minorHAnsi"/>
          <w:szCs w:val="24"/>
        </w:rPr>
      </w:pPr>
      <w:r w:rsidRPr="009522EC">
        <w:rPr>
          <w:rFonts w:cstheme="minorHAnsi"/>
          <w:szCs w:val="24"/>
        </w:rPr>
        <w:t>consultation with stakeholders;</w:t>
      </w:r>
    </w:p>
    <w:p w14:paraId="03D3765C" w14:textId="77777777" w:rsidR="009522EC" w:rsidRDefault="00FF5179" w:rsidP="004B013F">
      <w:pPr>
        <w:pStyle w:val="ListParagraph"/>
        <w:numPr>
          <w:ilvl w:val="0"/>
          <w:numId w:val="44"/>
        </w:numPr>
        <w:spacing w:after="60" w:line="276" w:lineRule="auto"/>
        <w:ind w:left="1800"/>
        <w:contextualSpacing w:val="0"/>
        <w:jc w:val="both"/>
        <w:rPr>
          <w:rFonts w:cstheme="minorHAnsi"/>
          <w:szCs w:val="24"/>
        </w:rPr>
      </w:pPr>
      <w:r w:rsidRPr="009522EC">
        <w:rPr>
          <w:rFonts w:cstheme="minorHAnsi"/>
          <w:szCs w:val="24"/>
        </w:rPr>
        <w:t xml:space="preserve">addressing and responding to grievances; and </w:t>
      </w:r>
    </w:p>
    <w:p w14:paraId="62704A43" w14:textId="77777777" w:rsidR="009522EC" w:rsidRPr="00B0123F" w:rsidRDefault="00FF5179" w:rsidP="004B013F">
      <w:pPr>
        <w:pStyle w:val="ListParagraph"/>
        <w:numPr>
          <w:ilvl w:val="0"/>
          <w:numId w:val="44"/>
        </w:numPr>
        <w:spacing w:after="120" w:line="276" w:lineRule="auto"/>
        <w:ind w:left="1800"/>
        <w:contextualSpacing w:val="0"/>
        <w:jc w:val="both"/>
        <w:rPr>
          <w:rFonts w:cstheme="minorHAnsi"/>
          <w:szCs w:val="24"/>
        </w:rPr>
      </w:pPr>
      <w:r w:rsidRPr="00B0123F">
        <w:rPr>
          <w:rFonts w:cstheme="minorHAnsi"/>
          <w:szCs w:val="24"/>
        </w:rPr>
        <w:t xml:space="preserve">reporting to stakeholders. </w:t>
      </w:r>
    </w:p>
    <w:p w14:paraId="08DDD7F1" w14:textId="35AD03F7" w:rsidR="006F3D79" w:rsidRDefault="00FF5179" w:rsidP="004B013F">
      <w:pPr>
        <w:pStyle w:val="ListParagraph"/>
        <w:numPr>
          <w:ilvl w:val="0"/>
          <w:numId w:val="1"/>
        </w:numPr>
        <w:spacing w:after="0" w:line="276" w:lineRule="auto"/>
        <w:jc w:val="both"/>
        <w:rPr>
          <w:rFonts w:cstheme="minorHAnsi"/>
          <w:szCs w:val="24"/>
        </w:rPr>
      </w:pPr>
      <w:r w:rsidRPr="00DD1D92">
        <w:rPr>
          <w:rFonts w:cstheme="minorHAnsi"/>
          <w:szCs w:val="24"/>
        </w:rPr>
        <w:t>The Borrower will maintain and disclose as part of the environmental and social assessment, a documented record of stakeholder engagement, including a description of the stakeholders consulted, a summary of the feedback received and a brief explanation of how the feedback was taken into account, or the reasons why it was not.” (World Bank</w:t>
      </w:r>
      <w:r w:rsidR="00FF0829" w:rsidRPr="00DD1D92">
        <w:rPr>
          <w:rFonts w:cstheme="minorHAnsi"/>
          <w:szCs w:val="24"/>
        </w:rPr>
        <w:t xml:space="preserve"> ESF</w:t>
      </w:r>
      <w:r w:rsidRPr="00DD1D92">
        <w:rPr>
          <w:rFonts w:cstheme="minorHAnsi"/>
          <w:szCs w:val="24"/>
        </w:rPr>
        <w:t xml:space="preserve">, 2017: </w:t>
      </w:r>
      <w:r w:rsidR="00FF0829" w:rsidRPr="00DD1D92">
        <w:rPr>
          <w:rFonts w:cstheme="minorHAnsi"/>
          <w:szCs w:val="24"/>
        </w:rPr>
        <w:t xml:space="preserve">Page </w:t>
      </w:r>
      <w:r w:rsidRPr="00DD1D92">
        <w:rPr>
          <w:rFonts w:cstheme="minorHAnsi"/>
          <w:szCs w:val="24"/>
        </w:rPr>
        <w:t>98).</w:t>
      </w:r>
    </w:p>
    <w:p w14:paraId="497DE030" w14:textId="77777777" w:rsidR="00BD6D68" w:rsidRPr="00DD1D92" w:rsidRDefault="00BD6D68" w:rsidP="00BD6D68">
      <w:pPr>
        <w:pStyle w:val="ListParagraph"/>
        <w:spacing w:after="0" w:line="240" w:lineRule="auto"/>
        <w:ind w:left="784"/>
        <w:jc w:val="both"/>
        <w:rPr>
          <w:rFonts w:cstheme="minorHAnsi"/>
          <w:szCs w:val="24"/>
        </w:rPr>
      </w:pPr>
    </w:p>
    <w:p w14:paraId="41B1E5BC" w14:textId="77777777" w:rsidR="001E414F" w:rsidRPr="00DD1D92" w:rsidRDefault="00F5217F" w:rsidP="004B013F">
      <w:pPr>
        <w:pStyle w:val="Heading2"/>
        <w:numPr>
          <w:ilvl w:val="1"/>
          <w:numId w:val="27"/>
        </w:numPr>
        <w:spacing w:line="276" w:lineRule="auto"/>
        <w:ind w:hanging="720"/>
        <w:rPr>
          <w:rFonts w:asciiTheme="minorHAnsi" w:hAnsiTheme="minorHAnsi" w:cstheme="minorHAnsi"/>
          <w:color w:val="1F3864" w:themeColor="accent5" w:themeShade="80"/>
        </w:rPr>
      </w:pPr>
      <w:bookmarkStart w:id="57" w:name="_Toc29396924"/>
      <w:bookmarkStart w:id="58" w:name="_Toc152064561"/>
      <w:r w:rsidRPr="00DD1D92">
        <w:rPr>
          <w:rFonts w:asciiTheme="minorHAnsi" w:hAnsiTheme="minorHAnsi" w:cstheme="minorHAnsi"/>
          <w:color w:val="1F3864" w:themeColor="accent5" w:themeShade="80"/>
        </w:rPr>
        <w:t>SCOPE</w:t>
      </w:r>
      <w:r w:rsidR="00DA3A7E" w:rsidRPr="00DD1D92">
        <w:rPr>
          <w:rFonts w:asciiTheme="minorHAnsi" w:hAnsiTheme="minorHAnsi" w:cstheme="minorHAnsi"/>
          <w:color w:val="1F3864" w:themeColor="accent5" w:themeShade="80"/>
        </w:rPr>
        <w:t xml:space="preserve"> OF SEP</w:t>
      </w:r>
      <w:bookmarkEnd w:id="57"/>
      <w:bookmarkEnd w:id="58"/>
    </w:p>
    <w:p w14:paraId="60C72514" w14:textId="77777777" w:rsidR="001E414F" w:rsidRPr="00DD1D92" w:rsidRDefault="001E414F" w:rsidP="004B013F">
      <w:pPr>
        <w:spacing w:after="0" w:line="276" w:lineRule="auto"/>
        <w:jc w:val="both"/>
        <w:rPr>
          <w:rFonts w:cstheme="minorHAnsi"/>
          <w:szCs w:val="24"/>
        </w:rPr>
      </w:pPr>
    </w:p>
    <w:p w14:paraId="52E64A8E" w14:textId="77777777" w:rsidR="001E414F" w:rsidRPr="00DD1D92" w:rsidRDefault="001E414F" w:rsidP="004B013F">
      <w:pPr>
        <w:spacing w:after="0" w:line="276" w:lineRule="auto"/>
        <w:jc w:val="both"/>
        <w:rPr>
          <w:rFonts w:cstheme="minorHAnsi"/>
          <w:szCs w:val="24"/>
        </w:rPr>
      </w:pPr>
      <w:r w:rsidRPr="00DD1D92">
        <w:rPr>
          <w:rFonts w:cstheme="minorHAnsi"/>
          <w:szCs w:val="24"/>
        </w:rPr>
        <w:t>This Stakeholder Engagement Plan (SEP) seeks to be proportionate to the nature and scale of the project and its potential risks and impacts. Th</w:t>
      </w:r>
      <w:r w:rsidR="00C11485">
        <w:rPr>
          <w:rFonts w:cstheme="minorHAnsi"/>
          <w:szCs w:val="24"/>
        </w:rPr>
        <w:t>is</w:t>
      </w:r>
      <w:r w:rsidRPr="00DD1D92">
        <w:rPr>
          <w:rFonts w:cstheme="minorHAnsi"/>
          <w:szCs w:val="24"/>
        </w:rPr>
        <w:t xml:space="preserve"> Plan will be </w:t>
      </w:r>
      <w:r w:rsidR="00FA530D" w:rsidRPr="00DD1D92">
        <w:rPr>
          <w:rFonts w:cstheme="minorHAnsi"/>
          <w:szCs w:val="24"/>
        </w:rPr>
        <w:t>updated as</w:t>
      </w:r>
      <w:r w:rsidRPr="00DD1D92">
        <w:rPr>
          <w:rFonts w:cstheme="minorHAnsi"/>
          <w:szCs w:val="24"/>
        </w:rPr>
        <w:t xml:space="preserve"> necessary.</w:t>
      </w:r>
    </w:p>
    <w:p w14:paraId="67C6FEB4" w14:textId="77777777" w:rsidR="004C5601" w:rsidRDefault="004C5601" w:rsidP="004B013F">
      <w:pPr>
        <w:spacing w:after="0" w:line="276" w:lineRule="auto"/>
        <w:jc w:val="both"/>
        <w:rPr>
          <w:rFonts w:cstheme="minorHAnsi"/>
          <w:szCs w:val="24"/>
        </w:rPr>
      </w:pPr>
    </w:p>
    <w:p w14:paraId="5826266A" w14:textId="77777777" w:rsidR="00DE51E2" w:rsidRPr="00DD1D92" w:rsidRDefault="00F5217F" w:rsidP="004B013F">
      <w:pPr>
        <w:pStyle w:val="Heading2"/>
        <w:numPr>
          <w:ilvl w:val="1"/>
          <w:numId w:val="27"/>
        </w:numPr>
        <w:spacing w:before="0" w:line="276" w:lineRule="auto"/>
        <w:ind w:hanging="720"/>
        <w:rPr>
          <w:rFonts w:asciiTheme="minorHAnsi" w:hAnsiTheme="minorHAnsi" w:cstheme="minorHAnsi"/>
          <w:color w:val="1F3864" w:themeColor="accent5" w:themeShade="80"/>
        </w:rPr>
      </w:pPr>
      <w:bookmarkStart w:id="59" w:name="_Toc29396925"/>
      <w:bookmarkStart w:id="60" w:name="_Toc152064562"/>
      <w:r w:rsidRPr="00DD1D92">
        <w:rPr>
          <w:rFonts w:asciiTheme="minorHAnsi" w:hAnsiTheme="minorHAnsi" w:cstheme="minorHAnsi"/>
          <w:color w:val="1F3864" w:themeColor="accent5" w:themeShade="80"/>
        </w:rPr>
        <w:t>SEP OBJECTIVES</w:t>
      </w:r>
      <w:bookmarkEnd w:id="59"/>
      <w:bookmarkEnd w:id="60"/>
    </w:p>
    <w:p w14:paraId="4A9CA758" w14:textId="77777777" w:rsidR="008B0C28" w:rsidRPr="00DD1D92" w:rsidRDefault="008B0C28" w:rsidP="004B013F">
      <w:pPr>
        <w:spacing w:after="0" w:line="276" w:lineRule="auto"/>
        <w:jc w:val="both"/>
        <w:rPr>
          <w:rFonts w:cstheme="minorHAnsi"/>
          <w:szCs w:val="24"/>
        </w:rPr>
      </w:pPr>
    </w:p>
    <w:p w14:paraId="76CCB7F4" w14:textId="77777777" w:rsidR="00CA75E5" w:rsidRPr="00DD1D92" w:rsidRDefault="00CA75E5" w:rsidP="004B013F">
      <w:pPr>
        <w:spacing w:after="0" w:line="276" w:lineRule="auto"/>
        <w:jc w:val="both"/>
        <w:rPr>
          <w:rFonts w:cstheme="minorHAnsi"/>
          <w:szCs w:val="24"/>
        </w:rPr>
      </w:pPr>
      <w:r w:rsidRPr="00DD1D92">
        <w:rPr>
          <w:rFonts w:cstheme="minorHAnsi"/>
          <w:szCs w:val="24"/>
        </w:rPr>
        <w:lastRenderedPageBreak/>
        <w:t xml:space="preserve">The purpose of the present </w:t>
      </w:r>
      <w:r w:rsidR="00781A6D">
        <w:rPr>
          <w:rFonts w:cstheme="minorHAnsi"/>
          <w:szCs w:val="24"/>
        </w:rPr>
        <w:t xml:space="preserve">SEP </w:t>
      </w:r>
      <w:r w:rsidRPr="00DD1D92">
        <w:rPr>
          <w:rFonts w:cstheme="minorHAnsi"/>
          <w:szCs w:val="24"/>
        </w:rPr>
        <w:t xml:space="preserve">is to explain how Stakeholder Engagement will be </w:t>
      </w:r>
      <w:r w:rsidR="00DE51E2" w:rsidRPr="00DD1D92">
        <w:rPr>
          <w:rFonts w:cstheme="minorHAnsi"/>
          <w:szCs w:val="24"/>
        </w:rPr>
        <w:t>practiced</w:t>
      </w:r>
      <w:r w:rsidRPr="00DD1D92">
        <w:rPr>
          <w:rFonts w:cstheme="minorHAnsi"/>
          <w:szCs w:val="24"/>
        </w:rPr>
        <w:t xml:space="preserve"> throughout the course of the project and which methods will be used as part of the process; as well as to outline the </w:t>
      </w:r>
      <w:r w:rsidRPr="00FC4F3A">
        <w:rPr>
          <w:rFonts w:cstheme="minorHAnsi"/>
          <w:szCs w:val="24"/>
        </w:rPr>
        <w:t xml:space="preserve">responsibilities of </w:t>
      </w:r>
      <w:r w:rsidR="00FC4F3A">
        <w:rPr>
          <w:rFonts w:cstheme="minorHAnsi"/>
          <w:szCs w:val="24"/>
        </w:rPr>
        <w:t xml:space="preserve">the </w:t>
      </w:r>
      <w:r w:rsidR="004B77C8" w:rsidRPr="00FC4F3A">
        <w:rPr>
          <w:rFonts w:cstheme="minorHAnsi"/>
          <w:szCs w:val="24"/>
        </w:rPr>
        <w:t xml:space="preserve">GoSL, SLASPA </w:t>
      </w:r>
      <w:r w:rsidRPr="00FC4F3A">
        <w:rPr>
          <w:rFonts w:cstheme="minorHAnsi"/>
          <w:szCs w:val="24"/>
        </w:rPr>
        <w:t>and contractors</w:t>
      </w:r>
      <w:r w:rsidRPr="00DD1D92">
        <w:rPr>
          <w:rFonts w:cstheme="minorHAnsi"/>
          <w:szCs w:val="24"/>
        </w:rPr>
        <w:t xml:space="preserve"> in the implementation of Stakeholder Engagement activities. </w:t>
      </w:r>
    </w:p>
    <w:p w14:paraId="26B9F571" w14:textId="77777777" w:rsidR="00CA75E5" w:rsidRPr="00DD1D92" w:rsidRDefault="00CA75E5" w:rsidP="004B013F">
      <w:pPr>
        <w:spacing w:after="0" w:line="276" w:lineRule="auto"/>
        <w:jc w:val="both"/>
        <w:rPr>
          <w:rFonts w:cstheme="minorHAnsi"/>
          <w:szCs w:val="24"/>
        </w:rPr>
      </w:pPr>
    </w:p>
    <w:p w14:paraId="4709B5CF" w14:textId="77777777" w:rsidR="00CA75E5" w:rsidRPr="00DD1D92" w:rsidRDefault="004B77C8" w:rsidP="004B013F">
      <w:pPr>
        <w:spacing w:after="0" w:line="276" w:lineRule="auto"/>
        <w:jc w:val="both"/>
        <w:rPr>
          <w:rFonts w:cstheme="minorHAnsi"/>
          <w:szCs w:val="24"/>
        </w:rPr>
      </w:pPr>
      <w:r w:rsidRPr="00DD1D92">
        <w:rPr>
          <w:rFonts w:cstheme="minorHAnsi"/>
          <w:szCs w:val="24"/>
        </w:rPr>
        <w:t>W</w:t>
      </w:r>
      <w:r w:rsidR="00CA75E5" w:rsidRPr="00DD1D92">
        <w:rPr>
          <w:rFonts w:cstheme="minorHAnsi"/>
          <w:szCs w:val="24"/>
        </w:rPr>
        <w:t>hile the project is not expected to cause any physical resettlement, and only limited permanent land acquisition</w:t>
      </w:r>
      <w:r w:rsidRPr="00DD1D92">
        <w:rPr>
          <w:rFonts w:cstheme="minorHAnsi"/>
          <w:szCs w:val="24"/>
        </w:rPr>
        <w:t xml:space="preserve"> is possible, </w:t>
      </w:r>
      <w:r w:rsidR="00CA75E5" w:rsidRPr="00DD1D92">
        <w:rPr>
          <w:rFonts w:cstheme="minorHAnsi"/>
          <w:szCs w:val="24"/>
        </w:rPr>
        <w:t>the involvement of the local population</w:t>
      </w:r>
      <w:r w:rsidR="00813756" w:rsidRPr="00DD1D92">
        <w:rPr>
          <w:rFonts w:cstheme="minorHAnsi"/>
          <w:szCs w:val="24"/>
        </w:rPr>
        <w:t xml:space="preserve">s has proven to be </w:t>
      </w:r>
      <w:r w:rsidR="00CA75E5" w:rsidRPr="00DD1D92">
        <w:rPr>
          <w:rFonts w:cstheme="minorHAnsi"/>
          <w:szCs w:val="24"/>
        </w:rPr>
        <w:t>essential to the success of project</w:t>
      </w:r>
      <w:r w:rsidR="00813756" w:rsidRPr="00DD1D92">
        <w:rPr>
          <w:rFonts w:cstheme="minorHAnsi"/>
          <w:szCs w:val="24"/>
        </w:rPr>
        <w:t>s</w:t>
      </w:r>
      <w:r w:rsidRPr="00DD1D92">
        <w:rPr>
          <w:rFonts w:cstheme="minorHAnsi"/>
          <w:szCs w:val="24"/>
        </w:rPr>
        <w:t xml:space="preserve">. It </w:t>
      </w:r>
      <w:r w:rsidR="00CA75E5" w:rsidRPr="00DD1D92">
        <w:rPr>
          <w:rFonts w:cstheme="minorHAnsi"/>
          <w:szCs w:val="24"/>
        </w:rPr>
        <w:t>ensure</w:t>
      </w:r>
      <w:r w:rsidR="00813756" w:rsidRPr="00DD1D92">
        <w:rPr>
          <w:rFonts w:cstheme="minorHAnsi"/>
          <w:szCs w:val="24"/>
        </w:rPr>
        <w:t>s</w:t>
      </w:r>
      <w:r w:rsidR="00CA75E5" w:rsidRPr="00DD1D92">
        <w:rPr>
          <w:rFonts w:cstheme="minorHAnsi"/>
          <w:szCs w:val="24"/>
        </w:rPr>
        <w:t xml:space="preserve"> smooth collaboration between project staff and</w:t>
      </w:r>
      <w:r w:rsidR="00D16735" w:rsidRPr="00DD1D92">
        <w:rPr>
          <w:rFonts w:cstheme="minorHAnsi"/>
          <w:szCs w:val="24"/>
        </w:rPr>
        <w:t xml:space="preserve">, if necessary, </w:t>
      </w:r>
      <w:r w:rsidR="00CA75E5" w:rsidRPr="00DD1D92">
        <w:rPr>
          <w:rFonts w:cstheme="minorHAnsi"/>
          <w:szCs w:val="24"/>
        </w:rPr>
        <w:t>local communities a</w:t>
      </w:r>
      <w:r w:rsidR="007973B6" w:rsidRPr="00DD1D92">
        <w:rPr>
          <w:rFonts w:cstheme="minorHAnsi"/>
          <w:szCs w:val="24"/>
        </w:rPr>
        <w:t xml:space="preserve">s well as </w:t>
      </w:r>
      <w:r w:rsidR="00CA75E5" w:rsidRPr="00DD1D92">
        <w:rPr>
          <w:rFonts w:cstheme="minorHAnsi"/>
          <w:szCs w:val="24"/>
        </w:rPr>
        <w:t>minimize</w:t>
      </w:r>
      <w:r w:rsidR="00813756" w:rsidRPr="00DD1D92">
        <w:rPr>
          <w:rFonts w:cstheme="minorHAnsi"/>
          <w:szCs w:val="24"/>
        </w:rPr>
        <w:t>s</w:t>
      </w:r>
      <w:r w:rsidR="00CA75E5" w:rsidRPr="00DD1D92">
        <w:rPr>
          <w:rFonts w:cstheme="minorHAnsi"/>
          <w:szCs w:val="24"/>
        </w:rPr>
        <w:t xml:space="preserve"> and mitigate</w:t>
      </w:r>
      <w:r w:rsidR="00813756" w:rsidRPr="00DD1D92">
        <w:rPr>
          <w:rFonts w:cstheme="minorHAnsi"/>
          <w:szCs w:val="24"/>
        </w:rPr>
        <w:t>s</w:t>
      </w:r>
      <w:r w:rsidR="00CA75E5" w:rsidRPr="00DD1D92">
        <w:rPr>
          <w:rFonts w:cstheme="minorHAnsi"/>
          <w:szCs w:val="24"/>
        </w:rPr>
        <w:t xml:space="preserve"> environmental</w:t>
      </w:r>
      <w:r w:rsidR="00813756" w:rsidRPr="00DD1D92">
        <w:rPr>
          <w:rFonts w:cstheme="minorHAnsi"/>
          <w:szCs w:val="24"/>
        </w:rPr>
        <w:t xml:space="preserve"> and social risks related to </w:t>
      </w:r>
      <w:r w:rsidR="00CA75E5" w:rsidRPr="00DD1D92">
        <w:rPr>
          <w:rFonts w:cstheme="minorHAnsi"/>
          <w:szCs w:val="24"/>
        </w:rPr>
        <w:t>project</w:t>
      </w:r>
      <w:r w:rsidR="00813756" w:rsidRPr="00DD1D92">
        <w:rPr>
          <w:rFonts w:cstheme="minorHAnsi"/>
          <w:szCs w:val="24"/>
        </w:rPr>
        <w:t>s</w:t>
      </w:r>
      <w:r w:rsidR="00CA75E5" w:rsidRPr="00DD1D92">
        <w:rPr>
          <w:rFonts w:cstheme="minorHAnsi"/>
          <w:szCs w:val="24"/>
        </w:rPr>
        <w:t>.</w:t>
      </w:r>
    </w:p>
    <w:p w14:paraId="5A90A428" w14:textId="77777777" w:rsidR="00617558" w:rsidRPr="00DD1D92" w:rsidRDefault="00617558" w:rsidP="004B013F">
      <w:pPr>
        <w:spacing w:after="0" w:line="276" w:lineRule="auto"/>
        <w:jc w:val="both"/>
        <w:rPr>
          <w:rFonts w:cstheme="minorHAnsi"/>
          <w:szCs w:val="24"/>
        </w:rPr>
      </w:pPr>
    </w:p>
    <w:p w14:paraId="79F68A30" w14:textId="77777777" w:rsidR="00617558" w:rsidRPr="00DD1D92" w:rsidRDefault="00617558" w:rsidP="004B013F">
      <w:pPr>
        <w:spacing w:after="0" w:line="276" w:lineRule="auto"/>
        <w:jc w:val="both"/>
        <w:rPr>
          <w:rFonts w:cstheme="minorHAnsi"/>
          <w:szCs w:val="24"/>
        </w:rPr>
      </w:pPr>
      <w:r w:rsidRPr="00DD1D92">
        <w:rPr>
          <w:rFonts w:cstheme="minorHAnsi"/>
          <w:szCs w:val="24"/>
        </w:rPr>
        <w:t xml:space="preserve">The goals of stakeholder engagement for the </w:t>
      </w:r>
      <w:r w:rsidR="00781A6D">
        <w:rPr>
          <w:rFonts w:cstheme="minorHAnsi"/>
          <w:szCs w:val="24"/>
        </w:rPr>
        <w:t xml:space="preserve">CATCOP </w:t>
      </w:r>
      <w:r w:rsidR="00EC6153" w:rsidRPr="00DD1D92">
        <w:rPr>
          <w:rFonts w:cstheme="minorHAnsi"/>
          <w:szCs w:val="24"/>
        </w:rPr>
        <w:t>will be to</w:t>
      </w:r>
      <w:r w:rsidRPr="00DD1D92">
        <w:rPr>
          <w:rFonts w:cstheme="minorHAnsi"/>
          <w:szCs w:val="24"/>
        </w:rPr>
        <w:t xml:space="preserve">: </w:t>
      </w:r>
    </w:p>
    <w:p w14:paraId="022056B7" w14:textId="77777777" w:rsidR="00617558" w:rsidRPr="00DD1D92" w:rsidRDefault="00617558" w:rsidP="004B013F">
      <w:pPr>
        <w:spacing w:after="0" w:line="276" w:lineRule="auto"/>
        <w:jc w:val="both"/>
        <w:rPr>
          <w:rFonts w:cstheme="minorHAnsi"/>
          <w:szCs w:val="24"/>
        </w:rPr>
      </w:pPr>
    </w:p>
    <w:p w14:paraId="2DAB66F3" w14:textId="77777777" w:rsidR="00617558" w:rsidRPr="00DD1D92" w:rsidRDefault="00617558" w:rsidP="004B013F">
      <w:pPr>
        <w:pStyle w:val="ListParagraph"/>
        <w:numPr>
          <w:ilvl w:val="0"/>
          <w:numId w:val="3"/>
        </w:numPr>
        <w:spacing w:after="60" w:line="276" w:lineRule="auto"/>
        <w:ind w:left="504" w:hanging="144"/>
        <w:contextualSpacing w:val="0"/>
        <w:jc w:val="both"/>
        <w:rPr>
          <w:rFonts w:cstheme="minorHAnsi"/>
          <w:szCs w:val="24"/>
        </w:rPr>
      </w:pPr>
      <w:r w:rsidRPr="00DD1D92">
        <w:rPr>
          <w:rFonts w:cstheme="minorHAnsi"/>
          <w:szCs w:val="24"/>
        </w:rPr>
        <w:t xml:space="preserve">Provide ongoing information on the project to the public and </w:t>
      </w:r>
      <w:r w:rsidR="00A432C0">
        <w:rPr>
          <w:rFonts w:cstheme="minorHAnsi"/>
          <w:szCs w:val="24"/>
        </w:rPr>
        <w:t>GoSL</w:t>
      </w:r>
      <w:r w:rsidRPr="00DD1D92">
        <w:rPr>
          <w:rFonts w:cstheme="minorHAnsi"/>
          <w:szCs w:val="24"/>
        </w:rPr>
        <w:t xml:space="preserve"> agencies </w:t>
      </w:r>
    </w:p>
    <w:p w14:paraId="23994229" w14:textId="77777777" w:rsidR="00617558" w:rsidRPr="00DD1D92" w:rsidRDefault="00617558" w:rsidP="004B013F">
      <w:pPr>
        <w:pStyle w:val="ListParagraph"/>
        <w:numPr>
          <w:ilvl w:val="0"/>
          <w:numId w:val="3"/>
        </w:numPr>
        <w:spacing w:after="60" w:line="276" w:lineRule="auto"/>
        <w:ind w:left="504" w:hanging="144"/>
        <w:contextualSpacing w:val="0"/>
        <w:jc w:val="both"/>
        <w:rPr>
          <w:rFonts w:cstheme="minorHAnsi"/>
          <w:szCs w:val="24"/>
        </w:rPr>
      </w:pPr>
      <w:r w:rsidRPr="00DD1D92">
        <w:rPr>
          <w:rFonts w:cstheme="minorHAnsi"/>
          <w:szCs w:val="24"/>
        </w:rPr>
        <w:t xml:space="preserve">Provide timely and appropriate information prior to and during construction to enable informed participation in the project and definition of appropriate mitigation measures </w:t>
      </w:r>
    </w:p>
    <w:p w14:paraId="498BED1F" w14:textId="77777777" w:rsidR="00617558" w:rsidRPr="00DD1D92" w:rsidRDefault="00617558" w:rsidP="004B013F">
      <w:pPr>
        <w:pStyle w:val="ListParagraph"/>
        <w:numPr>
          <w:ilvl w:val="0"/>
          <w:numId w:val="3"/>
        </w:numPr>
        <w:spacing w:after="60" w:line="276" w:lineRule="auto"/>
        <w:ind w:left="504" w:hanging="144"/>
        <w:contextualSpacing w:val="0"/>
        <w:jc w:val="both"/>
        <w:rPr>
          <w:rFonts w:cstheme="minorHAnsi"/>
          <w:szCs w:val="24"/>
        </w:rPr>
      </w:pPr>
      <w:r w:rsidRPr="00DD1D92">
        <w:rPr>
          <w:rFonts w:cstheme="minorHAnsi"/>
          <w:szCs w:val="24"/>
        </w:rPr>
        <w:t xml:space="preserve">Encourage equal participation of all affected groups in the consultation process </w:t>
      </w:r>
    </w:p>
    <w:p w14:paraId="18148A04" w14:textId="77777777" w:rsidR="00617558" w:rsidRPr="00DD1D92" w:rsidRDefault="00617558" w:rsidP="004B013F">
      <w:pPr>
        <w:pStyle w:val="ListParagraph"/>
        <w:numPr>
          <w:ilvl w:val="0"/>
          <w:numId w:val="3"/>
        </w:numPr>
        <w:spacing w:after="60" w:line="276" w:lineRule="auto"/>
        <w:ind w:left="504" w:hanging="144"/>
        <w:contextualSpacing w:val="0"/>
        <w:jc w:val="both"/>
        <w:rPr>
          <w:rFonts w:cstheme="minorHAnsi"/>
          <w:szCs w:val="24"/>
        </w:rPr>
      </w:pPr>
      <w:r w:rsidRPr="00DD1D92">
        <w:rPr>
          <w:rFonts w:cstheme="minorHAnsi"/>
          <w:szCs w:val="24"/>
        </w:rPr>
        <w:t xml:space="preserve">Disclose the impacts of the project and proposed mitigation measures </w:t>
      </w:r>
    </w:p>
    <w:p w14:paraId="66FF876E" w14:textId="77777777" w:rsidR="00617558" w:rsidRPr="00DD1D92" w:rsidRDefault="00617558" w:rsidP="004B013F">
      <w:pPr>
        <w:pStyle w:val="ListParagraph"/>
        <w:numPr>
          <w:ilvl w:val="0"/>
          <w:numId w:val="3"/>
        </w:numPr>
        <w:spacing w:after="60" w:line="276" w:lineRule="auto"/>
        <w:ind w:left="504" w:hanging="144"/>
        <w:contextualSpacing w:val="0"/>
        <w:jc w:val="both"/>
        <w:rPr>
          <w:rFonts w:cstheme="minorHAnsi"/>
          <w:szCs w:val="24"/>
        </w:rPr>
      </w:pPr>
      <w:r w:rsidRPr="00DD1D92">
        <w:rPr>
          <w:rFonts w:cstheme="minorHAnsi"/>
          <w:szCs w:val="24"/>
        </w:rPr>
        <w:t xml:space="preserve">Obtain public input on the mitigation measures </w:t>
      </w:r>
    </w:p>
    <w:p w14:paraId="73FB67D7" w14:textId="77777777" w:rsidR="00617558" w:rsidRPr="00DD1D92" w:rsidRDefault="00617558" w:rsidP="004B013F">
      <w:pPr>
        <w:pStyle w:val="ListParagraph"/>
        <w:numPr>
          <w:ilvl w:val="0"/>
          <w:numId w:val="3"/>
        </w:numPr>
        <w:spacing w:after="60" w:line="276" w:lineRule="auto"/>
        <w:ind w:left="504" w:hanging="144"/>
        <w:contextualSpacing w:val="0"/>
        <w:jc w:val="both"/>
        <w:rPr>
          <w:rFonts w:cstheme="minorHAnsi"/>
          <w:szCs w:val="24"/>
        </w:rPr>
      </w:pPr>
      <w:r w:rsidRPr="00DD1D92">
        <w:rPr>
          <w:rFonts w:cstheme="minorHAnsi"/>
          <w:szCs w:val="24"/>
        </w:rPr>
        <w:t xml:space="preserve">Provide ongoing information on the implementation of the mitigation measures </w:t>
      </w:r>
    </w:p>
    <w:p w14:paraId="0ECB9DFE" w14:textId="77777777" w:rsidR="00617558" w:rsidRPr="00DD1D92" w:rsidRDefault="00617558" w:rsidP="004B013F">
      <w:pPr>
        <w:pStyle w:val="ListParagraph"/>
        <w:numPr>
          <w:ilvl w:val="0"/>
          <w:numId w:val="3"/>
        </w:numPr>
        <w:spacing w:after="0" w:line="276" w:lineRule="auto"/>
        <w:ind w:left="504" w:hanging="144"/>
        <w:contextualSpacing w:val="0"/>
        <w:jc w:val="both"/>
        <w:rPr>
          <w:rFonts w:cstheme="minorHAnsi"/>
          <w:szCs w:val="24"/>
        </w:rPr>
      </w:pPr>
      <w:r w:rsidRPr="00DD1D92">
        <w:rPr>
          <w:rFonts w:cstheme="minorHAnsi"/>
          <w:szCs w:val="24"/>
        </w:rPr>
        <w:t xml:space="preserve">Facilitate open and continuous communication and consultation between various groups including construction contractors, stakeholders, and the general public </w:t>
      </w:r>
    </w:p>
    <w:p w14:paraId="3478C88E" w14:textId="77777777" w:rsidR="00C75A1B" w:rsidRPr="00DD1D92" w:rsidRDefault="00C75A1B" w:rsidP="004B013F">
      <w:pPr>
        <w:spacing w:after="0" w:line="276" w:lineRule="auto"/>
        <w:jc w:val="both"/>
        <w:rPr>
          <w:rFonts w:cstheme="minorHAnsi"/>
          <w:szCs w:val="24"/>
        </w:rPr>
      </w:pPr>
    </w:p>
    <w:p w14:paraId="18B2BAAB" w14:textId="77777777" w:rsidR="00617558" w:rsidRPr="00DD1D92" w:rsidRDefault="00617558" w:rsidP="004B013F">
      <w:pPr>
        <w:spacing w:after="0" w:line="276" w:lineRule="auto"/>
        <w:jc w:val="both"/>
        <w:rPr>
          <w:rFonts w:cstheme="minorHAnsi"/>
          <w:szCs w:val="24"/>
        </w:rPr>
      </w:pPr>
      <w:r w:rsidRPr="00DD1D92">
        <w:rPr>
          <w:rFonts w:cstheme="minorHAnsi"/>
          <w:szCs w:val="24"/>
        </w:rPr>
        <w:t xml:space="preserve">The stakeholder engagement process will be ongoing throughout the life of the project and will include formal scheduled consultations and meetings. Information will also be disseminated as needed to address significant changes in schedule or other important project developments. The stakeholder engagement process includes two key aspects: </w:t>
      </w:r>
    </w:p>
    <w:p w14:paraId="1BAFE5C0" w14:textId="77777777" w:rsidR="00BC399F" w:rsidRPr="00DD1D92" w:rsidRDefault="00BC399F" w:rsidP="004B013F">
      <w:pPr>
        <w:spacing w:after="0" w:line="276" w:lineRule="auto"/>
        <w:jc w:val="both"/>
        <w:rPr>
          <w:rFonts w:cstheme="minorHAnsi"/>
          <w:szCs w:val="24"/>
        </w:rPr>
      </w:pPr>
    </w:p>
    <w:p w14:paraId="460DAFFF" w14:textId="77777777" w:rsidR="00617558" w:rsidRPr="00DD1D92" w:rsidRDefault="00617558" w:rsidP="004B013F">
      <w:pPr>
        <w:pStyle w:val="ListParagraph"/>
        <w:numPr>
          <w:ilvl w:val="0"/>
          <w:numId w:val="4"/>
        </w:numPr>
        <w:spacing w:after="120" w:line="276" w:lineRule="auto"/>
        <w:contextualSpacing w:val="0"/>
        <w:jc w:val="both"/>
        <w:rPr>
          <w:rFonts w:cstheme="minorHAnsi"/>
          <w:szCs w:val="24"/>
        </w:rPr>
      </w:pPr>
      <w:r w:rsidRPr="00DD1D92">
        <w:rPr>
          <w:rFonts w:cstheme="minorHAnsi"/>
          <w:szCs w:val="24"/>
        </w:rPr>
        <w:t xml:space="preserve">Early and ongoing outreach to key stakeholders to provide information on the project </w:t>
      </w:r>
    </w:p>
    <w:p w14:paraId="16259AC9" w14:textId="77777777" w:rsidR="0082634A" w:rsidRDefault="00617558" w:rsidP="004B013F">
      <w:pPr>
        <w:pStyle w:val="ListParagraph"/>
        <w:numPr>
          <w:ilvl w:val="0"/>
          <w:numId w:val="4"/>
        </w:numPr>
        <w:spacing w:after="0" w:line="276" w:lineRule="auto"/>
        <w:contextualSpacing w:val="0"/>
        <w:jc w:val="both"/>
        <w:rPr>
          <w:rFonts w:cstheme="minorHAnsi"/>
          <w:szCs w:val="24"/>
        </w:rPr>
      </w:pPr>
      <w:r w:rsidRPr="00DD1D92">
        <w:rPr>
          <w:rFonts w:cstheme="minorHAnsi"/>
          <w:szCs w:val="24"/>
        </w:rPr>
        <w:t>A grievance redress process to address public complaints, should there be any during implementation of the project</w:t>
      </w:r>
    </w:p>
    <w:p w14:paraId="3BAFDFFF" w14:textId="37F6E986" w:rsidR="0082634A" w:rsidRDefault="0082634A" w:rsidP="004B013F">
      <w:pPr>
        <w:spacing w:line="276" w:lineRule="auto"/>
      </w:pPr>
    </w:p>
    <w:p w14:paraId="16698CF7" w14:textId="77777777" w:rsidR="00333411" w:rsidRPr="0082634A" w:rsidRDefault="00333411" w:rsidP="004B013F">
      <w:pPr>
        <w:spacing w:line="276" w:lineRule="auto"/>
      </w:pPr>
    </w:p>
    <w:p w14:paraId="67108EFE" w14:textId="77777777" w:rsidR="00CA75E5" w:rsidRPr="00DD1D92" w:rsidRDefault="00CA75E5" w:rsidP="009522EC">
      <w:pPr>
        <w:pStyle w:val="Heading1"/>
        <w:numPr>
          <w:ilvl w:val="0"/>
          <w:numId w:val="27"/>
        </w:numPr>
        <w:spacing w:before="0" w:line="240" w:lineRule="auto"/>
        <w:ind w:hanging="720"/>
        <w:rPr>
          <w:rFonts w:asciiTheme="minorHAnsi" w:hAnsiTheme="minorHAnsi" w:cstheme="minorHAnsi"/>
          <w:color w:val="833C0B" w:themeColor="accent2" w:themeShade="80"/>
        </w:rPr>
      </w:pPr>
      <w:bookmarkStart w:id="61" w:name="_Toc29396926"/>
      <w:bookmarkStart w:id="62" w:name="_Toc152064563"/>
      <w:r w:rsidRPr="00DD1D92">
        <w:rPr>
          <w:rFonts w:asciiTheme="minorHAnsi" w:hAnsiTheme="minorHAnsi" w:cstheme="minorHAnsi"/>
          <w:color w:val="833C0B" w:themeColor="accent2" w:themeShade="80"/>
        </w:rPr>
        <w:t>STAKEHOLDER IDENTIFICATION AND ANALYSIS</w:t>
      </w:r>
      <w:bookmarkEnd w:id="61"/>
      <w:bookmarkEnd w:id="62"/>
      <w:r w:rsidRPr="00DD1D92">
        <w:rPr>
          <w:rFonts w:asciiTheme="minorHAnsi" w:hAnsiTheme="minorHAnsi" w:cstheme="minorHAnsi"/>
          <w:color w:val="833C0B" w:themeColor="accent2" w:themeShade="80"/>
        </w:rPr>
        <w:t xml:space="preserve"> </w:t>
      </w:r>
    </w:p>
    <w:p w14:paraId="014A8A75" w14:textId="77777777" w:rsidR="00CA75E5" w:rsidRPr="00DD1D92" w:rsidRDefault="00CA75E5" w:rsidP="00CA75E5">
      <w:pPr>
        <w:spacing w:after="0" w:line="240" w:lineRule="auto"/>
        <w:jc w:val="both"/>
        <w:rPr>
          <w:rFonts w:cstheme="minorHAnsi"/>
          <w:b/>
          <w:szCs w:val="24"/>
        </w:rPr>
      </w:pPr>
    </w:p>
    <w:p w14:paraId="23AE585D" w14:textId="77777777" w:rsidR="00CA75E5" w:rsidRDefault="00F5217F" w:rsidP="009522EC">
      <w:pPr>
        <w:pStyle w:val="Heading2"/>
        <w:numPr>
          <w:ilvl w:val="1"/>
          <w:numId w:val="27"/>
        </w:numPr>
        <w:spacing w:before="0" w:line="240" w:lineRule="auto"/>
        <w:ind w:hanging="720"/>
        <w:rPr>
          <w:rFonts w:asciiTheme="minorHAnsi" w:hAnsiTheme="minorHAnsi" w:cstheme="minorHAnsi"/>
          <w:color w:val="1F3864" w:themeColor="accent5" w:themeShade="80"/>
        </w:rPr>
      </w:pPr>
      <w:bookmarkStart w:id="63" w:name="_Toc29396927"/>
      <w:bookmarkStart w:id="64" w:name="_Toc152064564"/>
      <w:r w:rsidRPr="00DD1D92">
        <w:rPr>
          <w:rFonts w:asciiTheme="minorHAnsi" w:hAnsiTheme="minorHAnsi" w:cstheme="minorHAnsi"/>
          <w:color w:val="1F3864" w:themeColor="accent5" w:themeShade="80"/>
        </w:rPr>
        <w:t>STAKEHOLDER IDENTIFICATION</w:t>
      </w:r>
      <w:bookmarkEnd w:id="63"/>
      <w:bookmarkEnd w:id="64"/>
    </w:p>
    <w:p w14:paraId="7280A18E" w14:textId="77777777" w:rsidR="008F7B26" w:rsidRDefault="008F7B26" w:rsidP="008F7B26">
      <w:pPr>
        <w:spacing w:after="0" w:line="240" w:lineRule="auto"/>
      </w:pPr>
    </w:p>
    <w:p w14:paraId="4BC2ABA6" w14:textId="77777777" w:rsidR="008F7B26" w:rsidRDefault="008F7B26" w:rsidP="004B013F">
      <w:pPr>
        <w:spacing w:after="0" w:line="276" w:lineRule="auto"/>
        <w:jc w:val="both"/>
        <w:rPr>
          <w:rFonts w:cstheme="minorHAnsi"/>
          <w:szCs w:val="24"/>
        </w:rPr>
      </w:pPr>
      <w:r w:rsidRPr="00DD1D92">
        <w:rPr>
          <w:rFonts w:cstheme="minorHAnsi"/>
          <w:szCs w:val="24"/>
        </w:rPr>
        <w:t xml:space="preserve">The first step in the stakeholder engagement process is to identify the key stakeholders to be consulted and involved. Stakeholders are individuals or groups who are affected or are likely to be affected by the project and who may have an interest in the project. </w:t>
      </w:r>
    </w:p>
    <w:p w14:paraId="063FE67C" w14:textId="77777777" w:rsidR="00DD2C1C" w:rsidRDefault="00DD2C1C" w:rsidP="004B013F">
      <w:pPr>
        <w:spacing w:after="0" w:line="276" w:lineRule="auto"/>
        <w:jc w:val="both"/>
        <w:rPr>
          <w:rFonts w:cstheme="minorHAnsi"/>
          <w:szCs w:val="24"/>
        </w:rPr>
      </w:pPr>
    </w:p>
    <w:p w14:paraId="5C79DB18" w14:textId="77777777" w:rsidR="00DD2C1C" w:rsidRDefault="00DD2C1C" w:rsidP="004B013F">
      <w:pPr>
        <w:spacing w:after="0" w:line="276" w:lineRule="auto"/>
        <w:jc w:val="both"/>
        <w:rPr>
          <w:rFonts w:cstheme="minorHAnsi"/>
          <w:szCs w:val="24"/>
        </w:rPr>
      </w:pPr>
      <w:r w:rsidRPr="00DD1D92">
        <w:rPr>
          <w:rFonts w:cstheme="minorHAnsi"/>
          <w:szCs w:val="24"/>
        </w:rPr>
        <w:t xml:space="preserve">The stakeholder groups to be engaged may be expanded during project implementation. </w:t>
      </w:r>
    </w:p>
    <w:p w14:paraId="49D6FC76" w14:textId="77777777" w:rsidR="008F7B26" w:rsidRDefault="008F7B26" w:rsidP="004B013F">
      <w:pPr>
        <w:spacing w:after="0" w:line="276" w:lineRule="auto"/>
        <w:jc w:val="both"/>
        <w:rPr>
          <w:rFonts w:cstheme="minorHAnsi"/>
          <w:szCs w:val="24"/>
        </w:rPr>
      </w:pPr>
    </w:p>
    <w:p w14:paraId="57A0256A" w14:textId="77777777" w:rsidR="008F7B26" w:rsidRPr="00FC09FB" w:rsidRDefault="00915ACC" w:rsidP="004B013F">
      <w:pPr>
        <w:pStyle w:val="Heading3"/>
        <w:numPr>
          <w:ilvl w:val="2"/>
          <w:numId w:val="27"/>
        </w:numPr>
        <w:spacing w:before="0" w:line="276" w:lineRule="auto"/>
        <w:ind w:left="720"/>
        <w:rPr>
          <w:rFonts w:asciiTheme="minorHAnsi" w:hAnsiTheme="minorHAnsi" w:cstheme="minorHAnsi"/>
        </w:rPr>
      </w:pPr>
      <w:bookmarkStart w:id="65" w:name="_Toc29396928"/>
      <w:bookmarkStart w:id="66" w:name="_Toc152064565"/>
      <w:r w:rsidRPr="00FC09FB">
        <w:rPr>
          <w:rFonts w:asciiTheme="minorHAnsi" w:hAnsiTheme="minorHAnsi" w:cstheme="minorHAnsi"/>
        </w:rPr>
        <w:t xml:space="preserve">Potential </w:t>
      </w:r>
      <w:r w:rsidR="008F7B26" w:rsidRPr="00FC09FB">
        <w:rPr>
          <w:rFonts w:asciiTheme="minorHAnsi" w:hAnsiTheme="minorHAnsi" w:cstheme="minorHAnsi"/>
        </w:rPr>
        <w:t>Stakeholders</w:t>
      </w:r>
      <w:bookmarkEnd w:id="65"/>
      <w:bookmarkEnd w:id="66"/>
      <w:r w:rsidR="008F7B26" w:rsidRPr="00FC09FB">
        <w:rPr>
          <w:rFonts w:asciiTheme="minorHAnsi" w:hAnsiTheme="minorHAnsi" w:cstheme="minorHAnsi"/>
        </w:rPr>
        <w:t xml:space="preserve"> </w:t>
      </w:r>
    </w:p>
    <w:p w14:paraId="35C83896" w14:textId="77777777" w:rsidR="008F7B26" w:rsidRDefault="008F7B26" w:rsidP="004B013F">
      <w:pPr>
        <w:spacing w:after="0" w:line="276" w:lineRule="auto"/>
      </w:pPr>
    </w:p>
    <w:p w14:paraId="5D2FAD9B" w14:textId="77777777" w:rsidR="001C277A" w:rsidRDefault="001C277A" w:rsidP="004B013F">
      <w:pPr>
        <w:spacing w:after="0" w:line="276" w:lineRule="auto"/>
        <w:jc w:val="both"/>
        <w:rPr>
          <w:rFonts w:cstheme="minorHAnsi"/>
          <w:szCs w:val="24"/>
        </w:rPr>
      </w:pPr>
      <w:r w:rsidRPr="00DD1D92">
        <w:rPr>
          <w:rFonts w:cstheme="minorHAnsi"/>
          <w:szCs w:val="24"/>
        </w:rPr>
        <w:t xml:space="preserve">A preliminary list </w:t>
      </w:r>
      <w:r>
        <w:rPr>
          <w:rFonts w:cstheme="minorHAnsi"/>
          <w:szCs w:val="24"/>
        </w:rPr>
        <w:t>(</w:t>
      </w:r>
      <w:r w:rsidR="00B42713">
        <w:rPr>
          <w:rFonts w:cstheme="minorHAnsi"/>
          <w:szCs w:val="24"/>
        </w:rPr>
        <w:t>Table</w:t>
      </w:r>
      <w:r>
        <w:rPr>
          <w:rFonts w:cstheme="minorHAnsi"/>
          <w:szCs w:val="24"/>
        </w:rPr>
        <w:t xml:space="preserve"> 4.1.1) </w:t>
      </w:r>
      <w:r w:rsidRPr="00DD1D92">
        <w:rPr>
          <w:rFonts w:cstheme="minorHAnsi"/>
          <w:szCs w:val="24"/>
        </w:rPr>
        <w:t xml:space="preserve">of </w:t>
      </w:r>
      <w:r w:rsidR="00DD2C1C">
        <w:rPr>
          <w:rFonts w:cstheme="minorHAnsi"/>
          <w:szCs w:val="24"/>
        </w:rPr>
        <w:t xml:space="preserve">potential </w:t>
      </w:r>
      <w:r w:rsidRPr="00DD1D92">
        <w:rPr>
          <w:rFonts w:cstheme="minorHAnsi"/>
          <w:szCs w:val="24"/>
        </w:rPr>
        <w:t xml:space="preserve">stakeholders for the </w:t>
      </w:r>
      <w:r>
        <w:rPr>
          <w:rFonts w:cstheme="minorHAnsi"/>
          <w:szCs w:val="24"/>
        </w:rPr>
        <w:t xml:space="preserve">CATCOP </w:t>
      </w:r>
      <w:r w:rsidRPr="00DD1D92">
        <w:rPr>
          <w:rFonts w:cstheme="minorHAnsi"/>
          <w:szCs w:val="24"/>
        </w:rPr>
        <w:t xml:space="preserve">was compiled based on discussions already held between local and regional agencies and activities </w:t>
      </w:r>
      <w:r>
        <w:rPr>
          <w:rFonts w:cstheme="minorHAnsi"/>
          <w:szCs w:val="24"/>
        </w:rPr>
        <w:t xml:space="preserve">that </w:t>
      </w:r>
      <w:r w:rsidR="00596079">
        <w:rPr>
          <w:rFonts w:cstheme="minorHAnsi"/>
          <w:szCs w:val="24"/>
        </w:rPr>
        <w:t xml:space="preserve">are </w:t>
      </w:r>
      <w:r w:rsidRPr="00DD1D92">
        <w:rPr>
          <w:rFonts w:cstheme="minorHAnsi"/>
          <w:szCs w:val="24"/>
        </w:rPr>
        <w:t xml:space="preserve">related to the proposed project. </w:t>
      </w:r>
    </w:p>
    <w:p w14:paraId="0923E85B" w14:textId="77777777" w:rsidR="001C277A" w:rsidRDefault="001C277A" w:rsidP="004B013F">
      <w:pPr>
        <w:spacing w:after="0" w:line="276" w:lineRule="auto"/>
      </w:pPr>
    </w:p>
    <w:p w14:paraId="4195A4C1" w14:textId="77777777" w:rsidR="001C277A" w:rsidRPr="001C277A" w:rsidRDefault="00B42713" w:rsidP="001C277A">
      <w:pPr>
        <w:spacing w:after="120" w:line="240" w:lineRule="auto"/>
        <w:rPr>
          <w:color w:val="1F3864" w:themeColor="accent5" w:themeShade="80"/>
          <w:sz w:val="20"/>
        </w:rPr>
      </w:pPr>
      <w:r>
        <w:rPr>
          <w:color w:val="1F3864" w:themeColor="accent5" w:themeShade="80"/>
          <w:sz w:val="20"/>
        </w:rPr>
        <w:t>Table</w:t>
      </w:r>
      <w:r w:rsidR="003D0095">
        <w:rPr>
          <w:color w:val="1F3864" w:themeColor="accent5" w:themeShade="80"/>
          <w:sz w:val="20"/>
        </w:rPr>
        <w:t xml:space="preserve"> 4.1.1</w:t>
      </w:r>
      <w:r w:rsidR="001C277A" w:rsidRPr="001C277A">
        <w:rPr>
          <w:color w:val="1F3864" w:themeColor="accent5" w:themeShade="80"/>
          <w:sz w:val="20"/>
        </w:rPr>
        <w:tab/>
      </w:r>
      <w:r w:rsidR="00DD2C1C">
        <w:rPr>
          <w:color w:val="1F3864" w:themeColor="accent5" w:themeShade="80"/>
          <w:sz w:val="20"/>
        </w:rPr>
        <w:t>Potential</w:t>
      </w:r>
      <w:r w:rsidR="001C277A" w:rsidRPr="001C277A">
        <w:rPr>
          <w:color w:val="1F3864" w:themeColor="accent5" w:themeShade="80"/>
          <w:sz w:val="20"/>
        </w:rPr>
        <w:t xml:space="preserve"> Stakeholders</w:t>
      </w:r>
    </w:p>
    <w:tbl>
      <w:tblPr>
        <w:tblStyle w:val="TableGrid"/>
        <w:tblW w:w="0" w:type="auto"/>
        <w:tblLook w:val="04A0" w:firstRow="1" w:lastRow="0" w:firstColumn="1" w:lastColumn="0" w:noHBand="0" w:noVBand="1"/>
      </w:tblPr>
      <w:tblGrid>
        <w:gridCol w:w="3190"/>
        <w:gridCol w:w="2937"/>
        <w:gridCol w:w="3223"/>
      </w:tblGrid>
      <w:tr w:rsidR="001C277A" w:rsidRPr="00DD1D92" w14:paraId="7209AF2C" w14:textId="77777777" w:rsidTr="00507B06">
        <w:tc>
          <w:tcPr>
            <w:tcW w:w="3190" w:type="dxa"/>
            <w:shd w:val="clear" w:color="auto" w:fill="1F3864" w:themeFill="accent5" w:themeFillShade="80"/>
          </w:tcPr>
          <w:p w14:paraId="24DE54B6" w14:textId="77777777" w:rsidR="001C277A" w:rsidRPr="00DD1D92" w:rsidRDefault="001C277A" w:rsidP="00507B06">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Stakeholder</w:t>
            </w:r>
          </w:p>
        </w:tc>
        <w:tc>
          <w:tcPr>
            <w:tcW w:w="2937" w:type="dxa"/>
            <w:shd w:val="clear" w:color="auto" w:fill="1F3864" w:themeFill="accent5" w:themeFillShade="80"/>
          </w:tcPr>
          <w:p w14:paraId="0064805F" w14:textId="77777777" w:rsidR="001C277A" w:rsidRPr="00DD1D92" w:rsidRDefault="001C277A" w:rsidP="00507B06">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Point of Contact</w:t>
            </w:r>
          </w:p>
        </w:tc>
        <w:tc>
          <w:tcPr>
            <w:tcW w:w="3223" w:type="dxa"/>
            <w:shd w:val="clear" w:color="auto" w:fill="1F3864" w:themeFill="accent5" w:themeFillShade="80"/>
          </w:tcPr>
          <w:p w14:paraId="2A9D5D1B" w14:textId="77777777" w:rsidR="001C277A" w:rsidRPr="00DD1D92" w:rsidRDefault="001C277A" w:rsidP="00507B06">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 xml:space="preserve">Previous Consultation Efforts </w:t>
            </w:r>
          </w:p>
        </w:tc>
      </w:tr>
      <w:tr w:rsidR="001C277A" w:rsidRPr="00DD1D92" w14:paraId="174E07B1" w14:textId="77777777" w:rsidTr="00507B06">
        <w:tc>
          <w:tcPr>
            <w:tcW w:w="9350" w:type="dxa"/>
            <w:gridSpan w:val="3"/>
            <w:shd w:val="clear" w:color="auto" w:fill="D9E2F3" w:themeFill="accent5" w:themeFillTint="33"/>
          </w:tcPr>
          <w:p w14:paraId="78921574" w14:textId="77777777" w:rsidR="001C277A" w:rsidRPr="00DD1D92" w:rsidRDefault="008C1DA6" w:rsidP="00507B06">
            <w:pPr>
              <w:spacing w:before="60" w:after="60"/>
              <w:rPr>
                <w:rFonts w:cstheme="minorHAnsi"/>
                <w:sz w:val="20"/>
                <w:szCs w:val="24"/>
              </w:rPr>
            </w:pPr>
            <w:r w:rsidRPr="00DD1D92">
              <w:rPr>
                <w:rFonts w:cstheme="minorHAnsi"/>
                <w:b/>
                <w:color w:val="1F3864" w:themeColor="accent5" w:themeShade="80"/>
                <w:sz w:val="20"/>
                <w:szCs w:val="24"/>
              </w:rPr>
              <w:t>STATUTORY BODIES</w:t>
            </w:r>
          </w:p>
        </w:tc>
      </w:tr>
      <w:tr w:rsidR="001C277A" w:rsidRPr="00DD1D92" w14:paraId="651A8D38" w14:textId="77777777" w:rsidTr="00507B06">
        <w:tc>
          <w:tcPr>
            <w:tcW w:w="3190" w:type="dxa"/>
          </w:tcPr>
          <w:p w14:paraId="2789D137" w14:textId="77777777" w:rsidR="001C277A" w:rsidRPr="00DD1D92" w:rsidRDefault="007C4D72" w:rsidP="007C4D72">
            <w:pPr>
              <w:spacing w:before="60" w:after="60"/>
              <w:rPr>
                <w:rFonts w:cstheme="minorHAnsi"/>
                <w:sz w:val="20"/>
                <w:szCs w:val="24"/>
              </w:rPr>
            </w:pPr>
            <w:r>
              <w:rPr>
                <w:rFonts w:cstheme="minorHAnsi"/>
                <w:sz w:val="20"/>
                <w:szCs w:val="24"/>
              </w:rPr>
              <w:t>SLASPA</w:t>
            </w:r>
          </w:p>
        </w:tc>
        <w:tc>
          <w:tcPr>
            <w:tcW w:w="2937" w:type="dxa"/>
          </w:tcPr>
          <w:p w14:paraId="6D2C027F" w14:textId="77777777" w:rsidR="001C277A" w:rsidRPr="00DD1D92" w:rsidRDefault="001C277A" w:rsidP="00507B06">
            <w:pPr>
              <w:spacing w:before="60" w:after="60"/>
              <w:rPr>
                <w:rFonts w:cstheme="minorHAnsi"/>
                <w:sz w:val="20"/>
                <w:szCs w:val="24"/>
              </w:rPr>
            </w:pPr>
            <w:r>
              <w:rPr>
                <w:rFonts w:cstheme="minorHAnsi"/>
                <w:sz w:val="20"/>
                <w:szCs w:val="24"/>
              </w:rPr>
              <w:t>General Manager</w:t>
            </w:r>
          </w:p>
        </w:tc>
        <w:tc>
          <w:tcPr>
            <w:tcW w:w="3223" w:type="dxa"/>
          </w:tcPr>
          <w:p w14:paraId="4C68A1F8" w14:textId="77777777" w:rsidR="001C277A" w:rsidRPr="00DD1D92" w:rsidRDefault="00081123" w:rsidP="00507B06">
            <w:pPr>
              <w:spacing w:before="60" w:after="60"/>
              <w:rPr>
                <w:rFonts w:cstheme="minorHAnsi"/>
                <w:sz w:val="20"/>
                <w:szCs w:val="24"/>
              </w:rPr>
            </w:pPr>
            <w:r>
              <w:rPr>
                <w:rFonts w:cstheme="minorHAnsi"/>
                <w:sz w:val="20"/>
                <w:szCs w:val="24"/>
              </w:rPr>
              <w:t>See Chapter 2</w:t>
            </w:r>
          </w:p>
        </w:tc>
      </w:tr>
      <w:tr w:rsidR="00E13DB0" w:rsidRPr="00DD1D92" w14:paraId="1141B356" w14:textId="77777777" w:rsidTr="00507B06">
        <w:tc>
          <w:tcPr>
            <w:tcW w:w="3190" w:type="dxa"/>
          </w:tcPr>
          <w:p w14:paraId="46A88D49" w14:textId="77777777" w:rsidR="00E13DB0" w:rsidRDefault="00E13DB0" w:rsidP="007C4D72">
            <w:pPr>
              <w:spacing w:before="60" w:after="60"/>
              <w:rPr>
                <w:rFonts w:cstheme="minorHAnsi"/>
                <w:sz w:val="20"/>
                <w:szCs w:val="24"/>
              </w:rPr>
            </w:pPr>
            <w:r>
              <w:rPr>
                <w:rFonts w:cstheme="minorHAnsi"/>
                <w:sz w:val="20"/>
                <w:szCs w:val="24"/>
              </w:rPr>
              <w:t>National Conservation Authority</w:t>
            </w:r>
          </w:p>
        </w:tc>
        <w:tc>
          <w:tcPr>
            <w:tcW w:w="2937" w:type="dxa"/>
          </w:tcPr>
          <w:p w14:paraId="4B411198" w14:textId="77777777" w:rsidR="00E13DB0" w:rsidRDefault="00E13DB0" w:rsidP="00507B06">
            <w:pPr>
              <w:spacing w:before="60" w:after="60"/>
              <w:rPr>
                <w:rFonts w:cstheme="minorHAnsi"/>
                <w:sz w:val="20"/>
                <w:szCs w:val="24"/>
              </w:rPr>
            </w:pPr>
            <w:r>
              <w:rPr>
                <w:rFonts w:cstheme="minorHAnsi"/>
                <w:sz w:val="20"/>
                <w:szCs w:val="24"/>
              </w:rPr>
              <w:t>Chairman</w:t>
            </w:r>
          </w:p>
        </w:tc>
        <w:tc>
          <w:tcPr>
            <w:tcW w:w="3223" w:type="dxa"/>
          </w:tcPr>
          <w:p w14:paraId="1A4CD986" w14:textId="77777777" w:rsidR="00E13DB0" w:rsidRDefault="00E13DB0" w:rsidP="00507B06">
            <w:pPr>
              <w:spacing w:before="60" w:after="60"/>
              <w:rPr>
                <w:rFonts w:cstheme="minorHAnsi"/>
                <w:sz w:val="20"/>
                <w:szCs w:val="24"/>
              </w:rPr>
            </w:pPr>
            <w:r>
              <w:rPr>
                <w:rFonts w:cstheme="minorHAnsi"/>
                <w:sz w:val="20"/>
                <w:szCs w:val="24"/>
              </w:rPr>
              <w:t>None</w:t>
            </w:r>
          </w:p>
        </w:tc>
      </w:tr>
      <w:tr w:rsidR="001C277A" w:rsidRPr="00DD1D92" w14:paraId="5DA1E8EA" w14:textId="77777777" w:rsidTr="00507B06">
        <w:tc>
          <w:tcPr>
            <w:tcW w:w="9350" w:type="dxa"/>
            <w:gridSpan w:val="3"/>
            <w:shd w:val="clear" w:color="auto" w:fill="D9E2F3" w:themeFill="accent5" w:themeFillTint="33"/>
          </w:tcPr>
          <w:p w14:paraId="2089B2ED" w14:textId="77777777" w:rsidR="001C277A" w:rsidRPr="00DD1D92" w:rsidRDefault="008C1DA6" w:rsidP="008C1DA6">
            <w:pPr>
              <w:spacing w:before="60" w:after="60"/>
              <w:rPr>
                <w:rFonts w:cstheme="minorHAnsi"/>
                <w:b/>
                <w:sz w:val="20"/>
                <w:szCs w:val="24"/>
              </w:rPr>
            </w:pPr>
            <w:r w:rsidRPr="00DD1D92">
              <w:rPr>
                <w:rFonts w:cstheme="minorHAnsi"/>
                <w:b/>
                <w:color w:val="1F3864" w:themeColor="accent5" w:themeShade="80"/>
                <w:sz w:val="20"/>
                <w:szCs w:val="24"/>
              </w:rPr>
              <w:t>G</w:t>
            </w:r>
            <w:r>
              <w:rPr>
                <w:rFonts w:cstheme="minorHAnsi"/>
                <w:b/>
                <w:color w:val="1F3864" w:themeColor="accent5" w:themeShade="80"/>
                <w:sz w:val="20"/>
                <w:szCs w:val="24"/>
              </w:rPr>
              <w:t>oSL</w:t>
            </w:r>
            <w:r w:rsidRPr="00DD1D92">
              <w:rPr>
                <w:rFonts w:cstheme="minorHAnsi"/>
                <w:b/>
                <w:color w:val="1F3864" w:themeColor="accent5" w:themeShade="80"/>
                <w:sz w:val="20"/>
                <w:szCs w:val="24"/>
              </w:rPr>
              <w:t xml:space="preserve"> AGENCIES </w:t>
            </w:r>
          </w:p>
        </w:tc>
      </w:tr>
      <w:tr w:rsidR="001C277A" w:rsidRPr="00DD1D92" w14:paraId="00B20EE0" w14:textId="77777777" w:rsidTr="00507B06">
        <w:tc>
          <w:tcPr>
            <w:tcW w:w="3190" w:type="dxa"/>
          </w:tcPr>
          <w:p w14:paraId="27714967" w14:textId="77777777" w:rsidR="001C277A" w:rsidRPr="00DD1D92" w:rsidRDefault="00081123" w:rsidP="00081123">
            <w:pPr>
              <w:spacing w:before="60" w:after="60"/>
              <w:rPr>
                <w:rFonts w:cstheme="minorHAnsi"/>
                <w:sz w:val="20"/>
                <w:szCs w:val="24"/>
              </w:rPr>
            </w:pPr>
            <w:r>
              <w:rPr>
                <w:rFonts w:cstheme="minorHAnsi"/>
                <w:sz w:val="20"/>
                <w:szCs w:val="24"/>
              </w:rPr>
              <w:t xml:space="preserve">Department </w:t>
            </w:r>
            <w:r w:rsidR="001C277A" w:rsidRPr="00DD1D92">
              <w:rPr>
                <w:rFonts w:cstheme="minorHAnsi"/>
                <w:sz w:val="20"/>
                <w:szCs w:val="24"/>
              </w:rPr>
              <w:t>of Finance</w:t>
            </w:r>
          </w:p>
        </w:tc>
        <w:tc>
          <w:tcPr>
            <w:tcW w:w="2937" w:type="dxa"/>
          </w:tcPr>
          <w:p w14:paraId="4019B994" w14:textId="77777777" w:rsidR="001C277A" w:rsidRPr="00DD1D92" w:rsidRDefault="001C277A" w:rsidP="00081123">
            <w:pPr>
              <w:spacing w:before="60" w:after="60"/>
              <w:rPr>
                <w:rFonts w:cstheme="minorHAnsi"/>
                <w:sz w:val="20"/>
                <w:szCs w:val="24"/>
              </w:rPr>
            </w:pPr>
            <w:r w:rsidRPr="00DD1D92">
              <w:rPr>
                <w:rFonts w:cstheme="minorHAnsi"/>
                <w:sz w:val="20"/>
                <w:szCs w:val="24"/>
              </w:rPr>
              <w:t>Permanent Secretary</w:t>
            </w:r>
          </w:p>
        </w:tc>
        <w:tc>
          <w:tcPr>
            <w:tcW w:w="3223" w:type="dxa"/>
          </w:tcPr>
          <w:p w14:paraId="35F12F58" w14:textId="77777777" w:rsidR="001C277A" w:rsidRPr="00DD1D92" w:rsidRDefault="00081123" w:rsidP="00507B06">
            <w:pPr>
              <w:spacing w:before="60" w:after="60"/>
              <w:rPr>
                <w:rFonts w:cstheme="minorHAnsi"/>
                <w:sz w:val="20"/>
                <w:szCs w:val="24"/>
              </w:rPr>
            </w:pPr>
            <w:r>
              <w:rPr>
                <w:rFonts w:cstheme="minorHAnsi"/>
                <w:sz w:val="20"/>
                <w:szCs w:val="24"/>
              </w:rPr>
              <w:t>See Chapter 2</w:t>
            </w:r>
          </w:p>
        </w:tc>
      </w:tr>
      <w:tr w:rsidR="001C277A" w:rsidRPr="00DD1D92" w14:paraId="75906E45" w14:textId="77777777" w:rsidTr="00507B06">
        <w:tc>
          <w:tcPr>
            <w:tcW w:w="3190" w:type="dxa"/>
          </w:tcPr>
          <w:p w14:paraId="49F15AED" w14:textId="77777777" w:rsidR="001C277A" w:rsidRPr="00DD1D92" w:rsidRDefault="00081123" w:rsidP="00081123">
            <w:pPr>
              <w:spacing w:before="60" w:after="60"/>
              <w:rPr>
                <w:rFonts w:cstheme="minorHAnsi"/>
                <w:sz w:val="20"/>
                <w:szCs w:val="24"/>
              </w:rPr>
            </w:pPr>
            <w:r>
              <w:rPr>
                <w:rFonts w:cstheme="minorHAnsi"/>
                <w:sz w:val="20"/>
                <w:szCs w:val="24"/>
              </w:rPr>
              <w:t>Department</w:t>
            </w:r>
            <w:r w:rsidR="001C277A" w:rsidRPr="00DD1D92">
              <w:rPr>
                <w:rFonts w:cstheme="minorHAnsi"/>
                <w:sz w:val="20"/>
                <w:szCs w:val="24"/>
              </w:rPr>
              <w:t xml:space="preserve"> of Infrastructure, Ports</w:t>
            </w:r>
            <w:r>
              <w:rPr>
                <w:rFonts w:cstheme="minorHAnsi"/>
                <w:sz w:val="20"/>
                <w:szCs w:val="24"/>
              </w:rPr>
              <w:t xml:space="preserve"> and </w:t>
            </w:r>
            <w:r w:rsidR="001C277A" w:rsidRPr="00DD1D92">
              <w:rPr>
                <w:rFonts w:cstheme="minorHAnsi"/>
                <w:sz w:val="20"/>
                <w:szCs w:val="24"/>
              </w:rPr>
              <w:t>Energy</w:t>
            </w:r>
          </w:p>
        </w:tc>
        <w:tc>
          <w:tcPr>
            <w:tcW w:w="2937" w:type="dxa"/>
          </w:tcPr>
          <w:p w14:paraId="4B3A0EBD" w14:textId="77777777" w:rsidR="001C277A" w:rsidRPr="00DD1D92" w:rsidRDefault="00081123" w:rsidP="00081123">
            <w:pPr>
              <w:spacing w:before="60" w:after="60"/>
              <w:rPr>
                <w:rFonts w:cstheme="minorHAnsi"/>
                <w:sz w:val="20"/>
                <w:szCs w:val="24"/>
              </w:rPr>
            </w:pPr>
            <w:r>
              <w:rPr>
                <w:rFonts w:cstheme="minorHAnsi"/>
                <w:sz w:val="20"/>
                <w:szCs w:val="24"/>
              </w:rPr>
              <w:t>Permanent Secretary</w:t>
            </w:r>
          </w:p>
        </w:tc>
        <w:tc>
          <w:tcPr>
            <w:tcW w:w="3223" w:type="dxa"/>
          </w:tcPr>
          <w:p w14:paraId="0D544965" w14:textId="77777777" w:rsidR="001C277A" w:rsidRPr="00DD1D92" w:rsidRDefault="00081123" w:rsidP="00507B06">
            <w:pPr>
              <w:spacing w:before="60" w:after="60"/>
              <w:rPr>
                <w:rFonts w:cstheme="minorHAnsi"/>
                <w:sz w:val="20"/>
                <w:szCs w:val="24"/>
              </w:rPr>
            </w:pPr>
            <w:r>
              <w:rPr>
                <w:rFonts w:cstheme="minorHAnsi"/>
                <w:sz w:val="20"/>
                <w:szCs w:val="24"/>
              </w:rPr>
              <w:t>See Chapter 2</w:t>
            </w:r>
          </w:p>
        </w:tc>
      </w:tr>
      <w:tr w:rsidR="001C277A" w:rsidRPr="00DD1D92" w14:paraId="3A56E529" w14:textId="77777777" w:rsidTr="00507B06">
        <w:tc>
          <w:tcPr>
            <w:tcW w:w="3190" w:type="dxa"/>
          </w:tcPr>
          <w:p w14:paraId="40E35151" w14:textId="77777777" w:rsidR="001C277A" w:rsidRPr="00DD1D92" w:rsidRDefault="00081123" w:rsidP="00081123">
            <w:pPr>
              <w:spacing w:before="60" w:after="60"/>
              <w:rPr>
                <w:rFonts w:cstheme="minorHAnsi"/>
                <w:sz w:val="20"/>
                <w:szCs w:val="24"/>
              </w:rPr>
            </w:pPr>
            <w:r>
              <w:rPr>
                <w:rFonts w:cstheme="minorHAnsi"/>
                <w:sz w:val="20"/>
                <w:szCs w:val="24"/>
              </w:rPr>
              <w:t xml:space="preserve">Department </w:t>
            </w:r>
            <w:r w:rsidR="001C277A" w:rsidRPr="00DD1D92">
              <w:rPr>
                <w:rFonts w:cstheme="minorHAnsi"/>
                <w:sz w:val="20"/>
                <w:szCs w:val="24"/>
              </w:rPr>
              <w:t>of Economic Development, Transport and Civil Aviation</w:t>
            </w:r>
          </w:p>
        </w:tc>
        <w:tc>
          <w:tcPr>
            <w:tcW w:w="2937" w:type="dxa"/>
          </w:tcPr>
          <w:p w14:paraId="6BB35AD4" w14:textId="77777777" w:rsidR="001C277A" w:rsidRPr="00DD1D92" w:rsidRDefault="00081123" w:rsidP="00507B06">
            <w:pPr>
              <w:spacing w:before="60" w:after="60"/>
              <w:rPr>
                <w:rFonts w:cstheme="minorHAnsi"/>
                <w:sz w:val="20"/>
                <w:szCs w:val="24"/>
              </w:rPr>
            </w:pPr>
            <w:r>
              <w:rPr>
                <w:rFonts w:cstheme="minorHAnsi"/>
                <w:sz w:val="20"/>
                <w:szCs w:val="24"/>
              </w:rPr>
              <w:t>Permanent Secretary</w:t>
            </w:r>
          </w:p>
          <w:p w14:paraId="5AB05F04" w14:textId="77777777" w:rsidR="001C277A" w:rsidRPr="00DD1D92" w:rsidRDefault="001C277A" w:rsidP="00507B06">
            <w:pPr>
              <w:spacing w:before="60" w:after="60"/>
              <w:jc w:val="center"/>
              <w:rPr>
                <w:rFonts w:cstheme="minorHAnsi"/>
              </w:rPr>
            </w:pPr>
          </w:p>
        </w:tc>
        <w:tc>
          <w:tcPr>
            <w:tcW w:w="3223" w:type="dxa"/>
          </w:tcPr>
          <w:p w14:paraId="3B39FACA" w14:textId="77777777" w:rsidR="001C277A" w:rsidRPr="00DD1D92" w:rsidRDefault="00081123" w:rsidP="00507B06">
            <w:pPr>
              <w:spacing w:before="60" w:after="60"/>
              <w:rPr>
                <w:rFonts w:cstheme="minorHAnsi"/>
                <w:sz w:val="20"/>
                <w:szCs w:val="24"/>
              </w:rPr>
            </w:pPr>
            <w:r>
              <w:rPr>
                <w:rFonts w:cstheme="minorHAnsi"/>
                <w:sz w:val="20"/>
                <w:szCs w:val="24"/>
              </w:rPr>
              <w:t>See Chapter 2</w:t>
            </w:r>
          </w:p>
        </w:tc>
      </w:tr>
      <w:tr w:rsidR="001C277A" w:rsidRPr="00DD1D92" w14:paraId="2CD5BAD3" w14:textId="77777777" w:rsidTr="00507B06">
        <w:tc>
          <w:tcPr>
            <w:tcW w:w="3190" w:type="dxa"/>
          </w:tcPr>
          <w:p w14:paraId="32A21E34" w14:textId="77777777" w:rsidR="001C277A" w:rsidRPr="00DD1D92" w:rsidRDefault="001C277A" w:rsidP="003E713E">
            <w:pPr>
              <w:spacing w:before="60" w:after="60"/>
              <w:rPr>
                <w:rFonts w:cstheme="minorHAnsi"/>
                <w:sz w:val="20"/>
                <w:szCs w:val="24"/>
              </w:rPr>
            </w:pPr>
            <w:r w:rsidRPr="00DD1D92">
              <w:rPr>
                <w:rFonts w:cstheme="minorHAnsi"/>
                <w:sz w:val="20"/>
                <w:szCs w:val="24"/>
              </w:rPr>
              <w:t>Project Coordination Unit</w:t>
            </w:r>
            <w:r w:rsidR="003E713E">
              <w:rPr>
                <w:rFonts w:cstheme="minorHAnsi"/>
                <w:sz w:val="20"/>
                <w:szCs w:val="24"/>
              </w:rPr>
              <w:t xml:space="preserve"> (PCU)</w:t>
            </w:r>
          </w:p>
        </w:tc>
        <w:tc>
          <w:tcPr>
            <w:tcW w:w="2937" w:type="dxa"/>
          </w:tcPr>
          <w:p w14:paraId="106D6F3C" w14:textId="77777777" w:rsidR="001C277A" w:rsidRPr="00DD1D92" w:rsidRDefault="001C277A" w:rsidP="00507B06">
            <w:pPr>
              <w:spacing w:before="60" w:after="60"/>
              <w:rPr>
                <w:rFonts w:cstheme="minorHAnsi"/>
                <w:sz w:val="20"/>
                <w:szCs w:val="24"/>
              </w:rPr>
            </w:pPr>
            <w:r>
              <w:rPr>
                <w:rFonts w:cstheme="minorHAnsi"/>
                <w:sz w:val="20"/>
                <w:szCs w:val="24"/>
              </w:rPr>
              <w:t>Project Coordinator</w:t>
            </w:r>
          </w:p>
        </w:tc>
        <w:tc>
          <w:tcPr>
            <w:tcW w:w="3223" w:type="dxa"/>
          </w:tcPr>
          <w:p w14:paraId="51510911" w14:textId="77777777" w:rsidR="001C277A" w:rsidRPr="00DD1D92" w:rsidRDefault="003073CD" w:rsidP="00507B06">
            <w:pPr>
              <w:spacing w:before="60" w:after="60"/>
              <w:rPr>
                <w:rFonts w:cstheme="minorHAnsi"/>
                <w:sz w:val="20"/>
                <w:szCs w:val="24"/>
              </w:rPr>
            </w:pPr>
            <w:r>
              <w:rPr>
                <w:rFonts w:cstheme="minorHAnsi"/>
                <w:sz w:val="20"/>
                <w:szCs w:val="24"/>
              </w:rPr>
              <w:t>See Chapter 2</w:t>
            </w:r>
          </w:p>
        </w:tc>
      </w:tr>
      <w:tr w:rsidR="003073CD" w:rsidRPr="00DD1D92" w14:paraId="6BA50BD2" w14:textId="77777777" w:rsidTr="00507B06">
        <w:tc>
          <w:tcPr>
            <w:tcW w:w="3190" w:type="dxa"/>
          </w:tcPr>
          <w:p w14:paraId="1E6D0ED7" w14:textId="77777777" w:rsidR="003073CD" w:rsidRPr="00DD1D92" w:rsidRDefault="00B24537" w:rsidP="00B24537">
            <w:pPr>
              <w:spacing w:before="60" w:after="60"/>
              <w:rPr>
                <w:rFonts w:cstheme="minorHAnsi"/>
                <w:sz w:val="20"/>
                <w:szCs w:val="24"/>
              </w:rPr>
            </w:pPr>
            <w:r>
              <w:rPr>
                <w:rFonts w:cstheme="minorHAnsi"/>
                <w:sz w:val="20"/>
                <w:szCs w:val="24"/>
              </w:rPr>
              <w:t xml:space="preserve">Department </w:t>
            </w:r>
            <w:r w:rsidR="003073CD" w:rsidRPr="00DD1D92">
              <w:rPr>
                <w:rFonts w:cstheme="minorHAnsi"/>
                <w:sz w:val="20"/>
                <w:szCs w:val="24"/>
              </w:rPr>
              <w:t>of Physical Planning</w:t>
            </w:r>
          </w:p>
        </w:tc>
        <w:tc>
          <w:tcPr>
            <w:tcW w:w="2937" w:type="dxa"/>
          </w:tcPr>
          <w:p w14:paraId="58DF0DF1" w14:textId="77777777" w:rsidR="003073CD" w:rsidRDefault="00B24537" w:rsidP="00507B06">
            <w:pPr>
              <w:spacing w:before="60" w:after="60"/>
              <w:rPr>
                <w:rFonts w:cstheme="minorHAnsi"/>
                <w:sz w:val="20"/>
                <w:szCs w:val="24"/>
              </w:rPr>
            </w:pPr>
            <w:r>
              <w:rPr>
                <w:rFonts w:cstheme="minorHAnsi"/>
                <w:sz w:val="20"/>
                <w:szCs w:val="24"/>
              </w:rPr>
              <w:t>Permanent Secretary</w:t>
            </w:r>
          </w:p>
        </w:tc>
        <w:tc>
          <w:tcPr>
            <w:tcW w:w="3223" w:type="dxa"/>
          </w:tcPr>
          <w:p w14:paraId="0026CD77" w14:textId="77777777" w:rsidR="003073CD" w:rsidRDefault="00B24537" w:rsidP="00507B06">
            <w:pPr>
              <w:spacing w:before="60" w:after="60"/>
              <w:rPr>
                <w:rFonts w:cstheme="minorHAnsi"/>
                <w:sz w:val="20"/>
                <w:szCs w:val="24"/>
                <w:highlight w:val="yellow"/>
              </w:rPr>
            </w:pPr>
            <w:r w:rsidRPr="00B24537">
              <w:rPr>
                <w:rFonts w:cstheme="minorHAnsi"/>
                <w:sz w:val="20"/>
                <w:szCs w:val="24"/>
              </w:rPr>
              <w:t>See Chapter 2</w:t>
            </w:r>
          </w:p>
        </w:tc>
      </w:tr>
      <w:tr w:rsidR="00B24537" w:rsidRPr="00DD1D92" w14:paraId="10C1EE2F" w14:textId="77777777" w:rsidTr="00507B06">
        <w:tc>
          <w:tcPr>
            <w:tcW w:w="3190" w:type="dxa"/>
          </w:tcPr>
          <w:p w14:paraId="35C35CF8" w14:textId="77777777" w:rsidR="00B24537" w:rsidRPr="00DD1D92" w:rsidRDefault="003E713E" w:rsidP="003E713E">
            <w:pPr>
              <w:spacing w:before="60" w:after="60"/>
              <w:rPr>
                <w:rFonts w:cstheme="minorHAnsi"/>
                <w:sz w:val="20"/>
                <w:szCs w:val="24"/>
              </w:rPr>
            </w:pPr>
            <w:r>
              <w:rPr>
                <w:rFonts w:cstheme="minorHAnsi"/>
                <w:sz w:val="20"/>
                <w:szCs w:val="24"/>
              </w:rPr>
              <w:t>Development Control Authority (DCA)</w:t>
            </w:r>
          </w:p>
        </w:tc>
        <w:tc>
          <w:tcPr>
            <w:tcW w:w="2937" w:type="dxa"/>
          </w:tcPr>
          <w:p w14:paraId="22D26AB1" w14:textId="77777777" w:rsidR="00B24537" w:rsidRDefault="003E713E" w:rsidP="003E713E">
            <w:pPr>
              <w:spacing w:before="60" w:after="60"/>
              <w:rPr>
                <w:rFonts w:cstheme="minorHAnsi"/>
                <w:sz w:val="20"/>
                <w:szCs w:val="24"/>
              </w:rPr>
            </w:pPr>
            <w:r>
              <w:rPr>
                <w:rFonts w:cstheme="minorHAnsi"/>
                <w:sz w:val="20"/>
                <w:szCs w:val="24"/>
              </w:rPr>
              <w:t>Executive Secretary</w:t>
            </w:r>
          </w:p>
        </w:tc>
        <w:tc>
          <w:tcPr>
            <w:tcW w:w="3223" w:type="dxa"/>
          </w:tcPr>
          <w:p w14:paraId="7D53BE8C" w14:textId="77777777" w:rsidR="00B24537" w:rsidRDefault="00B24537" w:rsidP="00507B06">
            <w:pPr>
              <w:spacing w:before="60" w:after="60"/>
              <w:rPr>
                <w:rFonts w:cstheme="minorHAnsi"/>
                <w:sz w:val="20"/>
                <w:szCs w:val="24"/>
                <w:highlight w:val="yellow"/>
              </w:rPr>
            </w:pPr>
            <w:r w:rsidRPr="00B24537">
              <w:rPr>
                <w:rFonts w:cstheme="minorHAnsi"/>
                <w:sz w:val="20"/>
                <w:szCs w:val="24"/>
              </w:rPr>
              <w:t>See Chapter 2</w:t>
            </w:r>
          </w:p>
        </w:tc>
      </w:tr>
      <w:tr w:rsidR="003E713E" w:rsidRPr="00DD1D92" w14:paraId="4692D5DC" w14:textId="77777777" w:rsidTr="003E713E">
        <w:tc>
          <w:tcPr>
            <w:tcW w:w="9350" w:type="dxa"/>
            <w:gridSpan w:val="3"/>
            <w:shd w:val="clear" w:color="auto" w:fill="D9E2F3" w:themeFill="accent5" w:themeFillTint="33"/>
          </w:tcPr>
          <w:p w14:paraId="7ADB3525" w14:textId="77777777" w:rsidR="003E713E" w:rsidRPr="003E713E" w:rsidRDefault="008C1DA6" w:rsidP="00507B06">
            <w:pPr>
              <w:spacing w:before="60" w:after="60"/>
              <w:rPr>
                <w:rFonts w:cstheme="minorHAnsi"/>
                <w:b/>
                <w:sz w:val="20"/>
                <w:szCs w:val="24"/>
              </w:rPr>
            </w:pPr>
            <w:r w:rsidRPr="003E713E">
              <w:rPr>
                <w:rFonts w:cstheme="minorHAnsi"/>
                <w:b/>
                <w:color w:val="1F3864" w:themeColor="accent5" w:themeShade="80"/>
                <w:sz w:val="20"/>
                <w:szCs w:val="24"/>
              </w:rPr>
              <w:t>REGIONAL AGENCIES</w:t>
            </w:r>
          </w:p>
        </w:tc>
      </w:tr>
      <w:tr w:rsidR="003E713E" w:rsidRPr="00DD1D92" w14:paraId="6383DF32" w14:textId="77777777" w:rsidTr="00507B06">
        <w:tc>
          <w:tcPr>
            <w:tcW w:w="3190" w:type="dxa"/>
          </w:tcPr>
          <w:p w14:paraId="0A2337DC" w14:textId="77777777" w:rsidR="003E713E" w:rsidRPr="00FB09E5" w:rsidRDefault="003E713E" w:rsidP="007A3520">
            <w:pPr>
              <w:spacing w:before="60" w:after="60"/>
              <w:rPr>
                <w:rFonts w:cstheme="minorHAnsi"/>
                <w:sz w:val="20"/>
                <w:szCs w:val="20"/>
              </w:rPr>
            </w:pPr>
            <w:r w:rsidRPr="00FB09E5">
              <w:rPr>
                <w:rFonts w:cstheme="minorHAnsi"/>
                <w:sz w:val="20"/>
                <w:szCs w:val="20"/>
              </w:rPr>
              <w:t>ECCAA</w:t>
            </w:r>
          </w:p>
        </w:tc>
        <w:tc>
          <w:tcPr>
            <w:tcW w:w="2937" w:type="dxa"/>
          </w:tcPr>
          <w:p w14:paraId="0422ABB9" w14:textId="77777777" w:rsidR="003E713E" w:rsidRPr="00FB09E5" w:rsidRDefault="003E713E" w:rsidP="003E713E">
            <w:pPr>
              <w:spacing w:before="60" w:after="60"/>
              <w:jc w:val="both"/>
              <w:rPr>
                <w:rFonts w:cstheme="minorHAnsi"/>
                <w:sz w:val="20"/>
                <w:szCs w:val="20"/>
              </w:rPr>
            </w:pPr>
            <w:r w:rsidRPr="00FB09E5">
              <w:rPr>
                <w:rFonts w:cstheme="minorHAnsi"/>
                <w:sz w:val="20"/>
                <w:szCs w:val="20"/>
              </w:rPr>
              <w:t>Director General, ECCAA</w:t>
            </w:r>
          </w:p>
        </w:tc>
        <w:tc>
          <w:tcPr>
            <w:tcW w:w="3223" w:type="dxa"/>
          </w:tcPr>
          <w:p w14:paraId="41227F8B" w14:textId="77777777" w:rsidR="003E713E" w:rsidRPr="00B24537" w:rsidRDefault="003E713E" w:rsidP="003E713E">
            <w:pPr>
              <w:spacing w:before="60" w:after="60"/>
              <w:rPr>
                <w:rFonts w:cstheme="minorHAnsi"/>
                <w:sz w:val="20"/>
                <w:szCs w:val="24"/>
              </w:rPr>
            </w:pPr>
            <w:r>
              <w:rPr>
                <w:rFonts w:cstheme="minorHAnsi"/>
                <w:sz w:val="20"/>
                <w:szCs w:val="24"/>
              </w:rPr>
              <w:t>See Chapter 2</w:t>
            </w:r>
          </w:p>
        </w:tc>
      </w:tr>
    </w:tbl>
    <w:p w14:paraId="551669FD" w14:textId="3F82EE6C" w:rsidR="001C277A" w:rsidRDefault="001C277A" w:rsidP="00507B06">
      <w:pPr>
        <w:spacing w:after="120" w:line="240" w:lineRule="auto"/>
      </w:pPr>
    </w:p>
    <w:p w14:paraId="115FFC42" w14:textId="77777777" w:rsidR="00740090" w:rsidRDefault="00740090" w:rsidP="00507B06">
      <w:pPr>
        <w:spacing w:after="120" w:line="240" w:lineRule="auto"/>
      </w:pPr>
    </w:p>
    <w:p w14:paraId="57ECED2B" w14:textId="77777777" w:rsidR="008F54BB" w:rsidRPr="00FC09FB" w:rsidRDefault="008F54BB" w:rsidP="009522EC">
      <w:pPr>
        <w:pStyle w:val="Heading3"/>
        <w:numPr>
          <w:ilvl w:val="2"/>
          <w:numId w:val="27"/>
        </w:numPr>
        <w:spacing w:before="0" w:line="240" w:lineRule="auto"/>
        <w:ind w:left="720"/>
        <w:rPr>
          <w:rFonts w:asciiTheme="minorHAnsi" w:hAnsiTheme="minorHAnsi" w:cstheme="minorHAnsi"/>
        </w:rPr>
      </w:pPr>
      <w:bookmarkStart w:id="67" w:name="_Toc29396929"/>
      <w:bookmarkStart w:id="68" w:name="_Toc152064566"/>
      <w:r w:rsidRPr="00FC09FB">
        <w:rPr>
          <w:rFonts w:asciiTheme="minorHAnsi" w:hAnsiTheme="minorHAnsi" w:cstheme="minorHAnsi"/>
        </w:rPr>
        <w:t>Affected Parties</w:t>
      </w:r>
      <w:bookmarkEnd w:id="67"/>
      <w:bookmarkEnd w:id="68"/>
    </w:p>
    <w:p w14:paraId="375377CB" w14:textId="77777777" w:rsidR="00CA75E5" w:rsidRPr="00DD1D92" w:rsidRDefault="00CA75E5" w:rsidP="008F54BB">
      <w:pPr>
        <w:spacing w:after="0" w:line="240" w:lineRule="auto"/>
        <w:jc w:val="both"/>
        <w:rPr>
          <w:rFonts w:cstheme="minorHAnsi"/>
          <w:szCs w:val="24"/>
        </w:rPr>
      </w:pPr>
    </w:p>
    <w:p w14:paraId="1827732D" w14:textId="77777777" w:rsidR="005B55B0" w:rsidRDefault="00915ACC" w:rsidP="004B013F">
      <w:pPr>
        <w:spacing w:after="0" w:line="276" w:lineRule="auto"/>
        <w:jc w:val="both"/>
        <w:rPr>
          <w:rFonts w:cstheme="minorHAnsi"/>
          <w:szCs w:val="24"/>
        </w:rPr>
      </w:pPr>
      <w:r>
        <w:rPr>
          <w:rFonts w:cstheme="minorHAnsi"/>
          <w:szCs w:val="24"/>
        </w:rPr>
        <w:t xml:space="preserve">Due to the nature of the project and its location, </w:t>
      </w:r>
      <w:r w:rsidR="00507B06">
        <w:rPr>
          <w:rFonts w:cstheme="minorHAnsi"/>
          <w:szCs w:val="24"/>
        </w:rPr>
        <w:t xml:space="preserve">other </w:t>
      </w:r>
      <w:r w:rsidR="003B1818" w:rsidRPr="00DD1D92">
        <w:rPr>
          <w:rFonts w:cstheme="minorHAnsi"/>
          <w:szCs w:val="24"/>
        </w:rPr>
        <w:t xml:space="preserve">stakeholders </w:t>
      </w:r>
      <w:r w:rsidR="00507B06">
        <w:rPr>
          <w:rFonts w:cstheme="minorHAnsi"/>
          <w:szCs w:val="24"/>
        </w:rPr>
        <w:t xml:space="preserve">who may be affected </w:t>
      </w:r>
      <w:r w:rsidR="000B6934" w:rsidRPr="00DD1D92">
        <w:rPr>
          <w:rFonts w:cstheme="minorHAnsi"/>
          <w:szCs w:val="24"/>
        </w:rPr>
        <w:t xml:space="preserve">include </w:t>
      </w:r>
      <w:r w:rsidR="003B1818" w:rsidRPr="00DD1D92">
        <w:rPr>
          <w:rFonts w:cstheme="minorHAnsi"/>
          <w:szCs w:val="24"/>
        </w:rPr>
        <w:t>individuals living near the project area</w:t>
      </w:r>
      <w:r w:rsidR="006D19A2">
        <w:rPr>
          <w:rFonts w:cstheme="minorHAnsi"/>
          <w:szCs w:val="24"/>
        </w:rPr>
        <w:t>s</w:t>
      </w:r>
      <w:r w:rsidR="003B1818" w:rsidRPr="00DD1D92">
        <w:rPr>
          <w:rFonts w:cstheme="minorHAnsi"/>
          <w:szCs w:val="24"/>
        </w:rPr>
        <w:t xml:space="preserve"> </w:t>
      </w:r>
      <w:r w:rsidR="000B6934" w:rsidRPr="00DD1D92">
        <w:rPr>
          <w:rFonts w:cstheme="minorHAnsi"/>
          <w:szCs w:val="24"/>
        </w:rPr>
        <w:t xml:space="preserve">in Vieux Fort </w:t>
      </w:r>
      <w:r w:rsidR="007A2A76">
        <w:rPr>
          <w:rFonts w:cstheme="minorHAnsi"/>
          <w:szCs w:val="24"/>
        </w:rPr>
        <w:t>(F</w:t>
      </w:r>
      <w:r w:rsidR="007A2A76" w:rsidRPr="00DD1D92">
        <w:rPr>
          <w:rFonts w:cstheme="minorHAnsi"/>
          <w:szCs w:val="24"/>
        </w:rPr>
        <w:t>igure</w:t>
      </w:r>
      <w:r w:rsidR="003D0095">
        <w:rPr>
          <w:rFonts w:cstheme="minorHAnsi"/>
          <w:szCs w:val="24"/>
        </w:rPr>
        <w:t xml:space="preserve"> 1.3a, and</w:t>
      </w:r>
      <w:r w:rsidR="007A2A76" w:rsidRPr="00DD1D92">
        <w:rPr>
          <w:rFonts w:cstheme="minorHAnsi"/>
          <w:szCs w:val="24"/>
        </w:rPr>
        <w:t xml:space="preserve"> 1.3</w:t>
      </w:r>
      <w:r w:rsidR="003D0095">
        <w:rPr>
          <w:rFonts w:cstheme="minorHAnsi"/>
          <w:szCs w:val="24"/>
        </w:rPr>
        <w:t>b</w:t>
      </w:r>
      <w:r w:rsidR="007A2A76">
        <w:rPr>
          <w:rFonts w:cstheme="minorHAnsi"/>
          <w:szCs w:val="24"/>
        </w:rPr>
        <w:t xml:space="preserve">) and </w:t>
      </w:r>
      <w:r w:rsidR="006D19A2">
        <w:rPr>
          <w:rFonts w:cstheme="minorHAnsi"/>
          <w:szCs w:val="24"/>
        </w:rPr>
        <w:t xml:space="preserve">Castries </w:t>
      </w:r>
      <w:r w:rsidR="007A2A76">
        <w:rPr>
          <w:rFonts w:cstheme="minorHAnsi"/>
          <w:szCs w:val="24"/>
        </w:rPr>
        <w:t>(</w:t>
      </w:r>
      <w:r w:rsidR="00B42713">
        <w:rPr>
          <w:rFonts w:cstheme="minorHAnsi"/>
          <w:szCs w:val="24"/>
        </w:rPr>
        <w:t xml:space="preserve">Figure </w:t>
      </w:r>
      <w:r w:rsidR="003D0095">
        <w:rPr>
          <w:rFonts w:cstheme="minorHAnsi"/>
          <w:szCs w:val="24"/>
        </w:rPr>
        <w:t xml:space="preserve">1.3a and </w:t>
      </w:r>
      <w:r w:rsidR="007A2A76">
        <w:rPr>
          <w:rFonts w:cstheme="minorHAnsi"/>
          <w:szCs w:val="24"/>
        </w:rPr>
        <w:t>1.3</w:t>
      </w:r>
      <w:r w:rsidR="003D0095">
        <w:rPr>
          <w:rFonts w:cstheme="minorHAnsi"/>
          <w:szCs w:val="24"/>
        </w:rPr>
        <w:t>c</w:t>
      </w:r>
      <w:r w:rsidR="007A2A76">
        <w:rPr>
          <w:rFonts w:cstheme="minorHAnsi"/>
          <w:szCs w:val="24"/>
        </w:rPr>
        <w:t>).</w:t>
      </w:r>
      <w:r w:rsidR="003B1818" w:rsidRPr="00DD1D92">
        <w:rPr>
          <w:rFonts w:cstheme="minorHAnsi"/>
          <w:szCs w:val="24"/>
        </w:rPr>
        <w:t xml:space="preserve"> </w:t>
      </w:r>
      <w:r w:rsidR="005B55B0" w:rsidRPr="00DD1D92">
        <w:rPr>
          <w:rFonts w:cstheme="minorHAnsi"/>
          <w:szCs w:val="24"/>
        </w:rPr>
        <w:t xml:space="preserve"> </w:t>
      </w:r>
    </w:p>
    <w:p w14:paraId="3C7A4350" w14:textId="77777777" w:rsidR="00915ACC" w:rsidRDefault="00915ACC" w:rsidP="005B55B0">
      <w:pPr>
        <w:spacing w:after="0" w:line="240" w:lineRule="auto"/>
        <w:jc w:val="both"/>
        <w:rPr>
          <w:rFonts w:cstheme="minorHAnsi"/>
          <w:szCs w:val="24"/>
        </w:rPr>
      </w:pPr>
    </w:p>
    <w:p w14:paraId="39753638" w14:textId="77777777" w:rsidR="005B55B0" w:rsidRPr="00DD1D92" w:rsidRDefault="005B55B0" w:rsidP="004B013F">
      <w:pPr>
        <w:spacing w:after="0" w:line="276" w:lineRule="auto"/>
        <w:jc w:val="both"/>
        <w:rPr>
          <w:rFonts w:cstheme="minorHAnsi"/>
          <w:szCs w:val="24"/>
        </w:rPr>
      </w:pPr>
      <w:r w:rsidRPr="00DD1D92">
        <w:rPr>
          <w:rFonts w:cstheme="minorHAnsi"/>
          <w:szCs w:val="24"/>
        </w:rPr>
        <w:t xml:space="preserve">Table </w:t>
      </w:r>
      <w:r>
        <w:rPr>
          <w:rFonts w:cstheme="minorHAnsi"/>
          <w:szCs w:val="24"/>
        </w:rPr>
        <w:t>4</w:t>
      </w:r>
      <w:r w:rsidRPr="00DD1D92">
        <w:rPr>
          <w:rFonts w:cstheme="minorHAnsi"/>
          <w:szCs w:val="24"/>
        </w:rPr>
        <w:t>.1</w:t>
      </w:r>
      <w:r>
        <w:rPr>
          <w:rFonts w:cstheme="minorHAnsi"/>
          <w:szCs w:val="24"/>
        </w:rPr>
        <w:t>.2</w:t>
      </w:r>
      <w:r w:rsidRPr="00DD1D92">
        <w:rPr>
          <w:rFonts w:cstheme="minorHAnsi"/>
          <w:szCs w:val="24"/>
        </w:rPr>
        <w:t xml:space="preserve"> lists </w:t>
      </w:r>
      <w:r w:rsidR="00915ACC">
        <w:rPr>
          <w:rFonts w:cstheme="minorHAnsi"/>
          <w:szCs w:val="24"/>
        </w:rPr>
        <w:t xml:space="preserve">the </w:t>
      </w:r>
      <w:r w:rsidRPr="00DD1D92">
        <w:rPr>
          <w:rFonts w:cstheme="minorHAnsi"/>
          <w:szCs w:val="24"/>
        </w:rPr>
        <w:t>stakeholder groups that will require engagement during project implementation and a record of consultation efforts during ESA preparation.</w:t>
      </w:r>
    </w:p>
    <w:p w14:paraId="60ADDA3C" w14:textId="77777777" w:rsidR="005B55B0" w:rsidRPr="00DD1D92" w:rsidRDefault="005B55B0" w:rsidP="003B1818">
      <w:pPr>
        <w:spacing w:after="0" w:line="240" w:lineRule="auto"/>
        <w:jc w:val="both"/>
        <w:rPr>
          <w:rFonts w:cstheme="minorHAnsi"/>
          <w:szCs w:val="24"/>
        </w:rPr>
      </w:pPr>
    </w:p>
    <w:p w14:paraId="089A0C1D" w14:textId="77777777" w:rsidR="00D7657E" w:rsidRPr="00DD1D92" w:rsidRDefault="0022474F" w:rsidP="004361A5">
      <w:pPr>
        <w:spacing w:after="120" w:line="240" w:lineRule="auto"/>
        <w:rPr>
          <w:rFonts w:cstheme="minorHAnsi"/>
          <w:color w:val="1F3864" w:themeColor="accent5" w:themeShade="80"/>
          <w:sz w:val="20"/>
          <w:szCs w:val="24"/>
        </w:rPr>
      </w:pPr>
      <w:r w:rsidRPr="00DD1D92">
        <w:rPr>
          <w:rFonts w:cstheme="minorHAnsi"/>
          <w:color w:val="1F3864" w:themeColor="accent5" w:themeShade="80"/>
          <w:sz w:val="20"/>
          <w:szCs w:val="24"/>
        </w:rPr>
        <w:t xml:space="preserve">Table </w:t>
      </w:r>
      <w:r w:rsidR="00780810">
        <w:rPr>
          <w:rFonts w:cstheme="minorHAnsi"/>
          <w:color w:val="1F3864" w:themeColor="accent5" w:themeShade="80"/>
          <w:sz w:val="20"/>
          <w:szCs w:val="24"/>
        </w:rPr>
        <w:t>4</w:t>
      </w:r>
      <w:r w:rsidR="00197CDA" w:rsidRPr="00DD1D92">
        <w:rPr>
          <w:rFonts w:cstheme="minorHAnsi"/>
          <w:color w:val="1F3864" w:themeColor="accent5" w:themeShade="80"/>
          <w:sz w:val="20"/>
          <w:szCs w:val="24"/>
        </w:rPr>
        <w:t>.1</w:t>
      </w:r>
      <w:r w:rsidR="008F54BB">
        <w:rPr>
          <w:rFonts w:cstheme="minorHAnsi"/>
          <w:color w:val="1F3864" w:themeColor="accent5" w:themeShade="80"/>
          <w:sz w:val="20"/>
          <w:szCs w:val="24"/>
        </w:rPr>
        <w:t>.</w:t>
      </w:r>
      <w:r w:rsidR="008F7B26">
        <w:rPr>
          <w:rFonts w:cstheme="minorHAnsi"/>
          <w:color w:val="1F3864" w:themeColor="accent5" w:themeShade="80"/>
          <w:sz w:val="20"/>
          <w:szCs w:val="24"/>
        </w:rPr>
        <w:t>2</w:t>
      </w:r>
      <w:r w:rsidR="005660B7" w:rsidRPr="00DD1D92">
        <w:rPr>
          <w:rFonts w:cstheme="minorHAnsi"/>
          <w:color w:val="1F3864" w:themeColor="accent5" w:themeShade="80"/>
          <w:sz w:val="20"/>
          <w:szCs w:val="24"/>
        </w:rPr>
        <w:tab/>
      </w:r>
      <w:r w:rsidR="008F7B26">
        <w:rPr>
          <w:rFonts w:cstheme="minorHAnsi"/>
          <w:color w:val="1F3864" w:themeColor="accent5" w:themeShade="80"/>
          <w:sz w:val="20"/>
          <w:szCs w:val="24"/>
        </w:rPr>
        <w:t>Affected Parties</w:t>
      </w:r>
    </w:p>
    <w:tbl>
      <w:tblPr>
        <w:tblStyle w:val="TableGrid"/>
        <w:tblW w:w="0" w:type="auto"/>
        <w:tblLook w:val="04A0" w:firstRow="1" w:lastRow="0" w:firstColumn="1" w:lastColumn="0" w:noHBand="0" w:noVBand="1"/>
      </w:tblPr>
      <w:tblGrid>
        <w:gridCol w:w="3190"/>
        <w:gridCol w:w="2937"/>
        <w:gridCol w:w="3223"/>
      </w:tblGrid>
      <w:tr w:rsidR="00D7657E" w:rsidRPr="00DD1D92" w14:paraId="489284F3" w14:textId="77777777" w:rsidTr="005463B4">
        <w:tc>
          <w:tcPr>
            <w:tcW w:w="3190" w:type="dxa"/>
            <w:shd w:val="clear" w:color="auto" w:fill="1F3864" w:themeFill="accent5" w:themeFillShade="80"/>
          </w:tcPr>
          <w:p w14:paraId="18CF5F9F" w14:textId="77777777" w:rsidR="00D7657E" w:rsidRPr="00DD1D92" w:rsidRDefault="00D7657E" w:rsidP="00770C6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lastRenderedPageBreak/>
              <w:t>Stakeholder</w:t>
            </w:r>
          </w:p>
        </w:tc>
        <w:tc>
          <w:tcPr>
            <w:tcW w:w="2937" w:type="dxa"/>
            <w:shd w:val="clear" w:color="auto" w:fill="1F3864" w:themeFill="accent5" w:themeFillShade="80"/>
          </w:tcPr>
          <w:p w14:paraId="66941B3F" w14:textId="77777777" w:rsidR="00D7657E" w:rsidRPr="00DD1D92" w:rsidRDefault="00D7657E" w:rsidP="00770C6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Point of Contact</w:t>
            </w:r>
          </w:p>
        </w:tc>
        <w:tc>
          <w:tcPr>
            <w:tcW w:w="3223" w:type="dxa"/>
            <w:shd w:val="clear" w:color="auto" w:fill="1F3864" w:themeFill="accent5" w:themeFillShade="80"/>
          </w:tcPr>
          <w:p w14:paraId="5AE61A79" w14:textId="77777777" w:rsidR="00D7657E" w:rsidRPr="00DD1D92" w:rsidRDefault="00D7657E" w:rsidP="00770C6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Previous Consultation</w:t>
            </w:r>
            <w:r w:rsidR="00D24650" w:rsidRPr="00DD1D92">
              <w:rPr>
                <w:rFonts w:cstheme="minorHAnsi"/>
                <w:b/>
                <w:color w:val="FFFFFF" w:themeColor="background1"/>
                <w:sz w:val="20"/>
                <w:szCs w:val="24"/>
              </w:rPr>
              <w:t xml:space="preserve"> Efforts</w:t>
            </w:r>
            <w:r w:rsidRPr="00DD1D92">
              <w:rPr>
                <w:rFonts w:cstheme="minorHAnsi"/>
                <w:b/>
                <w:color w:val="FFFFFF" w:themeColor="background1"/>
                <w:sz w:val="20"/>
                <w:szCs w:val="24"/>
              </w:rPr>
              <w:t xml:space="preserve"> </w:t>
            </w:r>
          </w:p>
        </w:tc>
      </w:tr>
      <w:tr w:rsidR="00BC6E1F" w:rsidRPr="00DD1D92" w14:paraId="6E0E2E42" w14:textId="77777777" w:rsidTr="00BC6E1F">
        <w:tc>
          <w:tcPr>
            <w:tcW w:w="9350" w:type="dxa"/>
            <w:gridSpan w:val="3"/>
            <w:shd w:val="clear" w:color="auto" w:fill="D9E2F3" w:themeFill="accent5" w:themeFillTint="33"/>
          </w:tcPr>
          <w:p w14:paraId="380334D2" w14:textId="77777777" w:rsidR="00BC6E1F" w:rsidRPr="00DD1D92" w:rsidRDefault="008C1DA6" w:rsidP="007A2A76">
            <w:pPr>
              <w:spacing w:before="60" w:after="60"/>
              <w:jc w:val="both"/>
              <w:rPr>
                <w:rFonts w:cstheme="minorHAnsi"/>
                <w:b/>
                <w:sz w:val="20"/>
                <w:szCs w:val="24"/>
              </w:rPr>
            </w:pPr>
            <w:r>
              <w:rPr>
                <w:rFonts w:cstheme="minorHAnsi"/>
                <w:b/>
                <w:color w:val="1F4E79" w:themeColor="accent1" w:themeShade="80"/>
                <w:sz w:val="20"/>
                <w:szCs w:val="24"/>
              </w:rPr>
              <w:t>LOCAL COMMUNITIES IN VIEUX FORT</w:t>
            </w:r>
          </w:p>
        </w:tc>
      </w:tr>
      <w:tr w:rsidR="00D24650" w:rsidRPr="00DD1D92" w14:paraId="54A3DAC9" w14:textId="77777777" w:rsidTr="00D24650">
        <w:tc>
          <w:tcPr>
            <w:tcW w:w="3190" w:type="dxa"/>
          </w:tcPr>
          <w:p w14:paraId="31118F3E" w14:textId="77777777" w:rsidR="00D24650" w:rsidRPr="00DD1D92" w:rsidRDefault="005B55B0" w:rsidP="00770C6E">
            <w:pPr>
              <w:spacing w:before="60" w:after="60"/>
              <w:jc w:val="both"/>
              <w:rPr>
                <w:rFonts w:cstheme="minorHAnsi"/>
                <w:sz w:val="20"/>
                <w:szCs w:val="24"/>
              </w:rPr>
            </w:pPr>
            <w:r>
              <w:rPr>
                <w:rFonts w:cstheme="minorHAnsi"/>
                <w:sz w:val="20"/>
                <w:szCs w:val="24"/>
              </w:rPr>
              <w:t>La Tourney</w:t>
            </w:r>
          </w:p>
        </w:tc>
        <w:tc>
          <w:tcPr>
            <w:tcW w:w="2937" w:type="dxa"/>
          </w:tcPr>
          <w:p w14:paraId="09B0FB58" w14:textId="77777777" w:rsidR="00D24650" w:rsidRPr="00DD1D92" w:rsidRDefault="005B55B0" w:rsidP="005B55B0">
            <w:pPr>
              <w:spacing w:before="60" w:after="60"/>
              <w:rPr>
                <w:rFonts w:cstheme="minorHAnsi"/>
                <w:sz w:val="20"/>
                <w:szCs w:val="24"/>
              </w:rPr>
            </w:pPr>
            <w:r>
              <w:rPr>
                <w:rFonts w:cstheme="minorHAnsi"/>
                <w:sz w:val="20"/>
                <w:szCs w:val="24"/>
              </w:rPr>
              <w:t>Residents</w:t>
            </w:r>
          </w:p>
        </w:tc>
        <w:tc>
          <w:tcPr>
            <w:tcW w:w="3223" w:type="dxa"/>
          </w:tcPr>
          <w:p w14:paraId="65A70CD3" w14:textId="77777777" w:rsidR="00D24650" w:rsidRPr="00DD1D92" w:rsidRDefault="005B55B0" w:rsidP="00770C6E">
            <w:pPr>
              <w:spacing w:before="60" w:after="60"/>
              <w:jc w:val="center"/>
              <w:rPr>
                <w:rFonts w:cstheme="minorHAnsi"/>
                <w:sz w:val="20"/>
                <w:szCs w:val="24"/>
              </w:rPr>
            </w:pPr>
            <w:r>
              <w:rPr>
                <w:rFonts w:cstheme="minorHAnsi"/>
                <w:sz w:val="20"/>
                <w:szCs w:val="24"/>
              </w:rPr>
              <w:t>None</w:t>
            </w:r>
          </w:p>
        </w:tc>
      </w:tr>
      <w:tr w:rsidR="007A2A76" w:rsidRPr="00DD1D92" w14:paraId="701A268F" w14:textId="77777777" w:rsidTr="00D24650">
        <w:tc>
          <w:tcPr>
            <w:tcW w:w="3190" w:type="dxa"/>
          </w:tcPr>
          <w:p w14:paraId="2D0D2C95" w14:textId="77777777" w:rsidR="007A2A76" w:rsidRPr="00DD1D92" w:rsidRDefault="005B55B0" w:rsidP="00770C6E">
            <w:pPr>
              <w:spacing w:before="60" w:after="60"/>
              <w:jc w:val="both"/>
              <w:rPr>
                <w:rFonts w:cstheme="minorHAnsi"/>
                <w:sz w:val="20"/>
                <w:szCs w:val="24"/>
              </w:rPr>
            </w:pPr>
            <w:r>
              <w:rPr>
                <w:rFonts w:cstheme="minorHAnsi"/>
                <w:sz w:val="20"/>
                <w:szCs w:val="24"/>
              </w:rPr>
              <w:t>Cedar Heights</w:t>
            </w:r>
          </w:p>
        </w:tc>
        <w:tc>
          <w:tcPr>
            <w:tcW w:w="2937" w:type="dxa"/>
          </w:tcPr>
          <w:p w14:paraId="6D74289E" w14:textId="77777777" w:rsidR="007A2A76" w:rsidRPr="00DD1D92" w:rsidRDefault="005B55B0" w:rsidP="005B55B0">
            <w:pPr>
              <w:spacing w:before="60" w:after="60"/>
              <w:rPr>
                <w:rFonts w:cstheme="minorHAnsi"/>
                <w:sz w:val="20"/>
                <w:szCs w:val="24"/>
              </w:rPr>
            </w:pPr>
            <w:r>
              <w:rPr>
                <w:rFonts w:cstheme="minorHAnsi"/>
                <w:sz w:val="20"/>
                <w:szCs w:val="24"/>
              </w:rPr>
              <w:t>Residents</w:t>
            </w:r>
          </w:p>
        </w:tc>
        <w:tc>
          <w:tcPr>
            <w:tcW w:w="3223" w:type="dxa"/>
          </w:tcPr>
          <w:p w14:paraId="1C472319" w14:textId="77777777" w:rsidR="007A2A76" w:rsidRPr="00DD1D92" w:rsidRDefault="005B55B0" w:rsidP="00770C6E">
            <w:pPr>
              <w:spacing w:before="60" w:after="60"/>
              <w:jc w:val="center"/>
              <w:rPr>
                <w:rFonts w:cstheme="minorHAnsi"/>
                <w:sz w:val="20"/>
                <w:szCs w:val="24"/>
              </w:rPr>
            </w:pPr>
            <w:r>
              <w:rPr>
                <w:rFonts w:cstheme="minorHAnsi"/>
                <w:sz w:val="20"/>
                <w:szCs w:val="24"/>
              </w:rPr>
              <w:t>None</w:t>
            </w:r>
          </w:p>
        </w:tc>
      </w:tr>
      <w:tr w:rsidR="007A2A76" w:rsidRPr="00DD1D92" w14:paraId="6133F277" w14:textId="77777777" w:rsidTr="00D24650">
        <w:tc>
          <w:tcPr>
            <w:tcW w:w="3190" w:type="dxa"/>
          </w:tcPr>
          <w:p w14:paraId="364629CC" w14:textId="77777777" w:rsidR="007A2A76" w:rsidRPr="00DD1D92" w:rsidRDefault="005B55B0" w:rsidP="005B55B0">
            <w:pPr>
              <w:spacing w:before="60" w:after="60"/>
              <w:jc w:val="both"/>
              <w:rPr>
                <w:rFonts w:cstheme="minorHAnsi"/>
                <w:sz w:val="20"/>
                <w:szCs w:val="24"/>
              </w:rPr>
            </w:pPr>
            <w:r>
              <w:rPr>
                <w:rFonts w:cstheme="minorHAnsi"/>
                <w:sz w:val="20"/>
                <w:szCs w:val="24"/>
              </w:rPr>
              <w:t>Town of Vieux Fort</w:t>
            </w:r>
          </w:p>
        </w:tc>
        <w:tc>
          <w:tcPr>
            <w:tcW w:w="2937" w:type="dxa"/>
          </w:tcPr>
          <w:p w14:paraId="3CBE35AD" w14:textId="77777777" w:rsidR="007A2A76" w:rsidRPr="00DD1D92" w:rsidRDefault="005B55B0" w:rsidP="005B55B0">
            <w:pPr>
              <w:spacing w:before="60" w:after="60"/>
              <w:rPr>
                <w:rFonts w:cstheme="minorHAnsi"/>
                <w:sz w:val="20"/>
                <w:szCs w:val="24"/>
              </w:rPr>
            </w:pPr>
            <w:r>
              <w:rPr>
                <w:rFonts w:cstheme="minorHAnsi"/>
                <w:sz w:val="20"/>
                <w:szCs w:val="24"/>
              </w:rPr>
              <w:t>Residents</w:t>
            </w:r>
          </w:p>
        </w:tc>
        <w:tc>
          <w:tcPr>
            <w:tcW w:w="3223" w:type="dxa"/>
          </w:tcPr>
          <w:p w14:paraId="681DFB06" w14:textId="77777777" w:rsidR="007A2A76" w:rsidRPr="00DD1D92" w:rsidRDefault="005B55B0" w:rsidP="00770C6E">
            <w:pPr>
              <w:spacing w:before="60" w:after="60"/>
              <w:jc w:val="center"/>
              <w:rPr>
                <w:rFonts w:cstheme="minorHAnsi"/>
                <w:sz w:val="20"/>
                <w:szCs w:val="24"/>
              </w:rPr>
            </w:pPr>
            <w:r>
              <w:rPr>
                <w:rFonts w:cstheme="minorHAnsi"/>
                <w:sz w:val="20"/>
                <w:szCs w:val="24"/>
              </w:rPr>
              <w:t>None</w:t>
            </w:r>
          </w:p>
        </w:tc>
      </w:tr>
      <w:tr w:rsidR="00F90AB5" w:rsidRPr="00DD1D92" w14:paraId="3D73EFC5" w14:textId="77777777" w:rsidTr="00F90AB5">
        <w:tc>
          <w:tcPr>
            <w:tcW w:w="9350" w:type="dxa"/>
            <w:gridSpan w:val="3"/>
            <w:shd w:val="clear" w:color="auto" w:fill="D9E2F3" w:themeFill="accent5" w:themeFillTint="33"/>
          </w:tcPr>
          <w:p w14:paraId="20E99E8B" w14:textId="77777777" w:rsidR="00F90AB5" w:rsidRPr="00DD1D92" w:rsidRDefault="008C1DA6" w:rsidP="00F90AB5">
            <w:pPr>
              <w:spacing w:before="60" w:after="60"/>
              <w:rPr>
                <w:rFonts w:cstheme="minorHAnsi"/>
                <w:sz w:val="20"/>
                <w:szCs w:val="24"/>
              </w:rPr>
            </w:pPr>
            <w:r>
              <w:rPr>
                <w:rFonts w:cstheme="minorHAnsi"/>
                <w:b/>
                <w:color w:val="1F4E79" w:themeColor="accent1" w:themeShade="80"/>
                <w:sz w:val="20"/>
                <w:szCs w:val="24"/>
              </w:rPr>
              <w:t>LOCAL COMMUNITIES IN CASTRIES</w:t>
            </w:r>
          </w:p>
        </w:tc>
      </w:tr>
      <w:tr w:rsidR="00D24650" w:rsidRPr="00DD1D92" w14:paraId="236CF6D7" w14:textId="77777777" w:rsidTr="00D24650">
        <w:tc>
          <w:tcPr>
            <w:tcW w:w="3190" w:type="dxa"/>
          </w:tcPr>
          <w:p w14:paraId="23C23807" w14:textId="77777777" w:rsidR="00D24650" w:rsidRPr="00DD1D92" w:rsidRDefault="005B55B0" w:rsidP="00770C6E">
            <w:pPr>
              <w:spacing w:before="60" w:after="60"/>
              <w:rPr>
                <w:rFonts w:cstheme="minorHAnsi"/>
                <w:sz w:val="20"/>
                <w:szCs w:val="24"/>
              </w:rPr>
            </w:pPr>
            <w:r>
              <w:rPr>
                <w:rFonts w:cstheme="minorHAnsi"/>
                <w:sz w:val="20"/>
                <w:szCs w:val="24"/>
              </w:rPr>
              <w:t>Vigie</w:t>
            </w:r>
          </w:p>
        </w:tc>
        <w:tc>
          <w:tcPr>
            <w:tcW w:w="2937" w:type="dxa"/>
          </w:tcPr>
          <w:p w14:paraId="6CEC27C0" w14:textId="77777777" w:rsidR="00D24650" w:rsidRPr="00DD1D92" w:rsidRDefault="00893730" w:rsidP="005B55B0">
            <w:pPr>
              <w:spacing w:before="60" w:after="60"/>
              <w:rPr>
                <w:rFonts w:cstheme="minorHAnsi"/>
              </w:rPr>
            </w:pPr>
            <w:r w:rsidRPr="009522EC">
              <w:rPr>
                <w:rFonts w:cstheme="minorHAnsi"/>
                <w:sz w:val="20"/>
              </w:rPr>
              <w:t>Residents</w:t>
            </w:r>
          </w:p>
        </w:tc>
        <w:tc>
          <w:tcPr>
            <w:tcW w:w="3223" w:type="dxa"/>
          </w:tcPr>
          <w:p w14:paraId="3ABDEE55" w14:textId="77777777" w:rsidR="00D24650" w:rsidRPr="00DD1D92" w:rsidRDefault="005B55B0" w:rsidP="00770C6E">
            <w:pPr>
              <w:spacing w:before="60" w:after="60"/>
              <w:jc w:val="center"/>
              <w:rPr>
                <w:rFonts w:cstheme="minorHAnsi"/>
                <w:sz w:val="20"/>
                <w:szCs w:val="24"/>
              </w:rPr>
            </w:pPr>
            <w:r>
              <w:rPr>
                <w:rFonts w:cstheme="minorHAnsi"/>
                <w:sz w:val="20"/>
                <w:szCs w:val="24"/>
              </w:rPr>
              <w:t>None</w:t>
            </w:r>
          </w:p>
        </w:tc>
      </w:tr>
      <w:tr w:rsidR="000C1B7F" w:rsidRPr="00DD1D92" w14:paraId="75CE9944" w14:textId="77777777" w:rsidTr="00B5108F">
        <w:tc>
          <w:tcPr>
            <w:tcW w:w="9350" w:type="dxa"/>
            <w:gridSpan w:val="3"/>
            <w:shd w:val="clear" w:color="auto" w:fill="D9E2F3" w:themeFill="accent5" w:themeFillTint="33"/>
          </w:tcPr>
          <w:p w14:paraId="26466648" w14:textId="77777777" w:rsidR="000C1B7F" w:rsidRPr="00DD1D92" w:rsidRDefault="008C1DA6" w:rsidP="000C1B7F">
            <w:pPr>
              <w:spacing w:before="60" w:after="60"/>
              <w:rPr>
                <w:rFonts w:cstheme="minorHAnsi"/>
                <w:b/>
                <w:sz w:val="20"/>
                <w:szCs w:val="24"/>
              </w:rPr>
            </w:pPr>
            <w:r w:rsidRPr="00DD1D92">
              <w:rPr>
                <w:rFonts w:cstheme="minorHAnsi"/>
                <w:b/>
                <w:color w:val="1F3864" w:themeColor="accent5" w:themeShade="80"/>
                <w:sz w:val="20"/>
                <w:szCs w:val="24"/>
              </w:rPr>
              <w:t>AIRPORT INTERNAL STAKEHOLDERS</w:t>
            </w:r>
          </w:p>
        </w:tc>
      </w:tr>
      <w:tr w:rsidR="000C1B7F" w:rsidRPr="00DD1D92" w14:paraId="13BB991E" w14:textId="77777777" w:rsidTr="00D24650">
        <w:tc>
          <w:tcPr>
            <w:tcW w:w="3190" w:type="dxa"/>
          </w:tcPr>
          <w:p w14:paraId="11DABFFD" w14:textId="77777777" w:rsidR="000C1B7F" w:rsidRPr="00DD1D92" w:rsidRDefault="000C1B7F" w:rsidP="003B2253">
            <w:pPr>
              <w:spacing w:before="60" w:after="60"/>
              <w:rPr>
                <w:rFonts w:cstheme="minorHAnsi"/>
                <w:sz w:val="20"/>
                <w:szCs w:val="24"/>
              </w:rPr>
            </w:pPr>
            <w:r w:rsidRPr="00DD1D92">
              <w:rPr>
                <w:rFonts w:cstheme="minorHAnsi"/>
                <w:sz w:val="20"/>
                <w:szCs w:val="24"/>
              </w:rPr>
              <w:t xml:space="preserve">HIA </w:t>
            </w:r>
            <w:r w:rsidR="003B2253">
              <w:rPr>
                <w:rFonts w:cstheme="minorHAnsi"/>
                <w:sz w:val="20"/>
                <w:szCs w:val="24"/>
              </w:rPr>
              <w:t>Airport Workers</w:t>
            </w:r>
            <w:r w:rsidR="00AF64E9">
              <w:rPr>
                <w:rFonts w:cstheme="minorHAnsi"/>
                <w:sz w:val="20"/>
                <w:szCs w:val="24"/>
              </w:rPr>
              <w:t xml:space="preserve"> (includes Airport Security, Air Traffic Services)</w:t>
            </w:r>
          </w:p>
        </w:tc>
        <w:tc>
          <w:tcPr>
            <w:tcW w:w="2937" w:type="dxa"/>
          </w:tcPr>
          <w:p w14:paraId="1004112C" w14:textId="77777777" w:rsidR="000C1B7F" w:rsidRPr="00DD1D92" w:rsidRDefault="000C1B7F" w:rsidP="005B55B0">
            <w:pPr>
              <w:spacing w:before="60" w:after="60"/>
              <w:rPr>
                <w:rFonts w:cstheme="minorHAnsi"/>
                <w:sz w:val="20"/>
                <w:szCs w:val="24"/>
              </w:rPr>
            </w:pPr>
            <w:r w:rsidRPr="00DD1D92">
              <w:rPr>
                <w:rFonts w:cstheme="minorHAnsi"/>
                <w:sz w:val="20"/>
                <w:szCs w:val="24"/>
              </w:rPr>
              <w:t>Airport Manager</w:t>
            </w:r>
          </w:p>
        </w:tc>
        <w:tc>
          <w:tcPr>
            <w:tcW w:w="3223" w:type="dxa"/>
          </w:tcPr>
          <w:p w14:paraId="07138AAC" w14:textId="38AC5555" w:rsidR="000C1B7F" w:rsidRPr="00DD1D92" w:rsidRDefault="00A23359" w:rsidP="00A23359">
            <w:pPr>
              <w:spacing w:before="60" w:after="60"/>
              <w:jc w:val="center"/>
              <w:rPr>
                <w:rFonts w:cstheme="minorHAnsi"/>
                <w:sz w:val="20"/>
                <w:szCs w:val="24"/>
              </w:rPr>
            </w:pPr>
            <w:r>
              <w:rPr>
                <w:rFonts w:cstheme="minorHAnsi"/>
                <w:sz w:val="20"/>
                <w:szCs w:val="24"/>
              </w:rPr>
              <w:t>10.27.2019</w:t>
            </w:r>
            <w:r w:rsidR="00226146">
              <w:rPr>
                <w:rFonts w:cstheme="minorHAnsi"/>
                <w:sz w:val="20"/>
                <w:szCs w:val="24"/>
              </w:rPr>
              <w:t>, July 28, 2022</w:t>
            </w:r>
          </w:p>
        </w:tc>
      </w:tr>
      <w:tr w:rsidR="00DA5650" w:rsidRPr="00DD1D92" w14:paraId="74528F2A" w14:textId="77777777" w:rsidTr="00D24650">
        <w:tc>
          <w:tcPr>
            <w:tcW w:w="3190" w:type="dxa"/>
          </w:tcPr>
          <w:p w14:paraId="2F4D715A" w14:textId="3FDB1681" w:rsidR="00DA5650" w:rsidRPr="00DD1D92" w:rsidRDefault="00DA5650" w:rsidP="00DA5650">
            <w:pPr>
              <w:spacing w:before="60" w:after="60"/>
              <w:rPr>
                <w:rFonts w:cstheme="minorHAnsi"/>
                <w:sz w:val="20"/>
                <w:szCs w:val="24"/>
              </w:rPr>
            </w:pPr>
            <w:r>
              <w:rPr>
                <w:rFonts w:cstheme="minorHAnsi"/>
                <w:sz w:val="20"/>
                <w:szCs w:val="24"/>
              </w:rPr>
              <w:t>GFLCA</w:t>
            </w:r>
            <w:r w:rsidRPr="00795D17">
              <w:rPr>
                <w:rFonts w:cstheme="minorHAnsi"/>
                <w:sz w:val="20"/>
                <w:szCs w:val="24"/>
              </w:rPr>
              <w:t xml:space="preserve"> Airport Workers (includes Airport Security, Air Traffic Services)</w:t>
            </w:r>
          </w:p>
        </w:tc>
        <w:tc>
          <w:tcPr>
            <w:tcW w:w="2937" w:type="dxa"/>
          </w:tcPr>
          <w:p w14:paraId="49025812" w14:textId="52FB37F1" w:rsidR="00DA5650" w:rsidRPr="00DD1D92" w:rsidRDefault="00DA5650" w:rsidP="00DA5650">
            <w:pPr>
              <w:spacing w:before="60" w:after="60"/>
              <w:rPr>
                <w:rFonts w:cstheme="minorHAnsi"/>
                <w:sz w:val="20"/>
                <w:szCs w:val="24"/>
              </w:rPr>
            </w:pPr>
            <w:r w:rsidRPr="00DD1D92">
              <w:rPr>
                <w:rFonts w:cstheme="minorHAnsi"/>
                <w:sz w:val="20"/>
                <w:szCs w:val="24"/>
              </w:rPr>
              <w:t>Airport Manager</w:t>
            </w:r>
          </w:p>
        </w:tc>
        <w:tc>
          <w:tcPr>
            <w:tcW w:w="3223" w:type="dxa"/>
          </w:tcPr>
          <w:p w14:paraId="79F9843A" w14:textId="74B9D4FF" w:rsidR="00DA5650" w:rsidRDefault="00DA5650" w:rsidP="00DA5650">
            <w:pPr>
              <w:spacing w:before="60" w:after="60"/>
              <w:jc w:val="center"/>
              <w:rPr>
                <w:rFonts w:cstheme="minorHAnsi"/>
                <w:sz w:val="20"/>
                <w:szCs w:val="24"/>
              </w:rPr>
            </w:pPr>
            <w:r>
              <w:rPr>
                <w:rFonts w:cstheme="minorHAnsi"/>
                <w:sz w:val="20"/>
                <w:szCs w:val="24"/>
              </w:rPr>
              <w:t>11.11.2019</w:t>
            </w:r>
            <w:r w:rsidR="00226146">
              <w:rPr>
                <w:rFonts w:cstheme="minorHAnsi"/>
                <w:sz w:val="20"/>
                <w:szCs w:val="24"/>
              </w:rPr>
              <w:t>; July 29, 2022</w:t>
            </w:r>
          </w:p>
        </w:tc>
      </w:tr>
    </w:tbl>
    <w:p w14:paraId="209A114E" w14:textId="77777777" w:rsidR="00D7657E" w:rsidRDefault="00D7657E" w:rsidP="00B00045"/>
    <w:p w14:paraId="51969D66" w14:textId="77777777" w:rsidR="005C015D" w:rsidRPr="00FC09FB" w:rsidRDefault="005C015D" w:rsidP="009522EC">
      <w:pPr>
        <w:pStyle w:val="Heading3"/>
        <w:numPr>
          <w:ilvl w:val="2"/>
          <w:numId w:val="27"/>
        </w:numPr>
        <w:spacing w:before="0" w:line="240" w:lineRule="auto"/>
        <w:ind w:left="720"/>
        <w:rPr>
          <w:rFonts w:asciiTheme="minorHAnsi" w:hAnsiTheme="minorHAnsi" w:cstheme="minorHAnsi"/>
        </w:rPr>
      </w:pPr>
      <w:bookmarkStart w:id="69" w:name="_Toc29396930"/>
      <w:bookmarkStart w:id="70" w:name="_Toc152064567"/>
      <w:r w:rsidRPr="00FC09FB">
        <w:rPr>
          <w:rFonts w:asciiTheme="minorHAnsi" w:hAnsiTheme="minorHAnsi" w:cstheme="minorHAnsi"/>
        </w:rPr>
        <w:t>Other Interested Parties</w:t>
      </w:r>
      <w:bookmarkEnd w:id="69"/>
      <w:bookmarkEnd w:id="70"/>
    </w:p>
    <w:p w14:paraId="1A213783" w14:textId="77777777" w:rsidR="005E27B1" w:rsidRPr="005E27B1" w:rsidRDefault="005E27B1" w:rsidP="005E27B1">
      <w:pPr>
        <w:spacing w:after="0" w:line="240" w:lineRule="auto"/>
        <w:jc w:val="both"/>
      </w:pPr>
    </w:p>
    <w:p w14:paraId="075B4DD2" w14:textId="77777777" w:rsidR="005E27B1" w:rsidRPr="005E27B1" w:rsidRDefault="005E27B1" w:rsidP="004B013F">
      <w:pPr>
        <w:spacing w:after="0" w:line="276" w:lineRule="auto"/>
        <w:jc w:val="both"/>
      </w:pPr>
      <w:r>
        <w:t xml:space="preserve">Taking into consideration the activities of the proposed project and social infrastructure near the project locations, a list of other interested parties is shown in </w:t>
      </w:r>
      <w:r w:rsidR="00AA14DA">
        <w:t>Table</w:t>
      </w:r>
      <w:r>
        <w:t xml:space="preserve"> 4.1.3.  </w:t>
      </w:r>
    </w:p>
    <w:p w14:paraId="54C531BA" w14:textId="77777777" w:rsidR="005C015D" w:rsidRDefault="005C015D" w:rsidP="005E27B1">
      <w:pPr>
        <w:spacing w:after="0" w:line="240" w:lineRule="auto"/>
        <w:jc w:val="both"/>
      </w:pPr>
    </w:p>
    <w:p w14:paraId="2C118E81" w14:textId="77777777" w:rsidR="00E5728E" w:rsidRPr="005E27B1" w:rsidRDefault="00AA14DA" w:rsidP="00E5728E">
      <w:pPr>
        <w:spacing w:after="120" w:line="240" w:lineRule="auto"/>
        <w:jc w:val="both"/>
        <w:rPr>
          <w:color w:val="1F3864" w:themeColor="accent5" w:themeShade="80"/>
          <w:sz w:val="20"/>
        </w:rPr>
      </w:pPr>
      <w:r>
        <w:rPr>
          <w:color w:val="1F3864" w:themeColor="accent5" w:themeShade="80"/>
          <w:sz w:val="20"/>
        </w:rPr>
        <w:t>Table</w:t>
      </w:r>
      <w:r w:rsidR="00E5728E" w:rsidRPr="005E27B1">
        <w:rPr>
          <w:color w:val="1F3864" w:themeColor="accent5" w:themeShade="80"/>
          <w:sz w:val="20"/>
        </w:rPr>
        <w:t xml:space="preserve"> 4.1.</w:t>
      </w:r>
      <w:r w:rsidR="005B55B0" w:rsidRPr="005E27B1">
        <w:rPr>
          <w:color w:val="1F3864" w:themeColor="accent5" w:themeShade="80"/>
          <w:sz w:val="20"/>
        </w:rPr>
        <w:t>3</w:t>
      </w:r>
      <w:r w:rsidR="00E5728E" w:rsidRPr="005E27B1">
        <w:rPr>
          <w:color w:val="1F3864" w:themeColor="accent5" w:themeShade="80"/>
          <w:sz w:val="20"/>
        </w:rPr>
        <w:tab/>
        <w:t>Other Interested Parties</w:t>
      </w:r>
    </w:p>
    <w:tbl>
      <w:tblPr>
        <w:tblStyle w:val="TableGrid"/>
        <w:tblW w:w="0" w:type="auto"/>
        <w:tblLook w:val="04A0" w:firstRow="1" w:lastRow="0" w:firstColumn="1" w:lastColumn="0" w:noHBand="0" w:noVBand="1"/>
      </w:tblPr>
      <w:tblGrid>
        <w:gridCol w:w="3190"/>
        <w:gridCol w:w="2937"/>
        <w:gridCol w:w="3223"/>
      </w:tblGrid>
      <w:tr w:rsidR="00E5728E" w:rsidRPr="00DD1D92" w14:paraId="4D322546" w14:textId="77777777" w:rsidTr="00507B06">
        <w:tc>
          <w:tcPr>
            <w:tcW w:w="3190" w:type="dxa"/>
            <w:shd w:val="clear" w:color="auto" w:fill="1F3864" w:themeFill="accent5" w:themeFillShade="80"/>
          </w:tcPr>
          <w:p w14:paraId="3894ADDA" w14:textId="77777777" w:rsidR="00E5728E" w:rsidRPr="00DD1D92" w:rsidRDefault="00E5728E" w:rsidP="00507B06">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Stakeholder</w:t>
            </w:r>
          </w:p>
        </w:tc>
        <w:tc>
          <w:tcPr>
            <w:tcW w:w="2937" w:type="dxa"/>
            <w:shd w:val="clear" w:color="auto" w:fill="1F3864" w:themeFill="accent5" w:themeFillShade="80"/>
          </w:tcPr>
          <w:p w14:paraId="3ADE4682" w14:textId="77777777" w:rsidR="00E5728E" w:rsidRPr="00DD1D92" w:rsidRDefault="00E5728E" w:rsidP="00507B06">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Point of Contact</w:t>
            </w:r>
          </w:p>
        </w:tc>
        <w:tc>
          <w:tcPr>
            <w:tcW w:w="3223" w:type="dxa"/>
            <w:shd w:val="clear" w:color="auto" w:fill="1F3864" w:themeFill="accent5" w:themeFillShade="80"/>
          </w:tcPr>
          <w:p w14:paraId="7C43B98C" w14:textId="77777777" w:rsidR="00E5728E" w:rsidRPr="00DD1D92" w:rsidRDefault="00E5728E" w:rsidP="00507B06">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 xml:space="preserve">Previous Consultation Efforts </w:t>
            </w:r>
          </w:p>
        </w:tc>
      </w:tr>
      <w:tr w:rsidR="00452542" w:rsidRPr="00DD1D92" w14:paraId="240F690E" w14:textId="77777777" w:rsidTr="00452542">
        <w:tc>
          <w:tcPr>
            <w:tcW w:w="9350" w:type="dxa"/>
            <w:gridSpan w:val="3"/>
            <w:shd w:val="clear" w:color="auto" w:fill="D9E2F3" w:themeFill="accent5" w:themeFillTint="33"/>
          </w:tcPr>
          <w:p w14:paraId="17CCBA2F" w14:textId="77777777" w:rsidR="00452542" w:rsidRPr="00DD1D92" w:rsidRDefault="008C1DA6" w:rsidP="00452542">
            <w:pPr>
              <w:spacing w:before="60" w:after="60"/>
              <w:rPr>
                <w:rFonts w:cstheme="minorHAnsi"/>
                <w:b/>
                <w:color w:val="FFFFFF" w:themeColor="background1"/>
                <w:sz w:val="20"/>
                <w:szCs w:val="24"/>
              </w:rPr>
            </w:pPr>
            <w:r w:rsidRPr="00E5728E">
              <w:rPr>
                <w:rFonts w:cstheme="minorHAnsi"/>
                <w:b/>
                <w:color w:val="1F3864" w:themeColor="accent5" w:themeShade="80"/>
                <w:sz w:val="20"/>
                <w:szCs w:val="20"/>
              </w:rPr>
              <w:t>STATUTORY BODIES</w:t>
            </w:r>
          </w:p>
        </w:tc>
      </w:tr>
      <w:tr w:rsidR="007A2A76" w:rsidRPr="00DD1D92" w14:paraId="3A51ECFE" w14:textId="77777777" w:rsidTr="00507B06">
        <w:tc>
          <w:tcPr>
            <w:tcW w:w="3190" w:type="dxa"/>
          </w:tcPr>
          <w:p w14:paraId="062689F3" w14:textId="7B43D77B" w:rsidR="007A2A76" w:rsidRPr="00E5728E" w:rsidRDefault="007A2A76" w:rsidP="007A2A76">
            <w:pPr>
              <w:spacing w:before="60" w:after="60"/>
              <w:rPr>
                <w:rFonts w:cstheme="minorHAnsi"/>
                <w:sz w:val="20"/>
                <w:szCs w:val="20"/>
              </w:rPr>
            </w:pPr>
            <w:r w:rsidRPr="00E5728E">
              <w:rPr>
                <w:rFonts w:cstheme="minorHAnsi"/>
                <w:sz w:val="20"/>
                <w:szCs w:val="20"/>
              </w:rPr>
              <w:t>Saint Lucia Solid Waste Management Authority</w:t>
            </w:r>
            <w:r w:rsidR="007C4D72">
              <w:rPr>
                <w:rFonts w:cstheme="minorHAnsi"/>
                <w:sz w:val="20"/>
                <w:szCs w:val="20"/>
              </w:rPr>
              <w:t xml:space="preserve"> (SLSWMA)</w:t>
            </w:r>
          </w:p>
        </w:tc>
        <w:tc>
          <w:tcPr>
            <w:tcW w:w="2937" w:type="dxa"/>
          </w:tcPr>
          <w:p w14:paraId="0F86E887" w14:textId="77777777" w:rsidR="007A2A76" w:rsidRPr="00E5728E" w:rsidRDefault="00AA26BE" w:rsidP="007A2A76">
            <w:pPr>
              <w:spacing w:before="60" w:after="60"/>
              <w:rPr>
                <w:rFonts w:cstheme="minorHAnsi"/>
                <w:sz w:val="20"/>
                <w:szCs w:val="20"/>
              </w:rPr>
            </w:pPr>
            <w:r>
              <w:rPr>
                <w:rFonts w:cstheme="minorHAnsi"/>
                <w:sz w:val="20"/>
                <w:szCs w:val="20"/>
              </w:rPr>
              <w:t>General Manager</w:t>
            </w:r>
          </w:p>
        </w:tc>
        <w:tc>
          <w:tcPr>
            <w:tcW w:w="3223" w:type="dxa"/>
          </w:tcPr>
          <w:p w14:paraId="45932DD4" w14:textId="4A7F38B3" w:rsidR="007A2A76" w:rsidRDefault="00226146" w:rsidP="007A2A76">
            <w:pPr>
              <w:spacing w:before="60" w:after="60"/>
              <w:jc w:val="center"/>
              <w:rPr>
                <w:rFonts w:cstheme="minorHAnsi"/>
                <w:sz w:val="20"/>
                <w:szCs w:val="24"/>
              </w:rPr>
            </w:pPr>
            <w:r>
              <w:rPr>
                <w:rFonts w:cstheme="minorHAnsi"/>
                <w:sz w:val="20"/>
                <w:szCs w:val="24"/>
              </w:rPr>
              <w:t>May 4, 2022</w:t>
            </w:r>
          </w:p>
        </w:tc>
      </w:tr>
      <w:tr w:rsidR="007A2A76" w:rsidRPr="00DD1D92" w14:paraId="67BEC8FC" w14:textId="77777777" w:rsidTr="00507B06">
        <w:tc>
          <w:tcPr>
            <w:tcW w:w="3190" w:type="dxa"/>
          </w:tcPr>
          <w:p w14:paraId="73FD90FB" w14:textId="77777777" w:rsidR="007A2A76" w:rsidRPr="00E5728E" w:rsidRDefault="007A2A76" w:rsidP="007A2A76">
            <w:pPr>
              <w:spacing w:before="60" w:after="60"/>
              <w:rPr>
                <w:rFonts w:cstheme="minorHAnsi"/>
                <w:sz w:val="20"/>
                <w:szCs w:val="20"/>
              </w:rPr>
            </w:pPr>
            <w:r w:rsidRPr="00E5728E">
              <w:rPr>
                <w:rFonts w:cstheme="minorHAnsi"/>
                <w:sz w:val="20"/>
                <w:szCs w:val="20"/>
              </w:rPr>
              <w:t>Invest Saint Lucia</w:t>
            </w:r>
          </w:p>
        </w:tc>
        <w:tc>
          <w:tcPr>
            <w:tcW w:w="2937" w:type="dxa"/>
          </w:tcPr>
          <w:p w14:paraId="61AFDCAD" w14:textId="77777777" w:rsidR="007A2A76" w:rsidRPr="00E5728E" w:rsidRDefault="00854604" w:rsidP="007A2A76">
            <w:pPr>
              <w:spacing w:before="60" w:after="60"/>
              <w:rPr>
                <w:rFonts w:cstheme="minorHAnsi"/>
                <w:sz w:val="20"/>
                <w:szCs w:val="20"/>
              </w:rPr>
            </w:pPr>
            <w:r>
              <w:rPr>
                <w:rFonts w:cstheme="minorHAnsi"/>
                <w:sz w:val="20"/>
                <w:szCs w:val="20"/>
              </w:rPr>
              <w:t>Chief Executive Officer</w:t>
            </w:r>
          </w:p>
        </w:tc>
        <w:tc>
          <w:tcPr>
            <w:tcW w:w="3223" w:type="dxa"/>
          </w:tcPr>
          <w:p w14:paraId="32B1BD7A" w14:textId="00E353D9" w:rsidR="007A2A76" w:rsidRDefault="00226146" w:rsidP="007A2A76">
            <w:pPr>
              <w:spacing w:before="60" w:after="60"/>
              <w:jc w:val="center"/>
              <w:rPr>
                <w:rFonts w:cstheme="minorHAnsi"/>
                <w:sz w:val="20"/>
                <w:szCs w:val="24"/>
              </w:rPr>
            </w:pPr>
            <w:r>
              <w:rPr>
                <w:rFonts w:cstheme="minorHAnsi"/>
                <w:sz w:val="20"/>
                <w:szCs w:val="24"/>
              </w:rPr>
              <w:t>May 4, 2022</w:t>
            </w:r>
          </w:p>
        </w:tc>
      </w:tr>
      <w:tr w:rsidR="007A2A76" w:rsidRPr="00DD1D92" w14:paraId="093C563D" w14:textId="77777777" w:rsidTr="007A2A76">
        <w:tc>
          <w:tcPr>
            <w:tcW w:w="9350" w:type="dxa"/>
            <w:gridSpan w:val="3"/>
            <w:shd w:val="clear" w:color="auto" w:fill="D9E2F3" w:themeFill="accent5" w:themeFillTint="33"/>
          </w:tcPr>
          <w:p w14:paraId="1D315952" w14:textId="77777777" w:rsidR="007A2A76" w:rsidRDefault="008C1DA6" w:rsidP="00A432C0">
            <w:pPr>
              <w:spacing w:before="60" w:after="60"/>
              <w:rPr>
                <w:rFonts w:cstheme="minorHAnsi"/>
                <w:sz w:val="20"/>
                <w:szCs w:val="24"/>
              </w:rPr>
            </w:pPr>
            <w:r>
              <w:rPr>
                <w:rFonts w:cstheme="minorHAnsi"/>
                <w:b/>
                <w:color w:val="1F3864" w:themeColor="accent5" w:themeShade="80"/>
                <w:sz w:val="20"/>
                <w:szCs w:val="24"/>
              </w:rPr>
              <w:t>GoSL</w:t>
            </w:r>
            <w:r w:rsidRPr="00DD1D92">
              <w:rPr>
                <w:rFonts w:cstheme="minorHAnsi"/>
                <w:b/>
                <w:color w:val="1F3864" w:themeColor="accent5" w:themeShade="80"/>
                <w:sz w:val="20"/>
                <w:szCs w:val="24"/>
              </w:rPr>
              <w:t xml:space="preserve"> AGENCIES</w:t>
            </w:r>
          </w:p>
        </w:tc>
      </w:tr>
      <w:tr w:rsidR="007A2A76" w:rsidRPr="00DD1D92" w14:paraId="197F2A84" w14:textId="77777777" w:rsidTr="00507B06">
        <w:tc>
          <w:tcPr>
            <w:tcW w:w="3190" w:type="dxa"/>
          </w:tcPr>
          <w:p w14:paraId="6AC52585" w14:textId="77777777" w:rsidR="007A2A76" w:rsidRPr="00DD1D92" w:rsidRDefault="00124F99" w:rsidP="00124F99">
            <w:pPr>
              <w:spacing w:before="60" w:after="60"/>
              <w:rPr>
                <w:rFonts w:cstheme="minorHAnsi"/>
                <w:sz w:val="20"/>
                <w:szCs w:val="24"/>
              </w:rPr>
            </w:pPr>
            <w:r>
              <w:rPr>
                <w:rFonts w:cstheme="minorHAnsi"/>
                <w:sz w:val="20"/>
                <w:szCs w:val="24"/>
              </w:rPr>
              <w:t>Department</w:t>
            </w:r>
            <w:r w:rsidR="007A2A76" w:rsidRPr="00DD1D92">
              <w:rPr>
                <w:rFonts w:cstheme="minorHAnsi"/>
                <w:sz w:val="20"/>
                <w:szCs w:val="24"/>
              </w:rPr>
              <w:t xml:space="preserve"> of Agriculture,</w:t>
            </w:r>
            <w:r>
              <w:rPr>
                <w:rFonts w:cstheme="minorHAnsi"/>
                <w:sz w:val="20"/>
                <w:szCs w:val="24"/>
              </w:rPr>
              <w:t xml:space="preserve"> Fisheries, </w:t>
            </w:r>
            <w:r w:rsidR="007A2A76" w:rsidRPr="00DD1D92">
              <w:rPr>
                <w:rFonts w:cstheme="minorHAnsi"/>
                <w:sz w:val="20"/>
                <w:szCs w:val="24"/>
              </w:rPr>
              <w:t xml:space="preserve">Natural Resources and Co-operatives </w:t>
            </w:r>
          </w:p>
        </w:tc>
        <w:tc>
          <w:tcPr>
            <w:tcW w:w="2937" w:type="dxa"/>
          </w:tcPr>
          <w:p w14:paraId="283D4479" w14:textId="77777777" w:rsidR="007A2A76" w:rsidRPr="00E5728E" w:rsidRDefault="00124F99" w:rsidP="007A2A76">
            <w:pPr>
              <w:spacing w:before="60" w:after="60"/>
              <w:rPr>
                <w:rFonts w:cstheme="minorHAnsi"/>
                <w:sz w:val="20"/>
                <w:szCs w:val="20"/>
              </w:rPr>
            </w:pPr>
            <w:r>
              <w:rPr>
                <w:rFonts w:cstheme="minorHAnsi"/>
                <w:sz w:val="20"/>
                <w:szCs w:val="20"/>
              </w:rPr>
              <w:t>Permanent Secretary</w:t>
            </w:r>
          </w:p>
        </w:tc>
        <w:tc>
          <w:tcPr>
            <w:tcW w:w="3223" w:type="dxa"/>
          </w:tcPr>
          <w:p w14:paraId="517891D3" w14:textId="7408EABD" w:rsidR="007A2A76" w:rsidRDefault="00226146" w:rsidP="007A2A76">
            <w:pPr>
              <w:spacing w:before="60" w:after="60"/>
              <w:jc w:val="center"/>
              <w:rPr>
                <w:rFonts w:cstheme="minorHAnsi"/>
                <w:sz w:val="20"/>
                <w:szCs w:val="24"/>
              </w:rPr>
            </w:pPr>
            <w:r>
              <w:rPr>
                <w:rFonts w:cstheme="minorHAnsi"/>
                <w:sz w:val="20"/>
                <w:szCs w:val="24"/>
              </w:rPr>
              <w:t>August 30, 2022</w:t>
            </w:r>
          </w:p>
        </w:tc>
      </w:tr>
      <w:tr w:rsidR="009E2467" w:rsidRPr="00DD1D92" w14:paraId="140FFA4A" w14:textId="77777777" w:rsidTr="00507B06">
        <w:tc>
          <w:tcPr>
            <w:tcW w:w="3190" w:type="dxa"/>
          </w:tcPr>
          <w:p w14:paraId="3E8EBBC8" w14:textId="77777777" w:rsidR="009E2467" w:rsidRDefault="009E2467" w:rsidP="00124F99">
            <w:pPr>
              <w:spacing w:before="60" w:after="60"/>
              <w:rPr>
                <w:rFonts w:cstheme="minorHAnsi"/>
                <w:sz w:val="20"/>
                <w:szCs w:val="24"/>
              </w:rPr>
            </w:pPr>
            <w:r>
              <w:rPr>
                <w:rFonts w:cstheme="minorHAnsi"/>
                <w:sz w:val="20"/>
                <w:szCs w:val="24"/>
              </w:rPr>
              <w:t>Department of Labor</w:t>
            </w:r>
          </w:p>
        </w:tc>
        <w:tc>
          <w:tcPr>
            <w:tcW w:w="2937" w:type="dxa"/>
          </w:tcPr>
          <w:p w14:paraId="04C6B97B" w14:textId="77777777" w:rsidR="009E2467" w:rsidRDefault="009E2467" w:rsidP="007A2A76">
            <w:pPr>
              <w:spacing w:before="60" w:after="60"/>
              <w:rPr>
                <w:rFonts w:cstheme="minorHAnsi"/>
                <w:sz w:val="20"/>
                <w:szCs w:val="20"/>
              </w:rPr>
            </w:pPr>
            <w:r>
              <w:rPr>
                <w:rFonts w:cstheme="minorHAnsi"/>
                <w:sz w:val="20"/>
                <w:szCs w:val="20"/>
              </w:rPr>
              <w:t>Permanent Secretary</w:t>
            </w:r>
          </w:p>
        </w:tc>
        <w:tc>
          <w:tcPr>
            <w:tcW w:w="3223" w:type="dxa"/>
          </w:tcPr>
          <w:p w14:paraId="56C664A5" w14:textId="45C277C1" w:rsidR="009E2467" w:rsidRDefault="00226146" w:rsidP="007A2A76">
            <w:pPr>
              <w:spacing w:before="60" w:after="60"/>
              <w:jc w:val="center"/>
              <w:rPr>
                <w:rFonts w:cstheme="minorHAnsi"/>
                <w:sz w:val="20"/>
                <w:szCs w:val="24"/>
              </w:rPr>
            </w:pPr>
            <w:r>
              <w:rPr>
                <w:rFonts w:cstheme="minorHAnsi"/>
                <w:sz w:val="20"/>
                <w:szCs w:val="24"/>
              </w:rPr>
              <w:t>August 30, 2022</w:t>
            </w:r>
          </w:p>
        </w:tc>
      </w:tr>
      <w:tr w:rsidR="007A2A76" w:rsidRPr="00DD1D92" w14:paraId="69C1CD1E" w14:textId="77777777" w:rsidTr="00507B06">
        <w:tc>
          <w:tcPr>
            <w:tcW w:w="3190" w:type="dxa"/>
          </w:tcPr>
          <w:p w14:paraId="4401B562" w14:textId="6537AEDE" w:rsidR="007A2A76" w:rsidRPr="00DD1D92" w:rsidRDefault="00124F99" w:rsidP="00124F99">
            <w:pPr>
              <w:spacing w:before="60" w:after="60"/>
              <w:rPr>
                <w:rFonts w:cstheme="minorHAnsi"/>
                <w:sz w:val="20"/>
                <w:szCs w:val="24"/>
              </w:rPr>
            </w:pPr>
            <w:r>
              <w:rPr>
                <w:rFonts w:cstheme="minorHAnsi"/>
                <w:sz w:val="20"/>
                <w:szCs w:val="24"/>
              </w:rPr>
              <w:t xml:space="preserve">Department </w:t>
            </w:r>
            <w:r w:rsidR="007A2A76" w:rsidRPr="00DD1D92">
              <w:rPr>
                <w:rFonts w:cstheme="minorHAnsi"/>
                <w:sz w:val="20"/>
                <w:szCs w:val="24"/>
              </w:rPr>
              <w:t>of Health and Wellness</w:t>
            </w:r>
          </w:p>
        </w:tc>
        <w:tc>
          <w:tcPr>
            <w:tcW w:w="2937" w:type="dxa"/>
          </w:tcPr>
          <w:p w14:paraId="10985BE7" w14:textId="77777777" w:rsidR="007A2A76" w:rsidRPr="00E5728E" w:rsidRDefault="00124F99" w:rsidP="007A2A76">
            <w:pPr>
              <w:spacing w:before="60" w:after="60"/>
              <w:rPr>
                <w:rFonts w:cstheme="minorHAnsi"/>
                <w:sz w:val="20"/>
                <w:szCs w:val="20"/>
              </w:rPr>
            </w:pPr>
            <w:r>
              <w:rPr>
                <w:rFonts w:cstheme="minorHAnsi"/>
                <w:sz w:val="20"/>
                <w:szCs w:val="20"/>
              </w:rPr>
              <w:t>Permanent Secretary</w:t>
            </w:r>
          </w:p>
        </w:tc>
        <w:tc>
          <w:tcPr>
            <w:tcW w:w="3223" w:type="dxa"/>
          </w:tcPr>
          <w:p w14:paraId="400A6497" w14:textId="05D818DF" w:rsidR="007A2A76" w:rsidRDefault="00226146" w:rsidP="007A2A76">
            <w:pPr>
              <w:spacing w:before="60" w:after="60"/>
              <w:jc w:val="center"/>
              <w:rPr>
                <w:rFonts w:cstheme="minorHAnsi"/>
                <w:sz w:val="20"/>
                <w:szCs w:val="24"/>
              </w:rPr>
            </w:pPr>
            <w:r>
              <w:rPr>
                <w:rFonts w:cstheme="minorHAnsi"/>
                <w:sz w:val="20"/>
                <w:szCs w:val="24"/>
              </w:rPr>
              <w:t>August 30, 2022</w:t>
            </w:r>
          </w:p>
        </w:tc>
      </w:tr>
      <w:tr w:rsidR="007A2A76" w:rsidRPr="00DD1D92" w14:paraId="45C60145" w14:textId="77777777" w:rsidTr="00507B06">
        <w:tc>
          <w:tcPr>
            <w:tcW w:w="3190" w:type="dxa"/>
          </w:tcPr>
          <w:p w14:paraId="4AE6F70D" w14:textId="77777777" w:rsidR="007A2A76" w:rsidRPr="00E5728E" w:rsidRDefault="00124F99" w:rsidP="00124F99">
            <w:pPr>
              <w:spacing w:before="60" w:after="60"/>
              <w:rPr>
                <w:rFonts w:cstheme="minorHAnsi"/>
                <w:sz w:val="20"/>
                <w:szCs w:val="20"/>
              </w:rPr>
            </w:pPr>
            <w:r>
              <w:rPr>
                <w:rFonts w:cstheme="minorHAnsi"/>
                <w:sz w:val="20"/>
                <w:szCs w:val="20"/>
              </w:rPr>
              <w:t xml:space="preserve">Department </w:t>
            </w:r>
            <w:r w:rsidR="007A2A76" w:rsidRPr="00E5728E">
              <w:rPr>
                <w:rFonts w:cstheme="minorHAnsi"/>
                <w:sz w:val="20"/>
                <w:szCs w:val="20"/>
              </w:rPr>
              <w:t>of Sustainable Development</w:t>
            </w:r>
          </w:p>
        </w:tc>
        <w:tc>
          <w:tcPr>
            <w:tcW w:w="2937" w:type="dxa"/>
          </w:tcPr>
          <w:p w14:paraId="19A090EE" w14:textId="77777777" w:rsidR="007A2A76" w:rsidRPr="00E5728E" w:rsidRDefault="00795EA7" w:rsidP="007A2A76">
            <w:pPr>
              <w:spacing w:before="60" w:after="60"/>
              <w:rPr>
                <w:rFonts w:cstheme="minorHAnsi"/>
                <w:sz w:val="20"/>
                <w:szCs w:val="20"/>
              </w:rPr>
            </w:pPr>
            <w:r>
              <w:rPr>
                <w:rFonts w:cstheme="minorHAnsi"/>
                <w:sz w:val="20"/>
                <w:szCs w:val="20"/>
              </w:rPr>
              <w:t>Permanent Secretary</w:t>
            </w:r>
          </w:p>
        </w:tc>
        <w:tc>
          <w:tcPr>
            <w:tcW w:w="3223" w:type="dxa"/>
          </w:tcPr>
          <w:p w14:paraId="3FE4C0D2" w14:textId="7E46BA58" w:rsidR="007A2A76" w:rsidRDefault="00226146" w:rsidP="007A2A76">
            <w:pPr>
              <w:spacing w:before="60" w:after="60"/>
              <w:jc w:val="center"/>
              <w:rPr>
                <w:rFonts w:cstheme="minorHAnsi"/>
                <w:sz w:val="20"/>
                <w:szCs w:val="24"/>
              </w:rPr>
            </w:pPr>
            <w:r>
              <w:rPr>
                <w:rFonts w:cstheme="minorHAnsi"/>
                <w:sz w:val="20"/>
                <w:szCs w:val="24"/>
              </w:rPr>
              <w:t>August 30, 2022</w:t>
            </w:r>
          </w:p>
        </w:tc>
      </w:tr>
      <w:tr w:rsidR="007A2A76" w:rsidRPr="00DD1D92" w14:paraId="6197189D" w14:textId="77777777" w:rsidTr="00507B06">
        <w:tc>
          <w:tcPr>
            <w:tcW w:w="3190" w:type="dxa"/>
          </w:tcPr>
          <w:p w14:paraId="582B8AC2" w14:textId="77777777" w:rsidR="007A2A76" w:rsidRPr="00E5728E" w:rsidRDefault="00F525EE" w:rsidP="00F525EE">
            <w:pPr>
              <w:spacing w:before="60" w:after="60"/>
              <w:rPr>
                <w:rFonts w:cstheme="minorHAnsi"/>
                <w:sz w:val="20"/>
                <w:szCs w:val="20"/>
              </w:rPr>
            </w:pPr>
            <w:r>
              <w:rPr>
                <w:rFonts w:cstheme="minorHAnsi"/>
                <w:sz w:val="20"/>
                <w:szCs w:val="20"/>
              </w:rPr>
              <w:t xml:space="preserve">Department </w:t>
            </w:r>
            <w:r w:rsidR="007A2A76" w:rsidRPr="00E5728E">
              <w:rPr>
                <w:rFonts w:cstheme="minorHAnsi"/>
                <w:sz w:val="20"/>
                <w:szCs w:val="20"/>
              </w:rPr>
              <w:t>of Tourism, Information and Broadcasting</w:t>
            </w:r>
          </w:p>
        </w:tc>
        <w:tc>
          <w:tcPr>
            <w:tcW w:w="2937" w:type="dxa"/>
          </w:tcPr>
          <w:p w14:paraId="19771463" w14:textId="77777777" w:rsidR="007A2A76" w:rsidRPr="00E5728E" w:rsidRDefault="00124F99" w:rsidP="007A2A76">
            <w:pPr>
              <w:spacing w:before="60" w:after="60"/>
              <w:rPr>
                <w:rFonts w:cstheme="minorHAnsi"/>
                <w:sz w:val="20"/>
                <w:szCs w:val="20"/>
              </w:rPr>
            </w:pPr>
            <w:r>
              <w:rPr>
                <w:rFonts w:cstheme="minorHAnsi"/>
                <w:sz w:val="20"/>
                <w:szCs w:val="20"/>
              </w:rPr>
              <w:t>Permanent Secretary</w:t>
            </w:r>
          </w:p>
        </w:tc>
        <w:tc>
          <w:tcPr>
            <w:tcW w:w="3223" w:type="dxa"/>
          </w:tcPr>
          <w:p w14:paraId="0855E0A0" w14:textId="77777777" w:rsidR="007A2A76" w:rsidRDefault="00124F99" w:rsidP="007A2A76">
            <w:pPr>
              <w:spacing w:before="60" w:after="60"/>
              <w:jc w:val="center"/>
              <w:rPr>
                <w:rFonts w:cstheme="minorHAnsi"/>
                <w:sz w:val="20"/>
                <w:szCs w:val="24"/>
              </w:rPr>
            </w:pPr>
            <w:r>
              <w:rPr>
                <w:rFonts w:cstheme="minorHAnsi"/>
                <w:sz w:val="20"/>
                <w:szCs w:val="24"/>
              </w:rPr>
              <w:t>None</w:t>
            </w:r>
          </w:p>
        </w:tc>
      </w:tr>
    </w:tbl>
    <w:p w14:paraId="7C982B9A" w14:textId="77777777" w:rsidR="005C015D" w:rsidRDefault="005C015D" w:rsidP="005B55B0">
      <w:pPr>
        <w:spacing w:after="120" w:line="240" w:lineRule="auto"/>
        <w:jc w:val="both"/>
      </w:pPr>
    </w:p>
    <w:tbl>
      <w:tblPr>
        <w:tblStyle w:val="TableGrid"/>
        <w:tblW w:w="0" w:type="auto"/>
        <w:tblLook w:val="04A0" w:firstRow="1" w:lastRow="0" w:firstColumn="1" w:lastColumn="0" w:noHBand="0" w:noVBand="1"/>
      </w:tblPr>
      <w:tblGrid>
        <w:gridCol w:w="3190"/>
        <w:gridCol w:w="2937"/>
        <w:gridCol w:w="3223"/>
      </w:tblGrid>
      <w:tr w:rsidR="00124F99" w14:paraId="0F97EFB2" w14:textId="77777777" w:rsidTr="00073119">
        <w:tc>
          <w:tcPr>
            <w:tcW w:w="3190" w:type="dxa"/>
            <w:shd w:val="clear" w:color="auto" w:fill="1F3864" w:themeFill="accent5" w:themeFillShade="80"/>
          </w:tcPr>
          <w:p w14:paraId="74CDBAB6" w14:textId="77777777" w:rsidR="00124F99" w:rsidRPr="00DD1D92" w:rsidRDefault="00124F99" w:rsidP="00124F99">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Stakeholder</w:t>
            </w:r>
          </w:p>
        </w:tc>
        <w:tc>
          <w:tcPr>
            <w:tcW w:w="2937" w:type="dxa"/>
            <w:shd w:val="clear" w:color="auto" w:fill="1F3864" w:themeFill="accent5" w:themeFillShade="80"/>
          </w:tcPr>
          <w:p w14:paraId="1380DD6B" w14:textId="77777777" w:rsidR="00124F99" w:rsidRPr="00DD1D92" w:rsidRDefault="00124F99" w:rsidP="00124F99">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Point of Contact</w:t>
            </w:r>
          </w:p>
        </w:tc>
        <w:tc>
          <w:tcPr>
            <w:tcW w:w="3223" w:type="dxa"/>
            <w:shd w:val="clear" w:color="auto" w:fill="1F3864" w:themeFill="accent5" w:themeFillShade="80"/>
          </w:tcPr>
          <w:p w14:paraId="51BB0ABE" w14:textId="77777777" w:rsidR="00124F99" w:rsidRPr="00DD1D92" w:rsidRDefault="00124F99" w:rsidP="00124F99">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 xml:space="preserve">Previous Consultation Efforts </w:t>
            </w:r>
          </w:p>
        </w:tc>
      </w:tr>
      <w:tr w:rsidR="00124F99" w14:paraId="0CD36CF1" w14:textId="77777777" w:rsidTr="00124F99">
        <w:tc>
          <w:tcPr>
            <w:tcW w:w="9350" w:type="dxa"/>
            <w:gridSpan w:val="3"/>
            <w:shd w:val="clear" w:color="auto" w:fill="D9E2F3" w:themeFill="accent5" w:themeFillTint="33"/>
          </w:tcPr>
          <w:p w14:paraId="52D33CE1" w14:textId="77777777" w:rsidR="00124F99" w:rsidRDefault="0011017E" w:rsidP="00A432C0">
            <w:pPr>
              <w:spacing w:before="60" w:after="60"/>
              <w:rPr>
                <w:rFonts w:cstheme="minorHAnsi"/>
                <w:sz w:val="20"/>
                <w:szCs w:val="24"/>
              </w:rPr>
            </w:pPr>
            <w:r>
              <w:rPr>
                <w:rFonts w:cstheme="minorHAnsi"/>
                <w:b/>
                <w:color w:val="1F3864" w:themeColor="accent5" w:themeShade="80"/>
                <w:sz w:val="20"/>
                <w:szCs w:val="24"/>
              </w:rPr>
              <w:t>GoSL</w:t>
            </w:r>
            <w:r w:rsidRPr="00DD1D92">
              <w:rPr>
                <w:rFonts w:cstheme="minorHAnsi"/>
                <w:b/>
                <w:color w:val="1F3864" w:themeColor="accent5" w:themeShade="80"/>
                <w:sz w:val="20"/>
                <w:szCs w:val="24"/>
              </w:rPr>
              <w:t xml:space="preserve"> AGENCIES</w:t>
            </w:r>
          </w:p>
        </w:tc>
      </w:tr>
      <w:tr w:rsidR="00124F99" w14:paraId="4ED6B73F" w14:textId="77777777" w:rsidTr="00073119">
        <w:tc>
          <w:tcPr>
            <w:tcW w:w="3190" w:type="dxa"/>
          </w:tcPr>
          <w:p w14:paraId="26070DED" w14:textId="77777777" w:rsidR="00124F99" w:rsidRPr="00E5728E" w:rsidRDefault="009E2467" w:rsidP="009E2467">
            <w:pPr>
              <w:spacing w:before="60" w:after="60"/>
              <w:rPr>
                <w:rFonts w:cstheme="minorHAnsi"/>
                <w:sz w:val="20"/>
                <w:szCs w:val="20"/>
              </w:rPr>
            </w:pPr>
            <w:r>
              <w:rPr>
                <w:rFonts w:cstheme="minorHAnsi"/>
                <w:sz w:val="20"/>
                <w:szCs w:val="20"/>
              </w:rPr>
              <w:lastRenderedPageBreak/>
              <w:t>Department</w:t>
            </w:r>
            <w:r w:rsidR="00124F99" w:rsidRPr="00E5728E">
              <w:rPr>
                <w:rFonts w:cstheme="minorHAnsi"/>
                <w:sz w:val="20"/>
                <w:szCs w:val="20"/>
              </w:rPr>
              <w:t xml:space="preserve"> of Home Affairs and National Security</w:t>
            </w:r>
          </w:p>
        </w:tc>
        <w:tc>
          <w:tcPr>
            <w:tcW w:w="2937" w:type="dxa"/>
          </w:tcPr>
          <w:p w14:paraId="77AE15A9" w14:textId="77777777" w:rsidR="00124F99" w:rsidRPr="00E5728E" w:rsidRDefault="00124F99" w:rsidP="00073119">
            <w:pPr>
              <w:spacing w:before="60" w:after="60"/>
              <w:rPr>
                <w:rFonts w:cstheme="minorHAnsi"/>
                <w:sz w:val="20"/>
                <w:szCs w:val="20"/>
              </w:rPr>
            </w:pPr>
            <w:r>
              <w:rPr>
                <w:rFonts w:cstheme="minorHAnsi"/>
                <w:sz w:val="20"/>
                <w:szCs w:val="20"/>
              </w:rPr>
              <w:t>Permanent Secretary</w:t>
            </w:r>
          </w:p>
        </w:tc>
        <w:tc>
          <w:tcPr>
            <w:tcW w:w="3223" w:type="dxa"/>
          </w:tcPr>
          <w:p w14:paraId="6C81E90E" w14:textId="7C02D73A" w:rsidR="00124F99" w:rsidRDefault="001A1A52" w:rsidP="00073119">
            <w:pPr>
              <w:spacing w:before="60" w:after="60"/>
              <w:jc w:val="center"/>
              <w:rPr>
                <w:rFonts w:cstheme="minorHAnsi"/>
                <w:sz w:val="20"/>
                <w:szCs w:val="24"/>
              </w:rPr>
            </w:pPr>
            <w:r>
              <w:rPr>
                <w:rFonts w:cstheme="minorHAnsi"/>
                <w:sz w:val="20"/>
                <w:szCs w:val="24"/>
              </w:rPr>
              <w:t>August 30, 2022</w:t>
            </w:r>
          </w:p>
        </w:tc>
      </w:tr>
      <w:tr w:rsidR="00124F99" w14:paraId="344A9520" w14:textId="77777777" w:rsidTr="00073119">
        <w:tc>
          <w:tcPr>
            <w:tcW w:w="9350" w:type="dxa"/>
            <w:gridSpan w:val="3"/>
            <w:shd w:val="clear" w:color="auto" w:fill="D9E2F3" w:themeFill="accent5" w:themeFillTint="33"/>
          </w:tcPr>
          <w:p w14:paraId="1E40BACA" w14:textId="77777777" w:rsidR="00124F99" w:rsidRDefault="0011017E" w:rsidP="00073119">
            <w:pPr>
              <w:spacing w:before="60" w:after="60"/>
              <w:rPr>
                <w:rFonts w:cstheme="minorHAnsi"/>
                <w:sz w:val="20"/>
                <w:szCs w:val="24"/>
              </w:rPr>
            </w:pPr>
            <w:r w:rsidRPr="00E5728E">
              <w:rPr>
                <w:rFonts w:cstheme="minorHAnsi"/>
                <w:b/>
                <w:color w:val="1F3864" w:themeColor="accent5" w:themeShade="80"/>
                <w:sz w:val="20"/>
                <w:szCs w:val="20"/>
              </w:rPr>
              <w:t>NON-GOVERNMENTA</w:t>
            </w:r>
            <w:r>
              <w:rPr>
                <w:rFonts w:cstheme="minorHAnsi"/>
                <w:b/>
                <w:color w:val="1F3864" w:themeColor="accent5" w:themeShade="80"/>
                <w:sz w:val="20"/>
                <w:szCs w:val="20"/>
              </w:rPr>
              <w:t>L ORGANIZATIONS (NGOS)</w:t>
            </w:r>
          </w:p>
        </w:tc>
      </w:tr>
      <w:tr w:rsidR="00124F99" w:rsidRPr="00DD1D92" w14:paraId="44A171DC" w14:textId="77777777" w:rsidTr="00073119">
        <w:tc>
          <w:tcPr>
            <w:tcW w:w="3190" w:type="dxa"/>
          </w:tcPr>
          <w:p w14:paraId="2C47B9E1" w14:textId="77777777" w:rsidR="00124F99" w:rsidRPr="00DD1D92" w:rsidRDefault="00124F99" w:rsidP="00073119">
            <w:pPr>
              <w:spacing w:before="60" w:after="60"/>
              <w:rPr>
                <w:rFonts w:cstheme="minorHAnsi"/>
                <w:sz w:val="20"/>
                <w:szCs w:val="24"/>
              </w:rPr>
            </w:pPr>
            <w:r w:rsidRPr="00DD1D92">
              <w:rPr>
                <w:rFonts w:cstheme="minorHAnsi"/>
                <w:sz w:val="20"/>
                <w:szCs w:val="24"/>
              </w:rPr>
              <w:t>Saint Lucia Archeological and Historical Society</w:t>
            </w:r>
            <w:r>
              <w:rPr>
                <w:rFonts w:cstheme="minorHAnsi"/>
                <w:sz w:val="20"/>
                <w:szCs w:val="24"/>
              </w:rPr>
              <w:t xml:space="preserve"> (SLAHS)</w:t>
            </w:r>
          </w:p>
        </w:tc>
        <w:tc>
          <w:tcPr>
            <w:tcW w:w="2937" w:type="dxa"/>
          </w:tcPr>
          <w:p w14:paraId="56B2AAA1" w14:textId="77777777" w:rsidR="00124F99" w:rsidRPr="00E5728E" w:rsidRDefault="00124F99" w:rsidP="00073119">
            <w:pPr>
              <w:spacing w:before="60" w:after="60"/>
              <w:rPr>
                <w:rFonts w:cstheme="minorHAnsi"/>
                <w:sz w:val="20"/>
                <w:szCs w:val="20"/>
              </w:rPr>
            </w:pPr>
            <w:r>
              <w:rPr>
                <w:rFonts w:cstheme="minorHAnsi"/>
                <w:sz w:val="20"/>
                <w:szCs w:val="20"/>
              </w:rPr>
              <w:t>President, SLAHS</w:t>
            </w:r>
          </w:p>
        </w:tc>
        <w:tc>
          <w:tcPr>
            <w:tcW w:w="3223" w:type="dxa"/>
          </w:tcPr>
          <w:p w14:paraId="1F48BDAE" w14:textId="3599A6CA" w:rsidR="00124F99" w:rsidRPr="00DD1D92" w:rsidRDefault="001A1A52" w:rsidP="00073119">
            <w:pPr>
              <w:spacing w:before="60" w:after="60"/>
              <w:jc w:val="center"/>
              <w:rPr>
                <w:rFonts w:cstheme="minorHAnsi"/>
                <w:sz w:val="20"/>
                <w:szCs w:val="24"/>
              </w:rPr>
            </w:pPr>
            <w:r>
              <w:rPr>
                <w:rFonts w:cstheme="minorHAnsi"/>
                <w:sz w:val="20"/>
                <w:szCs w:val="24"/>
              </w:rPr>
              <w:t>May 4, 2022</w:t>
            </w:r>
          </w:p>
        </w:tc>
      </w:tr>
      <w:tr w:rsidR="00124F99" w:rsidRPr="00E5728E" w14:paraId="2A48BE97" w14:textId="77777777" w:rsidTr="00073119">
        <w:tc>
          <w:tcPr>
            <w:tcW w:w="3190" w:type="dxa"/>
          </w:tcPr>
          <w:p w14:paraId="0099E0DD" w14:textId="77777777" w:rsidR="00124F99" w:rsidRPr="00E5728E" w:rsidRDefault="00124F99" w:rsidP="00073119">
            <w:pPr>
              <w:spacing w:before="60" w:after="60"/>
              <w:rPr>
                <w:rFonts w:cstheme="minorHAnsi"/>
                <w:sz w:val="20"/>
                <w:szCs w:val="20"/>
              </w:rPr>
            </w:pPr>
            <w:r w:rsidRPr="00E5728E">
              <w:rPr>
                <w:rFonts w:cstheme="minorHAnsi"/>
                <w:sz w:val="20"/>
                <w:szCs w:val="20"/>
              </w:rPr>
              <w:t>S</w:t>
            </w:r>
            <w:r w:rsidR="009C4F55">
              <w:rPr>
                <w:rFonts w:cstheme="minorHAnsi"/>
                <w:sz w:val="20"/>
                <w:szCs w:val="20"/>
              </w:rPr>
              <w:t>aint Lucia National Trust (SLNT)</w:t>
            </w:r>
          </w:p>
        </w:tc>
        <w:tc>
          <w:tcPr>
            <w:tcW w:w="2937" w:type="dxa"/>
          </w:tcPr>
          <w:p w14:paraId="2A542CE4" w14:textId="77777777" w:rsidR="00124F99" w:rsidRPr="00E5728E" w:rsidRDefault="00124F99" w:rsidP="00073119">
            <w:pPr>
              <w:spacing w:before="60" w:after="60"/>
              <w:rPr>
                <w:rFonts w:cstheme="minorHAnsi"/>
                <w:sz w:val="20"/>
                <w:szCs w:val="20"/>
              </w:rPr>
            </w:pPr>
            <w:r w:rsidRPr="00E5728E">
              <w:rPr>
                <w:rFonts w:cstheme="minorHAnsi"/>
                <w:sz w:val="20"/>
                <w:szCs w:val="20"/>
              </w:rPr>
              <w:t>Director, SLNT</w:t>
            </w:r>
          </w:p>
        </w:tc>
        <w:tc>
          <w:tcPr>
            <w:tcW w:w="3223" w:type="dxa"/>
          </w:tcPr>
          <w:p w14:paraId="7A4AFFEA" w14:textId="1B2E1C12" w:rsidR="00124F99" w:rsidRPr="00E5728E" w:rsidRDefault="001A1A52" w:rsidP="00073119">
            <w:pPr>
              <w:spacing w:before="60" w:after="60"/>
              <w:jc w:val="center"/>
              <w:rPr>
                <w:rFonts w:cstheme="minorHAnsi"/>
                <w:sz w:val="20"/>
                <w:szCs w:val="20"/>
              </w:rPr>
            </w:pPr>
            <w:r>
              <w:rPr>
                <w:rFonts w:cstheme="minorHAnsi"/>
                <w:sz w:val="20"/>
                <w:szCs w:val="20"/>
              </w:rPr>
              <w:t>August 30, 2022</w:t>
            </w:r>
          </w:p>
        </w:tc>
      </w:tr>
      <w:tr w:rsidR="00124F99" w:rsidRPr="00DD1D92" w14:paraId="6159A310" w14:textId="77777777" w:rsidTr="00073119">
        <w:tc>
          <w:tcPr>
            <w:tcW w:w="9350" w:type="dxa"/>
            <w:gridSpan w:val="3"/>
            <w:shd w:val="clear" w:color="auto" w:fill="D9E2F3" w:themeFill="accent5" w:themeFillTint="33"/>
          </w:tcPr>
          <w:p w14:paraId="43C46B6A" w14:textId="77777777" w:rsidR="00124F99" w:rsidRPr="00DD1D92" w:rsidRDefault="0011017E" w:rsidP="00073119">
            <w:pPr>
              <w:spacing w:before="60" w:after="60"/>
              <w:rPr>
                <w:rFonts w:cstheme="minorHAnsi"/>
                <w:sz w:val="20"/>
                <w:szCs w:val="24"/>
              </w:rPr>
            </w:pPr>
            <w:r w:rsidRPr="00DD1D92">
              <w:rPr>
                <w:rFonts w:cstheme="minorHAnsi"/>
                <w:b/>
                <w:color w:val="1F3864" w:themeColor="accent5" w:themeShade="80"/>
                <w:sz w:val="20"/>
                <w:szCs w:val="24"/>
              </w:rPr>
              <w:t>OTHER PRIVATE INTERESTS</w:t>
            </w:r>
          </w:p>
        </w:tc>
      </w:tr>
      <w:tr w:rsidR="00124F99" w:rsidRPr="00DD1D92" w14:paraId="42539871" w14:textId="77777777" w:rsidTr="00073119">
        <w:tc>
          <w:tcPr>
            <w:tcW w:w="3190" w:type="dxa"/>
          </w:tcPr>
          <w:p w14:paraId="46D189AF" w14:textId="77777777" w:rsidR="00124F99" w:rsidRPr="00DD1D92" w:rsidRDefault="00124F99" w:rsidP="00073119">
            <w:pPr>
              <w:spacing w:before="60" w:after="60"/>
              <w:rPr>
                <w:rFonts w:cstheme="minorHAnsi"/>
                <w:sz w:val="20"/>
                <w:szCs w:val="24"/>
              </w:rPr>
            </w:pPr>
            <w:r>
              <w:rPr>
                <w:rFonts w:cstheme="minorHAnsi"/>
                <w:sz w:val="20"/>
                <w:szCs w:val="24"/>
              </w:rPr>
              <w:t>St. Mary’s College (SMC)</w:t>
            </w:r>
          </w:p>
        </w:tc>
        <w:tc>
          <w:tcPr>
            <w:tcW w:w="2937" w:type="dxa"/>
          </w:tcPr>
          <w:p w14:paraId="6F9BD57D" w14:textId="77777777" w:rsidR="00124F99" w:rsidRPr="00E5728E" w:rsidRDefault="00124F99" w:rsidP="00073119">
            <w:pPr>
              <w:spacing w:before="60" w:after="60"/>
              <w:rPr>
                <w:rFonts w:cstheme="minorHAnsi"/>
                <w:sz w:val="20"/>
                <w:szCs w:val="20"/>
              </w:rPr>
            </w:pPr>
            <w:r w:rsidRPr="00E5728E">
              <w:rPr>
                <w:rFonts w:cstheme="minorHAnsi"/>
                <w:sz w:val="20"/>
                <w:szCs w:val="20"/>
              </w:rPr>
              <w:t>Principal, SMC</w:t>
            </w:r>
          </w:p>
        </w:tc>
        <w:tc>
          <w:tcPr>
            <w:tcW w:w="3223" w:type="dxa"/>
          </w:tcPr>
          <w:p w14:paraId="485A1139" w14:textId="77777777" w:rsidR="00124F99" w:rsidRPr="00DD1D92" w:rsidRDefault="00124F99" w:rsidP="00073119">
            <w:pPr>
              <w:spacing w:before="60" w:after="60"/>
              <w:jc w:val="center"/>
              <w:rPr>
                <w:rFonts w:cstheme="minorHAnsi"/>
                <w:sz w:val="20"/>
                <w:szCs w:val="24"/>
              </w:rPr>
            </w:pPr>
            <w:r>
              <w:rPr>
                <w:rFonts w:cstheme="minorHAnsi"/>
                <w:sz w:val="20"/>
                <w:szCs w:val="24"/>
              </w:rPr>
              <w:t>None</w:t>
            </w:r>
          </w:p>
        </w:tc>
      </w:tr>
      <w:tr w:rsidR="00124F99" w:rsidRPr="00DD1D92" w14:paraId="5F6ADBF1" w14:textId="77777777" w:rsidTr="00073119">
        <w:tc>
          <w:tcPr>
            <w:tcW w:w="3190" w:type="dxa"/>
          </w:tcPr>
          <w:p w14:paraId="1C0BEDA3" w14:textId="77777777" w:rsidR="00124F99" w:rsidRPr="00DD1D92" w:rsidRDefault="00124F99" w:rsidP="00073119">
            <w:pPr>
              <w:spacing w:before="60" w:after="60"/>
              <w:rPr>
                <w:rFonts w:cstheme="minorHAnsi"/>
                <w:sz w:val="20"/>
                <w:szCs w:val="24"/>
              </w:rPr>
            </w:pPr>
            <w:r>
              <w:rPr>
                <w:rFonts w:cstheme="minorHAnsi"/>
                <w:sz w:val="20"/>
                <w:szCs w:val="24"/>
              </w:rPr>
              <w:t>Airline Operators Committee (AOC)</w:t>
            </w:r>
          </w:p>
        </w:tc>
        <w:tc>
          <w:tcPr>
            <w:tcW w:w="2937" w:type="dxa"/>
          </w:tcPr>
          <w:p w14:paraId="10A83DBD" w14:textId="77777777" w:rsidR="00124F99" w:rsidRPr="00E5728E" w:rsidRDefault="00124F99" w:rsidP="00073119">
            <w:pPr>
              <w:spacing w:before="60" w:after="60"/>
              <w:rPr>
                <w:rFonts w:cstheme="minorHAnsi"/>
                <w:sz w:val="20"/>
                <w:szCs w:val="20"/>
              </w:rPr>
            </w:pPr>
            <w:r>
              <w:rPr>
                <w:rFonts w:cstheme="minorHAnsi"/>
                <w:sz w:val="20"/>
                <w:szCs w:val="20"/>
              </w:rPr>
              <w:t>Chairman, AOC</w:t>
            </w:r>
          </w:p>
        </w:tc>
        <w:tc>
          <w:tcPr>
            <w:tcW w:w="3223" w:type="dxa"/>
          </w:tcPr>
          <w:p w14:paraId="215545FE" w14:textId="6D9C48E2" w:rsidR="00124F99" w:rsidRPr="00DD1D92" w:rsidRDefault="001A1A52" w:rsidP="00073119">
            <w:pPr>
              <w:spacing w:before="60" w:after="60"/>
              <w:jc w:val="center"/>
              <w:rPr>
                <w:rFonts w:cstheme="minorHAnsi"/>
                <w:sz w:val="20"/>
                <w:szCs w:val="24"/>
              </w:rPr>
            </w:pPr>
            <w:r>
              <w:rPr>
                <w:rFonts w:cstheme="minorHAnsi"/>
                <w:sz w:val="20"/>
                <w:szCs w:val="24"/>
              </w:rPr>
              <w:t>August 9, 2022</w:t>
            </w:r>
          </w:p>
        </w:tc>
      </w:tr>
      <w:tr w:rsidR="00124F99" w14:paraId="767602DE" w14:textId="77777777" w:rsidTr="00073119">
        <w:tc>
          <w:tcPr>
            <w:tcW w:w="3190" w:type="dxa"/>
          </w:tcPr>
          <w:p w14:paraId="21848F02" w14:textId="77777777" w:rsidR="00124F99" w:rsidRDefault="00124F99" w:rsidP="00073119">
            <w:pPr>
              <w:spacing w:before="60" w:after="60"/>
              <w:rPr>
                <w:rFonts w:cstheme="minorHAnsi"/>
                <w:sz w:val="20"/>
                <w:szCs w:val="24"/>
              </w:rPr>
            </w:pPr>
            <w:r w:rsidRPr="00DD1D92">
              <w:rPr>
                <w:rFonts w:cstheme="minorHAnsi"/>
                <w:sz w:val="20"/>
                <w:szCs w:val="24"/>
              </w:rPr>
              <w:t xml:space="preserve">St. Lucia Chamber of Commerce, Industry and Agriculture </w:t>
            </w:r>
            <w:r>
              <w:rPr>
                <w:rFonts w:cstheme="minorHAnsi"/>
                <w:sz w:val="20"/>
                <w:szCs w:val="24"/>
              </w:rPr>
              <w:t>(SLCCIA)</w:t>
            </w:r>
            <w:r w:rsidRPr="00DD1D92">
              <w:rPr>
                <w:rFonts w:cstheme="minorHAnsi"/>
                <w:sz w:val="20"/>
                <w:szCs w:val="24"/>
              </w:rPr>
              <w:t xml:space="preserve"> </w:t>
            </w:r>
          </w:p>
        </w:tc>
        <w:tc>
          <w:tcPr>
            <w:tcW w:w="2937" w:type="dxa"/>
          </w:tcPr>
          <w:p w14:paraId="756F0D20" w14:textId="77777777" w:rsidR="00124F99" w:rsidRDefault="00124F99" w:rsidP="00073119">
            <w:pPr>
              <w:spacing w:before="60" w:after="60"/>
              <w:rPr>
                <w:rFonts w:cstheme="minorHAnsi"/>
                <w:sz w:val="20"/>
                <w:szCs w:val="20"/>
              </w:rPr>
            </w:pPr>
            <w:r>
              <w:rPr>
                <w:rFonts w:cstheme="minorHAnsi"/>
                <w:sz w:val="20"/>
                <w:szCs w:val="20"/>
              </w:rPr>
              <w:t>Executive Director, SLCCIA</w:t>
            </w:r>
          </w:p>
        </w:tc>
        <w:tc>
          <w:tcPr>
            <w:tcW w:w="3223" w:type="dxa"/>
          </w:tcPr>
          <w:p w14:paraId="405776D1" w14:textId="77777777" w:rsidR="00124F99" w:rsidRDefault="00124F99" w:rsidP="00073119">
            <w:pPr>
              <w:spacing w:before="60" w:after="60"/>
              <w:jc w:val="center"/>
              <w:rPr>
                <w:rFonts w:cstheme="minorHAnsi"/>
                <w:sz w:val="20"/>
                <w:szCs w:val="24"/>
              </w:rPr>
            </w:pPr>
            <w:r>
              <w:rPr>
                <w:rFonts w:cstheme="minorHAnsi"/>
                <w:sz w:val="20"/>
                <w:szCs w:val="24"/>
              </w:rPr>
              <w:t>None</w:t>
            </w:r>
          </w:p>
        </w:tc>
      </w:tr>
      <w:tr w:rsidR="00124F99" w14:paraId="49DF91B2" w14:textId="77777777" w:rsidTr="00073119">
        <w:tc>
          <w:tcPr>
            <w:tcW w:w="3190" w:type="dxa"/>
          </w:tcPr>
          <w:p w14:paraId="285901C6" w14:textId="77777777" w:rsidR="00124F99" w:rsidRPr="00DD1D92" w:rsidRDefault="00124F99" w:rsidP="00073119">
            <w:pPr>
              <w:spacing w:before="60" w:after="60"/>
              <w:jc w:val="both"/>
              <w:rPr>
                <w:rFonts w:cstheme="minorHAnsi"/>
                <w:sz w:val="20"/>
                <w:szCs w:val="24"/>
              </w:rPr>
            </w:pPr>
            <w:r w:rsidRPr="00DD1D92">
              <w:rPr>
                <w:rFonts w:cstheme="minorHAnsi"/>
                <w:sz w:val="20"/>
                <w:szCs w:val="24"/>
              </w:rPr>
              <w:t>Coconut Bay</w:t>
            </w:r>
            <w:r>
              <w:rPr>
                <w:rFonts w:cstheme="minorHAnsi"/>
                <w:sz w:val="20"/>
                <w:szCs w:val="24"/>
              </w:rPr>
              <w:t xml:space="preserve"> Resort and Spa</w:t>
            </w:r>
            <w:r w:rsidRPr="00DD1D92">
              <w:rPr>
                <w:rFonts w:cstheme="minorHAnsi"/>
                <w:sz w:val="20"/>
                <w:szCs w:val="24"/>
              </w:rPr>
              <w:t xml:space="preserve"> </w:t>
            </w:r>
          </w:p>
        </w:tc>
        <w:tc>
          <w:tcPr>
            <w:tcW w:w="2937" w:type="dxa"/>
          </w:tcPr>
          <w:p w14:paraId="79A5DDF8" w14:textId="77777777" w:rsidR="00124F99" w:rsidRDefault="00124F99" w:rsidP="00073119">
            <w:pPr>
              <w:spacing w:before="60" w:after="60"/>
              <w:rPr>
                <w:rFonts w:cstheme="minorHAnsi"/>
                <w:sz w:val="20"/>
                <w:szCs w:val="20"/>
              </w:rPr>
            </w:pPr>
            <w:r>
              <w:rPr>
                <w:rFonts w:cstheme="minorHAnsi"/>
                <w:sz w:val="20"/>
                <w:szCs w:val="20"/>
              </w:rPr>
              <w:t>General Manager</w:t>
            </w:r>
          </w:p>
        </w:tc>
        <w:tc>
          <w:tcPr>
            <w:tcW w:w="3223" w:type="dxa"/>
          </w:tcPr>
          <w:p w14:paraId="6B417983" w14:textId="77777777" w:rsidR="00124F99" w:rsidRDefault="00124F99" w:rsidP="00073119">
            <w:pPr>
              <w:spacing w:before="60" w:after="60"/>
              <w:jc w:val="center"/>
            </w:pPr>
            <w:r w:rsidRPr="00EB7118">
              <w:rPr>
                <w:rFonts w:cstheme="minorHAnsi"/>
                <w:sz w:val="20"/>
                <w:szCs w:val="24"/>
              </w:rPr>
              <w:t>None</w:t>
            </w:r>
          </w:p>
        </w:tc>
      </w:tr>
      <w:tr w:rsidR="00124F99" w14:paraId="6CFD3289" w14:textId="77777777" w:rsidTr="00073119">
        <w:tc>
          <w:tcPr>
            <w:tcW w:w="3190" w:type="dxa"/>
          </w:tcPr>
          <w:p w14:paraId="20E5444A" w14:textId="77777777" w:rsidR="00124F99" w:rsidRPr="00DD1D92" w:rsidRDefault="00124F99" w:rsidP="00073119">
            <w:pPr>
              <w:spacing w:before="60" w:after="60"/>
              <w:jc w:val="both"/>
              <w:rPr>
                <w:rFonts w:cstheme="minorHAnsi"/>
                <w:sz w:val="20"/>
                <w:szCs w:val="24"/>
              </w:rPr>
            </w:pPr>
            <w:r w:rsidRPr="00DD1D92">
              <w:rPr>
                <w:rFonts w:cstheme="minorHAnsi"/>
                <w:sz w:val="20"/>
                <w:szCs w:val="24"/>
              </w:rPr>
              <w:t>Rendezvous</w:t>
            </w:r>
            <w:r>
              <w:rPr>
                <w:rFonts w:cstheme="minorHAnsi"/>
                <w:sz w:val="20"/>
                <w:szCs w:val="24"/>
              </w:rPr>
              <w:t xml:space="preserve"> Malabar Beach</w:t>
            </w:r>
          </w:p>
        </w:tc>
        <w:tc>
          <w:tcPr>
            <w:tcW w:w="2937" w:type="dxa"/>
          </w:tcPr>
          <w:p w14:paraId="16799092" w14:textId="77777777" w:rsidR="00124F99" w:rsidRDefault="00124F99" w:rsidP="00073119">
            <w:pPr>
              <w:spacing w:before="60" w:after="60"/>
              <w:rPr>
                <w:rFonts w:cstheme="minorHAnsi"/>
                <w:sz w:val="20"/>
                <w:szCs w:val="20"/>
              </w:rPr>
            </w:pPr>
            <w:r>
              <w:rPr>
                <w:rFonts w:cstheme="minorHAnsi"/>
                <w:sz w:val="20"/>
                <w:szCs w:val="20"/>
              </w:rPr>
              <w:t>General Manager</w:t>
            </w:r>
          </w:p>
        </w:tc>
        <w:tc>
          <w:tcPr>
            <w:tcW w:w="3223" w:type="dxa"/>
          </w:tcPr>
          <w:p w14:paraId="50ABE1AB" w14:textId="77777777" w:rsidR="00124F99" w:rsidRDefault="00124F99" w:rsidP="00073119">
            <w:pPr>
              <w:spacing w:before="60" w:after="60"/>
              <w:jc w:val="center"/>
            </w:pPr>
            <w:r w:rsidRPr="00EB7118">
              <w:rPr>
                <w:rFonts w:cstheme="minorHAnsi"/>
                <w:sz w:val="20"/>
                <w:szCs w:val="24"/>
              </w:rPr>
              <w:t>None</w:t>
            </w:r>
          </w:p>
        </w:tc>
      </w:tr>
      <w:tr w:rsidR="00124F99" w14:paraId="4D1FEEA7" w14:textId="77777777" w:rsidTr="00073119">
        <w:tc>
          <w:tcPr>
            <w:tcW w:w="3190" w:type="dxa"/>
          </w:tcPr>
          <w:p w14:paraId="4888B4AB" w14:textId="77777777" w:rsidR="00124F99" w:rsidRPr="00DD1D92" w:rsidRDefault="00124F99" w:rsidP="00073119">
            <w:pPr>
              <w:spacing w:before="60" w:after="60"/>
              <w:jc w:val="both"/>
              <w:rPr>
                <w:rFonts w:cstheme="minorHAnsi"/>
                <w:sz w:val="20"/>
                <w:szCs w:val="24"/>
              </w:rPr>
            </w:pPr>
            <w:r w:rsidRPr="00DD1D92">
              <w:rPr>
                <w:rFonts w:cstheme="minorHAnsi"/>
                <w:sz w:val="20"/>
                <w:szCs w:val="24"/>
              </w:rPr>
              <w:t>Auberge Seraphine</w:t>
            </w:r>
            <w:r>
              <w:rPr>
                <w:rFonts w:cstheme="minorHAnsi"/>
                <w:sz w:val="20"/>
                <w:szCs w:val="24"/>
              </w:rPr>
              <w:t xml:space="preserve"> (hotel)</w:t>
            </w:r>
          </w:p>
        </w:tc>
        <w:tc>
          <w:tcPr>
            <w:tcW w:w="2937" w:type="dxa"/>
          </w:tcPr>
          <w:p w14:paraId="3F87EA8C" w14:textId="77777777" w:rsidR="00124F99" w:rsidRDefault="00124F99" w:rsidP="00073119">
            <w:pPr>
              <w:spacing w:before="60" w:after="60"/>
              <w:rPr>
                <w:rFonts w:cstheme="minorHAnsi"/>
                <w:sz w:val="20"/>
                <w:szCs w:val="20"/>
              </w:rPr>
            </w:pPr>
            <w:r>
              <w:rPr>
                <w:rFonts w:cstheme="minorHAnsi"/>
                <w:sz w:val="20"/>
                <w:szCs w:val="20"/>
              </w:rPr>
              <w:t>General Manager</w:t>
            </w:r>
          </w:p>
        </w:tc>
        <w:tc>
          <w:tcPr>
            <w:tcW w:w="3223" w:type="dxa"/>
          </w:tcPr>
          <w:p w14:paraId="5C3DE250" w14:textId="77777777" w:rsidR="00124F99" w:rsidRDefault="00124F99" w:rsidP="00073119">
            <w:pPr>
              <w:spacing w:before="60" w:after="60"/>
              <w:jc w:val="center"/>
            </w:pPr>
            <w:r w:rsidRPr="00EB7118">
              <w:rPr>
                <w:rFonts w:cstheme="minorHAnsi"/>
                <w:sz w:val="20"/>
                <w:szCs w:val="24"/>
              </w:rPr>
              <w:t>None</w:t>
            </w:r>
          </w:p>
        </w:tc>
      </w:tr>
      <w:tr w:rsidR="00124F99" w:rsidRPr="00EB7118" w14:paraId="62DBAF37" w14:textId="77777777" w:rsidTr="00073119">
        <w:tc>
          <w:tcPr>
            <w:tcW w:w="3190" w:type="dxa"/>
          </w:tcPr>
          <w:p w14:paraId="5D136378" w14:textId="77777777" w:rsidR="00124F99" w:rsidRPr="00847887" w:rsidRDefault="00D5164B" w:rsidP="00847887">
            <w:pPr>
              <w:spacing w:before="60" w:after="60"/>
              <w:rPr>
                <w:rFonts w:cstheme="minorHAnsi"/>
                <w:sz w:val="20"/>
                <w:szCs w:val="24"/>
              </w:rPr>
            </w:pPr>
            <w:r>
              <w:rPr>
                <w:rFonts w:cstheme="minorHAnsi"/>
                <w:sz w:val="20"/>
                <w:szCs w:val="24"/>
              </w:rPr>
              <w:t>SOL EC Limited</w:t>
            </w:r>
          </w:p>
        </w:tc>
        <w:tc>
          <w:tcPr>
            <w:tcW w:w="2937" w:type="dxa"/>
          </w:tcPr>
          <w:p w14:paraId="4BDBD486" w14:textId="77777777" w:rsidR="00124F99" w:rsidRDefault="00D5164B" w:rsidP="00073119">
            <w:pPr>
              <w:spacing w:before="60" w:after="60"/>
              <w:rPr>
                <w:rFonts w:cstheme="minorHAnsi"/>
                <w:sz w:val="20"/>
                <w:szCs w:val="20"/>
              </w:rPr>
            </w:pPr>
            <w:r>
              <w:rPr>
                <w:rFonts w:cstheme="minorHAnsi"/>
                <w:sz w:val="20"/>
                <w:szCs w:val="20"/>
              </w:rPr>
              <w:t>General Manager</w:t>
            </w:r>
          </w:p>
        </w:tc>
        <w:tc>
          <w:tcPr>
            <w:tcW w:w="3223" w:type="dxa"/>
          </w:tcPr>
          <w:p w14:paraId="4B750207" w14:textId="77777777" w:rsidR="00124F99" w:rsidRPr="00EB7118" w:rsidRDefault="00D5164B" w:rsidP="00073119">
            <w:pPr>
              <w:spacing w:before="60" w:after="60"/>
              <w:jc w:val="center"/>
              <w:rPr>
                <w:rFonts w:cstheme="minorHAnsi"/>
                <w:sz w:val="20"/>
                <w:szCs w:val="24"/>
              </w:rPr>
            </w:pPr>
            <w:r>
              <w:rPr>
                <w:rFonts w:cstheme="minorHAnsi"/>
                <w:sz w:val="20"/>
                <w:szCs w:val="24"/>
              </w:rPr>
              <w:t>None</w:t>
            </w:r>
          </w:p>
        </w:tc>
      </w:tr>
      <w:tr w:rsidR="00533526" w:rsidRPr="00EB7118" w14:paraId="3DDF936C" w14:textId="77777777" w:rsidTr="00073119">
        <w:tc>
          <w:tcPr>
            <w:tcW w:w="3190" w:type="dxa"/>
          </w:tcPr>
          <w:p w14:paraId="40F6570C" w14:textId="18D05FFF" w:rsidR="00533526" w:rsidRDefault="00533526" w:rsidP="00533526">
            <w:pPr>
              <w:spacing w:before="60" w:after="60"/>
              <w:rPr>
                <w:rFonts w:cstheme="minorHAnsi"/>
                <w:sz w:val="20"/>
                <w:szCs w:val="24"/>
              </w:rPr>
            </w:pPr>
            <w:r>
              <w:rPr>
                <w:rFonts w:cstheme="minorHAnsi"/>
                <w:sz w:val="20"/>
                <w:szCs w:val="24"/>
              </w:rPr>
              <w:t>Jn Marie &amp; Sons Ltd.</w:t>
            </w:r>
          </w:p>
        </w:tc>
        <w:tc>
          <w:tcPr>
            <w:tcW w:w="2937" w:type="dxa"/>
          </w:tcPr>
          <w:p w14:paraId="45764D30" w14:textId="0CFF72D9" w:rsidR="00533526" w:rsidRDefault="00533526" w:rsidP="00533526">
            <w:pPr>
              <w:spacing w:before="60" w:after="60"/>
              <w:rPr>
                <w:rFonts w:cstheme="minorHAnsi"/>
                <w:sz w:val="20"/>
                <w:szCs w:val="20"/>
              </w:rPr>
            </w:pPr>
            <w:r>
              <w:rPr>
                <w:rFonts w:cstheme="minorHAnsi"/>
                <w:sz w:val="20"/>
                <w:szCs w:val="20"/>
              </w:rPr>
              <w:t>General Manager</w:t>
            </w:r>
          </w:p>
        </w:tc>
        <w:tc>
          <w:tcPr>
            <w:tcW w:w="3223" w:type="dxa"/>
          </w:tcPr>
          <w:p w14:paraId="667BFE81" w14:textId="3EE5A950" w:rsidR="00533526" w:rsidRDefault="00533526" w:rsidP="00533526">
            <w:pPr>
              <w:spacing w:before="60" w:after="60"/>
              <w:jc w:val="center"/>
              <w:rPr>
                <w:rFonts w:cstheme="minorHAnsi"/>
                <w:sz w:val="20"/>
                <w:szCs w:val="24"/>
              </w:rPr>
            </w:pPr>
            <w:r>
              <w:rPr>
                <w:rFonts w:cstheme="minorHAnsi"/>
                <w:sz w:val="20"/>
                <w:szCs w:val="24"/>
              </w:rPr>
              <w:t>None</w:t>
            </w:r>
          </w:p>
        </w:tc>
      </w:tr>
      <w:tr w:rsidR="00533526" w:rsidRPr="00EB7118" w14:paraId="4F9D1669" w14:textId="77777777" w:rsidTr="00073119">
        <w:tc>
          <w:tcPr>
            <w:tcW w:w="3190" w:type="dxa"/>
          </w:tcPr>
          <w:p w14:paraId="18A16D69" w14:textId="0B9D4648" w:rsidR="00533526" w:rsidRDefault="00533526" w:rsidP="00533526">
            <w:pPr>
              <w:spacing w:before="60" w:after="60"/>
              <w:rPr>
                <w:rFonts w:cstheme="minorHAnsi"/>
                <w:sz w:val="20"/>
                <w:szCs w:val="24"/>
              </w:rPr>
            </w:pPr>
            <w:r>
              <w:rPr>
                <w:rFonts w:cstheme="minorHAnsi"/>
                <w:sz w:val="20"/>
                <w:szCs w:val="24"/>
              </w:rPr>
              <w:t>Northwest Limited</w:t>
            </w:r>
          </w:p>
        </w:tc>
        <w:tc>
          <w:tcPr>
            <w:tcW w:w="2937" w:type="dxa"/>
          </w:tcPr>
          <w:p w14:paraId="03EF17E9" w14:textId="2B9DFCA4" w:rsidR="00533526" w:rsidRDefault="00533526" w:rsidP="00533526">
            <w:pPr>
              <w:spacing w:before="60" w:after="60"/>
              <w:rPr>
                <w:rFonts w:cstheme="minorHAnsi"/>
                <w:sz w:val="20"/>
                <w:szCs w:val="20"/>
              </w:rPr>
            </w:pPr>
            <w:r>
              <w:rPr>
                <w:rFonts w:cstheme="minorHAnsi"/>
                <w:sz w:val="20"/>
                <w:szCs w:val="20"/>
              </w:rPr>
              <w:t>General Manager</w:t>
            </w:r>
          </w:p>
        </w:tc>
        <w:tc>
          <w:tcPr>
            <w:tcW w:w="3223" w:type="dxa"/>
          </w:tcPr>
          <w:p w14:paraId="0674F30E" w14:textId="66F1FA2A" w:rsidR="00533526" w:rsidRDefault="00533526" w:rsidP="00533526">
            <w:pPr>
              <w:spacing w:before="60" w:after="60"/>
              <w:jc w:val="center"/>
              <w:rPr>
                <w:rFonts w:cstheme="minorHAnsi"/>
                <w:sz w:val="20"/>
                <w:szCs w:val="24"/>
              </w:rPr>
            </w:pPr>
            <w:r>
              <w:rPr>
                <w:rFonts w:cstheme="minorHAnsi"/>
                <w:sz w:val="20"/>
                <w:szCs w:val="24"/>
              </w:rPr>
              <w:t>None</w:t>
            </w:r>
          </w:p>
        </w:tc>
      </w:tr>
      <w:tr w:rsidR="00847887" w:rsidRPr="00EB7118" w14:paraId="40D03FEB" w14:textId="77777777" w:rsidTr="00073119">
        <w:tc>
          <w:tcPr>
            <w:tcW w:w="3190" w:type="dxa"/>
          </w:tcPr>
          <w:p w14:paraId="20DDC7AB" w14:textId="77777777" w:rsidR="00847887" w:rsidRPr="00847887" w:rsidRDefault="00847887" w:rsidP="00847887">
            <w:pPr>
              <w:spacing w:before="60" w:after="60"/>
              <w:rPr>
                <w:rFonts w:cstheme="minorHAnsi"/>
                <w:sz w:val="20"/>
                <w:szCs w:val="24"/>
              </w:rPr>
            </w:pPr>
            <w:r w:rsidRPr="00847887">
              <w:rPr>
                <w:rFonts w:cstheme="minorHAnsi"/>
                <w:sz w:val="20"/>
                <w:szCs w:val="24"/>
              </w:rPr>
              <w:t>Water and Sewerage Company Inc. (WASCO)</w:t>
            </w:r>
          </w:p>
        </w:tc>
        <w:tc>
          <w:tcPr>
            <w:tcW w:w="2937" w:type="dxa"/>
          </w:tcPr>
          <w:p w14:paraId="7741BA2B" w14:textId="77777777" w:rsidR="00847887" w:rsidRDefault="00847887" w:rsidP="00073119">
            <w:pPr>
              <w:spacing w:before="60" w:after="60"/>
              <w:rPr>
                <w:rFonts w:cstheme="minorHAnsi"/>
                <w:sz w:val="20"/>
                <w:szCs w:val="20"/>
              </w:rPr>
            </w:pPr>
            <w:r>
              <w:rPr>
                <w:rFonts w:cstheme="minorHAnsi"/>
                <w:sz w:val="20"/>
                <w:szCs w:val="20"/>
              </w:rPr>
              <w:t>General Manager</w:t>
            </w:r>
          </w:p>
        </w:tc>
        <w:tc>
          <w:tcPr>
            <w:tcW w:w="3223" w:type="dxa"/>
          </w:tcPr>
          <w:p w14:paraId="2F8FF5AA" w14:textId="4F0434D5" w:rsidR="00847887" w:rsidRPr="00EB7118" w:rsidRDefault="001A1A52" w:rsidP="00073119">
            <w:pPr>
              <w:spacing w:before="60" w:after="60"/>
              <w:jc w:val="center"/>
              <w:rPr>
                <w:rFonts w:cstheme="minorHAnsi"/>
                <w:sz w:val="20"/>
                <w:szCs w:val="24"/>
              </w:rPr>
            </w:pPr>
            <w:r>
              <w:rPr>
                <w:rFonts w:cstheme="minorHAnsi"/>
                <w:sz w:val="20"/>
                <w:szCs w:val="24"/>
              </w:rPr>
              <w:t>May 4, 2022</w:t>
            </w:r>
            <w:r w:rsidR="00AB4DA4">
              <w:rPr>
                <w:rFonts w:cstheme="minorHAnsi"/>
                <w:sz w:val="20"/>
                <w:szCs w:val="24"/>
              </w:rPr>
              <w:t>; March 30, 2023</w:t>
            </w:r>
          </w:p>
        </w:tc>
      </w:tr>
      <w:tr w:rsidR="00D5164B" w:rsidRPr="00EB7118" w14:paraId="6EAABCC3" w14:textId="77777777" w:rsidTr="00073119">
        <w:tc>
          <w:tcPr>
            <w:tcW w:w="3190" w:type="dxa"/>
          </w:tcPr>
          <w:p w14:paraId="1030E6F3" w14:textId="77777777" w:rsidR="00D5164B" w:rsidRPr="00847887" w:rsidRDefault="00D5164B" w:rsidP="00D5164B">
            <w:pPr>
              <w:spacing w:before="60" w:after="60"/>
              <w:rPr>
                <w:rFonts w:cstheme="minorHAnsi"/>
                <w:sz w:val="20"/>
                <w:szCs w:val="24"/>
              </w:rPr>
            </w:pPr>
            <w:r w:rsidRPr="00847887">
              <w:rPr>
                <w:rFonts w:cstheme="minorHAnsi"/>
                <w:sz w:val="20"/>
                <w:szCs w:val="24"/>
              </w:rPr>
              <w:t xml:space="preserve">St. Lucia Electricity Services Limited (LUCELEC) </w:t>
            </w:r>
          </w:p>
        </w:tc>
        <w:tc>
          <w:tcPr>
            <w:tcW w:w="2937" w:type="dxa"/>
          </w:tcPr>
          <w:p w14:paraId="3F18C42E" w14:textId="77777777" w:rsidR="00D5164B" w:rsidRDefault="00D5164B" w:rsidP="00D5164B">
            <w:pPr>
              <w:spacing w:before="60" w:after="60"/>
              <w:rPr>
                <w:rFonts w:cstheme="minorHAnsi"/>
                <w:sz w:val="20"/>
                <w:szCs w:val="20"/>
              </w:rPr>
            </w:pPr>
            <w:r>
              <w:rPr>
                <w:rFonts w:cstheme="minorHAnsi"/>
                <w:sz w:val="20"/>
                <w:szCs w:val="20"/>
              </w:rPr>
              <w:t>General Manager</w:t>
            </w:r>
          </w:p>
        </w:tc>
        <w:tc>
          <w:tcPr>
            <w:tcW w:w="3223" w:type="dxa"/>
          </w:tcPr>
          <w:p w14:paraId="342AF2A0" w14:textId="4E98258F" w:rsidR="00D5164B" w:rsidRPr="00EB7118" w:rsidRDefault="001A1A52" w:rsidP="00D5164B">
            <w:pPr>
              <w:spacing w:before="60" w:after="60"/>
              <w:jc w:val="center"/>
              <w:rPr>
                <w:rFonts w:cstheme="minorHAnsi"/>
                <w:sz w:val="20"/>
                <w:szCs w:val="24"/>
              </w:rPr>
            </w:pPr>
            <w:r>
              <w:rPr>
                <w:rFonts w:cstheme="minorHAnsi"/>
                <w:sz w:val="20"/>
                <w:szCs w:val="24"/>
              </w:rPr>
              <w:t>September 27, 2022</w:t>
            </w:r>
            <w:r w:rsidR="00AB4DA4">
              <w:rPr>
                <w:rFonts w:cstheme="minorHAnsi"/>
                <w:sz w:val="20"/>
                <w:szCs w:val="24"/>
              </w:rPr>
              <w:t>; March 30, 2023</w:t>
            </w:r>
          </w:p>
        </w:tc>
      </w:tr>
      <w:tr w:rsidR="003D52EF" w:rsidRPr="00EB7118" w14:paraId="01072462" w14:textId="77777777" w:rsidTr="00073119">
        <w:tc>
          <w:tcPr>
            <w:tcW w:w="3190" w:type="dxa"/>
          </w:tcPr>
          <w:p w14:paraId="27188079" w14:textId="77777777" w:rsidR="003D52EF" w:rsidRPr="00847887" w:rsidRDefault="003D52EF" w:rsidP="00D5164B">
            <w:pPr>
              <w:spacing w:before="60" w:after="60"/>
              <w:rPr>
                <w:rFonts w:cstheme="minorHAnsi"/>
                <w:sz w:val="20"/>
                <w:szCs w:val="24"/>
              </w:rPr>
            </w:pPr>
            <w:r>
              <w:rPr>
                <w:rFonts w:cstheme="minorHAnsi"/>
                <w:sz w:val="20"/>
                <w:szCs w:val="24"/>
              </w:rPr>
              <w:t>Media</w:t>
            </w:r>
          </w:p>
        </w:tc>
        <w:tc>
          <w:tcPr>
            <w:tcW w:w="2937" w:type="dxa"/>
          </w:tcPr>
          <w:p w14:paraId="720570B4" w14:textId="77777777" w:rsidR="003D52EF" w:rsidRDefault="003D2BE2" w:rsidP="003D2BE2">
            <w:pPr>
              <w:spacing w:before="60" w:after="60"/>
              <w:rPr>
                <w:rFonts w:cstheme="minorHAnsi"/>
                <w:sz w:val="20"/>
                <w:szCs w:val="20"/>
              </w:rPr>
            </w:pPr>
            <w:r>
              <w:rPr>
                <w:rFonts w:cstheme="minorHAnsi"/>
                <w:sz w:val="20"/>
                <w:szCs w:val="20"/>
              </w:rPr>
              <w:t>President, Media Association</w:t>
            </w:r>
          </w:p>
        </w:tc>
        <w:tc>
          <w:tcPr>
            <w:tcW w:w="3223" w:type="dxa"/>
          </w:tcPr>
          <w:p w14:paraId="55C1A5EC" w14:textId="77777777" w:rsidR="003D52EF" w:rsidRDefault="003D52EF" w:rsidP="00D5164B">
            <w:pPr>
              <w:spacing w:before="60" w:after="60"/>
              <w:jc w:val="center"/>
              <w:rPr>
                <w:rFonts w:cstheme="minorHAnsi"/>
                <w:sz w:val="20"/>
                <w:szCs w:val="24"/>
              </w:rPr>
            </w:pPr>
            <w:r>
              <w:rPr>
                <w:rFonts w:cstheme="minorHAnsi"/>
                <w:sz w:val="20"/>
                <w:szCs w:val="24"/>
              </w:rPr>
              <w:t>None</w:t>
            </w:r>
          </w:p>
        </w:tc>
      </w:tr>
    </w:tbl>
    <w:p w14:paraId="0A0B6852" w14:textId="77777777" w:rsidR="00124F99" w:rsidRDefault="00124F99" w:rsidP="005B55B0">
      <w:pPr>
        <w:spacing w:after="120" w:line="240" w:lineRule="auto"/>
        <w:jc w:val="both"/>
      </w:pPr>
    </w:p>
    <w:p w14:paraId="72ADC56A" w14:textId="77777777" w:rsidR="005C015D" w:rsidRPr="00FC09FB" w:rsidRDefault="005C015D" w:rsidP="009522EC">
      <w:pPr>
        <w:pStyle w:val="Heading3"/>
        <w:numPr>
          <w:ilvl w:val="2"/>
          <w:numId w:val="27"/>
        </w:numPr>
        <w:spacing w:before="0" w:line="240" w:lineRule="auto"/>
        <w:ind w:left="720"/>
        <w:rPr>
          <w:rFonts w:asciiTheme="minorHAnsi" w:hAnsiTheme="minorHAnsi" w:cstheme="minorHAnsi"/>
        </w:rPr>
      </w:pPr>
      <w:bookmarkStart w:id="71" w:name="_Toc29396931"/>
      <w:bookmarkStart w:id="72" w:name="_Toc152064568"/>
      <w:r w:rsidRPr="00FC09FB">
        <w:rPr>
          <w:rFonts w:asciiTheme="minorHAnsi" w:hAnsiTheme="minorHAnsi" w:cstheme="minorHAnsi"/>
        </w:rPr>
        <w:t>Disadvantaged/Vulnerable Individuals or Groups</w:t>
      </w:r>
      <w:bookmarkEnd w:id="71"/>
      <w:bookmarkEnd w:id="72"/>
    </w:p>
    <w:p w14:paraId="0F7B5E9F" w14:textId="77777777" w:rsidR="005C015D" w:rsidRPr="00124F99" w:rsidRDefault="005C015D" w:rsidP="005C015D">
      <w:pPr>
        <w:spacing w:after="0" w:line="240" w:lineRule="auto"/>
      </w:pPr>
    </w:p>
    <w:p w14:paraId="0AE9B33C" w14:textId="2A6B30FD" w:rsidR="001236E1" w:rsidRPr="00124F99" w:rsidRDefault="00124F99" w:rsidP="004B013F">
      <w:pPr>
        <w:spacing w:after="0" w:line="276" w:lineRule="auto"/>
        <w:jc w:val="both"/>
        <w:rPr>
          <w:rFonts w:cstheme="minorHAnsi"/>
          <w:szCs w:val="24"/>
        </w:rPr>
      </w:pPr>
      <w:r w:rsidRPr="00124F99">
        <w:rPr>
          <w:rFonts w:cstheme="minorHAnsi"/>
          <w:szCs w:val="24"/>
        </w:rPr>
        <w:t xml:space="preserve">Due to the nature and </w:t>
      </w:r>
      <w:r>
        <w:rPr>
          <w:rFonts w:cstheme="minorHAnsi"/>
          <w:szCs w:val="24"/>
        </w:rPr>
        <w:t>scope of the project, the only persons iden</w:t>
      </w:r>
      <w:r w:rsidR="00BC7DEB">
        <w:rPr>
          <w:rFonts w:cstheme="minorHAnsi"/>
          <w:szCs w:val="24"/>
        </w:rPr>
        <w:t xml:space="preserve">tified </w:t>
      </w:r>
      <w:r w:rsidR="000947E3">
        <w:rPr>
          <w:rFonts w:cstheme="minorHAnsi"/>
          <w:szCs w:val="24"/>
        </w:rPr>
        <w:t xml:space="preserve">under this category </w:t>
      </w:r>
      <w:r w:rsidR="00BC7DEB">
        <w:rPr>
          <w:rFonts w:cstheme="minorHAnsi"/>
          <w:szCs w:val="24"/>
        </w:rPr>
        <w:t xml:space="preserve">at this time are those who </w:t>
      </w:r>
      <w:r w:rsidR="000947E3">
        <w:rPr>
          <w:rFonts w:cstheme="minorHAnsi"/>
          <w:szCs w:val="24"/>
        </w:rPr>
        <w:t xml:space="preserve">may </w:t>
      </w:r>
      <w:r w:rsidR="00BC7DEB">
        <w:rPr>
          <w:rFonts w:cstheme="minorHAnsi"/>
          <w:szCs w:val="24"/>
        </w:rPr>
        <w:t>speak Kweyol (French dialect) as their first or only language.</w:t>
      </w:r>
      <w:r w:rsidR="000D66E0">
        <w:rPr>
          <w:rFonts w:cstheme="minorHAnsi"/>
          <w:szCs w:val="24"/>
        </w:rPr>
        <w:t xml:space="preserve"> The elderly, disabled, deaf and visually imp</w:t>
      </w:r>
      <w:r w:rsidR="001B588E">
        <w:rPr>
          <w:rFonts w:cstheme="minorHAnsi"/>
          <w:szCs w:val="24"/>
        </w:rPr>
        <w:t>aired</w:t>
      </w:r>
      <w:r w:rsidR="00533526">
        <w:rPr>
          <w:rFonts w:cstheme="minorHAnsi"/>
          <w:szCs w:val="24"/>
        </w:rPr>
        <w:t xml:space="preserve">, and </w:t>
      </w:r>
      <w:r w:rsidR="00533526" w:rsidRPr="00F06455">
        <w:rPr>
          <w:rFonts w:cstheme="minorHAnsi"/>
          <w:szCs w:val="24"/>
        </w:rPr>
        <w:t>including the LGBTQ community</w:t>
      </w:r>
      <w:r w:rsidR="001B588E">
        <w:rPr>
          <w:rFonts w:cstheme="minorHAnsi"/>
          <w:szCs w:val="24"/>
        </w:rPr>
        <w:t xml:space="preserve"> may </w:t>
      </w:r>
      <w:r w:rsidR="002C1C2E">
        <w:rPr>
          <w:rFonts w:cstheme="minorHAnsi"/>
          <w:szCs w:val="24"/>
        </w:rPr>
        <w:t xml:space="preserve">also make up part of this </w:t>
      </w:r>
      <w:r w:rsidR="001B588E">
        <w:rPr>
          <w:rFonts w:cstheme="minorHAnsi"/>
          <w:szCs w:val="24"/>
        </w:rPr>
        <w:t>group.</w:t>
      </w:r>
      <w:r w:rsidR="000D66E0">
        <w:rPr>
          <w:rFonts w:cstheme="minorHAnsi"/>
          <w:szCs w:val="24"/>
        </w:rPr>
        <w:t xml:space="preserve"> </w:t>
      </w:r>
      <w:r w:rsidR="00BC7DEB">
        <w:rPr>
          <w:rFonts w:cstheme="minorHAnsi"/>
          <w:szCs w:val="24"/>
        </w:rPr>
        <w:t xml:space="preserve">  </w:t>
      </w:r>
    </w:p>
    <w:p w14:paraId="428DC47C" w14:textId="77777777" w:rsidR="00124F99" w:rsidRPr="00124F99" w:rsidRDefault="00124F99" w:rsidP="005C015D">
      <w:pPr>
        <w:spacing w:after="0" w:line="240" w:lineRule="auto"/>
        <w:jc w:val="both"/>
        <w:rPr>
          <w:rFonts w:cstheme="minorHAnsi"/>
          <w:szCs w:val="24"/>
        </w:rPr>
      </w:pPr>
    </w:p>
    <w:p w14:paraId="53B7B205" w14:textId="77777777" w:rsidR="00A326F5" w:rsidRPr="00DD1D92" w:rsidRDefault="00AA64CD" w:rsidP="009522EC">
      <w:pPr>
        <w:pStyle w:val="Heading2"/>
        <w:numPr>
          <w:ilvl w:val="1"/>
          <w:numId w:val="27"/>
        </w:numPr>
        <w:spacing w:before="0" w:line="240" w:lineRule="auto"/>
        <w:ind w:hanging="720"/>
        <w:rPr>
          <w:rFonts w:asciiTheme="minorHAnsi" w:hAnsiTheme="minorHAnsi" w:cstheme="minorHAnsi"/>
          <w:color w:val="1F3864" w:themeColor="accent5" w:themeShade="80"/>
        </w:rPr>
      </w:pPr>
      <w:bookmarkStart w:id="73" w:name="_Toc29396932"/>
      <w:bookmarkStart w:id="74" w:name="_Toc152064569"/>
      <w:r w:rsidRPr="00DD1D92">
        <w:rPr>
          <w:rFonts w:asciiTheme="minorHAnsi" w:hAnsiTheme="minorHAnsi" w:cstheme="minorHAnsi"/>
          <w:color w:val="1F3864" w:themeColor="accent5" w:themeShade="80"/>
        </w:rPr>
        <w:t>STAKEHOLDER ANALYSIS</w:t>
      </w:r>
      <w:bookmarkEnd w:id="73"/>
      <w:bookmarkEnd w:id="74"/>
    </w:p>
    <w:p w14:paraId="49355603" w14:textId="77777777" w:rsidR="00AA64CD" w:rsidRPr="00DD1D92" w:rsidRDefault="00AA64CD" w:rsidP="000947E3">
      <w:pPr>
        <w:spacing w:after="0" w:line="240" w:lineRule="auto"/>
        <w:jc w:val="both"/>
        <w:rPr>
          <w:rFonts w:cstheme="minorHAnsi"/>
          <w:szCs w:val="24"/>
        </w:rPr>
      </w:pPr>
    </w:p>
    <w:p w14:paraId="1E319605" w14:textId="77777777" w:rsidR="00AA64CD" w:rsidRPr="00FC09FB" w:rsidRDefault="00AA64CD" w:rsidP="009522EC">
      <w:pPr>
        <w:pStyle w:val="Heading3"/>
        <w:numPr>
          <w:ilvl w:val="2"/>
          <w:numId w:val="27"/>
        </w:numPr>
        <w:spacing w:before="0" w:line="240" w:lineRule="auto"/>
        <w:ind w:left="720"/>
        <w:rPr>
          <w:rFonts w:asciiTheme="minorHAnsi" w:hAnsiTheme="minorHAnsi" w:cstheme="minorHAnsi"/>
        </w:rPr>
      </w:pPr>
      <w:bookmarkStart w:id="75" w:name="_Toc29396933"/>
      <w:bookmarkStart w:id="76" w:name="_Toc152064570"/>
      <w:r w:rsidRPr="00FC09FB">
        <w:rPr>
          <w:rFonts w:asciiTheme="minorHAnsi" w:hAnsiTheme="minorHAnsi" w:cstheme="minorHAnsi"/>
        </w:rPr>
        <w:t>Stakeholder Analysis Process</w:t>
      </w:r>
      <w:bookmarkEnd w:id="75"/>
      <w:bookmarkEnd w:id="76"/>
    </w:p>
    <w:p w14:paraId="6F550AFD" w14:textId="77777777" w:rsidR="00AA64CD" w:rsidRPr="00DD1D92" w:rsidRDefault="00AA64CD" w:rsidP="00A326F5">
      <w:pPr>
        <w:spacing w:after="0" w:line="240" w:lineRule="auto"/>
        <w:jc w:val="both"/>
        <w:rPr>
          <w:rFonts w:cstheme="minorHAnsi"/>
          <w:b/>
          <w:color w:val="538135" w:themeColor="accent6" w:themeShade="BF"/>
          <w:szCs w:val="24"/>
        </w:rPr>
      </w:pPr>
    </w:p>
    <w:p w14:paraId="2C938F90" w14:textId="77777777" w:rsidR="00AA64CD" w:rsidRDefault="00AA64CD" w:rsidP="004B013F">
      <w:pPr>
        <w:spacing w:after="0" w:line="276" w:lineRule="auto"/>
        <w:jc w:val="both"/>
        <w:rPr>
          <w:rFonts w:cstheme="minorHAnsi"/>
          <w:szCs w:val="24"/>
        </w:rPr>
      </w:pPr>
      <w:r w:rsidRPr="00DD1D92">
        <w:rPr>
          <w:rFonts w:cstheme="minorHAnsi"/>
          <w:szCs w:val="24"/>
        </w:rPr>
        <w:t>Stakeholder analysis is the process of identifying the stakeholder groups that are likely to affect or be affected by a proposed action, and sorting them according to their impact on the action and the impact the action will have on them. Stakeholder analysis is an ongoing process, which may evolve as new stakeholders are introduced to the project. The preliminary stakeholder analysis has identified the various interests of stakeholder groups and the influence these groups may have on the project. The analysis also shape</w:t>
      </w:r>
      <w:r w:rsidR="00D219BB" w:rsidRPr="00DD1D92">
        <w:rPr>
          <w:rFonts w:cstheme="minorHAnsi"/>
          <w:szCs w:val="24"/>
        </w:rPr>
        <w:t>s</w:t>
      </w:r>
      <w:r w:rsidRPr="00DD1D92">
        <w:rPr>
          <w:rFonts w:cstheme="minorHAnsi"/>
          <w:szCs w:val="24"/>
        </w:rPr>
        <w:t xml:space="preserve"> the design of stakeholder consultation events and which stakeholders to engage and when.</w:t>
      </w:r>
    </w:p>
    <w:p w14:paraId="33F74056" w14:textId="77777777" w:rsidR="00DD1ADA" w:rsidRDefault="00DD1ADA" w:rsidP="00863A0A">
      <w:pPr>
        <w:spacing w:after="0" w:line="240" w:lineRule="auto"/>
        <w:jc w:val="both"/>
        <w:rPr>
          <w:rFonts w:cstheme="minorHAnsi"/>
          <w:szCs w:val="24"/>
        </w:rPr>
      </w:pPr>
    </w:p>
    <w:p w14:paraId="58697362" w14:textId="77777777" w:rsidR="00863A0A" w:rsidRDefault="00863A0A" w:rsidP="00863A0A">
      <w:pPr>
        <w:spacing w:after="0" w:line="240" w:lineRule="auto"/>
        <w:jc w:val="both"/>
        <w:rPr>
          <w:rFonts w:cstheme="minorHAnsi"/>
          <w:szCs w:val="24"/>
        </w:rPr>
      </w:pPr>
      <w:r>
        <w:rPr>
          <w:rFonts w:cstheme="minorHAnsi"/>
          <w:szCs w:val="24"/>
        </w:rPr>
        <w:t xml:space="preserve">Interest and influence are categorized as low, moderate or high and </w:t>
      </w:r>
      <w:r w:rsidRPr="00BD6534">
        <w:rPr>
          <w:rFonts w:cstheme="minorHAnsi"/>
          <w:szCs w:val="24"/>
        </w:rPr>
        <w:t>defined below.</w:t>
      </w:r>
    </w:p>
    <w:p w14:paraId="607C608C" w14:textId="77777777" w:rsidR="00DA6C60" w:rsidRDefault="00DA6C60" w:rsidP="00863A0A">
      <w:pPr>
        <w:spacing w:after="0" w:line="240" w:lineRule="auto"/>
        <w:jc w:val="both"/>
        <w:rPr>
          <w:rFonts w:cstheme="minorHAnsi"/>
          <w:szCs w:val="24"/>
        </w:rPr>
      </w:pPr>
    </w:p>
    <w:p w14:paraId="1E90D4EC" w14:textId="77777777" w:rsidR="00863A0A" w:rsidRPr="00DA6C60" w:rsidRDefault="00DA6C60" w:rsidP="00DA6C60">
      <w:pPr>
        <w:spacing w:after="120" w:line="240" w:lineRule="auto"/>
        <w:jc w:val="both"/>
        <w:rPr>
          <w:rFonts w:cstheme="minorHAnsi"/>
          <w:color w:val="1F3864" w:themeColor="accent5" w:themeShade="80"/>
          <w:sz w:val="20"/>
          <w:szCs w:val="24"/>
        </w:rPr>
      </w:pPr>
      <w:r>
        <w:rPr>
          <w:rFonts w:cstheme="minorHAnsi"/>
          <w:color w:val="1F3864" w:themeColor="accent5" w:themeShade="80"/>
          <w:sz w:val="20"/>
          <w:szCs w:val="24"/>
        </w:rPr>
        <w:t>Table 4.2.1</w:t>
      </w:r>
      <w:r>
        <w:rPr>
          <w:rFonts w:cstheme="minorHAnsi"/>
          <w:color w:val="1F3864" w:themeColor="accent5" w:themeShade="80"/>
          <w:sz w:val="20"/>
          <w:szCs w:val="24"/>
        </w:rPr>
        <w:tab/>
      </w:r>
    </w:p>
    <w:tbl>
      <w:tblPr>
        <w:tblStyle w:val="TableGrid"/>
        <w:tblW w:w="0" w:type="auto"/>
        <w:tblLook w:val="04A0" w:firstRow="1" w:lastRow="0" w:firstColumn="1" w:lastColumn="0" w:noHBand="0" w:noVBand="1"/>
      </w:tblPr>
      <w:tblGrid>
        <w:gridCol w:w="1558"/>
        <w:gridCol w:w="7792"/>
      </w:tblGrid>
      <w:tr w:rsidR="00DA6C60" w14:paraId="59E45249" w14:textId="77777777" w:rsidTr="00DA6C60">
        <w:tc>
          <w:tcPr>
            <w:tcW w:w="1558" w:type="dxa"/>
            <w:shd w:val="clear" w:color="auto" w:fill="1F3864" w:themeFill="accent5" w:themeFillShade="80"/>
          </w:tcPr>
          <w:p w14:paraId="35451117" w14:textId="77777777" w:rsidR="00DA6C60" w:rsidRPr="00DA6C60" w:rsidRDefault="00DA6C60" w:rsidP="00DA6C60">
            <w:pPr>
              <w:spacing w:before="60" w:after="60"/>
              <w:jc w:val="center"/>
              <w:rPr>
                <w:rFonts w:cstheme="minorHAnsi"/>
                <w:b/>
                <w:color w:val="FFFFFF" w:themeColor="background1"/>
                <w:sz w:val="20"/>
                <w:szCs w:val="24"/>
              </w:rPr>
            </w:pPr>
            <w:r>
              <w:rPr>
                <w:rFonts w:cstheme="minorHAnsi"/>
                <w:b/>
                <w:color w:val="FFFFFF" w:themeColor="background1"/>
                <w:sz w:val="20"/>
                <w:szCs w:val="24"/>
              </w:rPr>
              <w:t>Category</w:t>
            </w:r>
          </w:p>
        </w:tc>
        <w:tc>
          <w:tcPr>
            <w:tcW w:w="7792" w:type="dxa"/>
            <w:shd w:val="clear" w:color="auto" w:fill="1F3864" w:themeFill="accent5" w:themeFillShade="80"/>
          </w:tcPr>
          <w:p w14:paraId="35AD7167" w14:textId="77777777" w:rsidR="00DA6C60" w:rsidRPr="00DA6C60" w:rsidRDefault="00DA6C60" w:rsidP="00DA6C60">
            <w:pPr>
              <w:spacing w:before="60" w:after="60"/>
              <w:jc w:val="center"/>
              <w:rPr>
                <w:rFonts w:cstheme="minorHAnsi"/>
                <w:b/>
                <w:color w:val="FFFFFF" w:themeColor="background1"/>
                <w:sz w:val="20"/>
                <w:szCs w:val="24"/>
              </w:rPr>
            </w:pPr>
            <w:r>
              <w:rPr>
                <w:rFonts w:cstheme="minorHAnsi"/>
                <w:b/>
                <w:color w:val="FFFFFF" w:themeColor="background1"/>
                <w:sz w:val="20"/>
                <w:szCs w:val="24"/>
              </w:rPr>
              <w:t>Definition</w:t>
            </w:r>
          </w:p>
        </w:tc>
      </w:tr>
      <w:tr w:rsidR="00DA6C60" w14:paraId="7C9FE024" w14:textId="77777777" w:rsidTr="00DA6C60">
        <w:tc>
          <w:tcPr>
            <w:tcW w:w="1558" w:type="dxa"/>
            <w:shd w:val="clear" w:color="auto" w:fill="D9E2F3" w:themeFill="accent5" w:themeFillTint="33"/>
          </w:tcPr>
          <w:p w14:paraId="27359A81" w14:textId="77777777" w:rsidR="00DA6C60" w:rsidRPr="00DA6C60" w:rsidRDefault="00DA6C60" w:rsidP="00DA6C60">
            <w:pPr>
              <w:spacing w:before="60" w:after="60"/>
              <w:rPr>
                <w:rFonts w:cstheme="minorHAnsi"/>
                <w:b/>
                <w:color w:val="1F3864" w:themeColor="accent5" w:themeShade="80"/>
                <w:sz w:val="20"/>
                <w:szCs w:val="24"/>
              </w:rPr>
            </w:pPr>
            <w:r w:rsidRPr="00DA6C60">
              <w:rPr>
                <w:rFonts w:cstheme="minorHAnsi"/>
                <w:b/>
                <w:color w:val="1F3864" w:themeColor="accent5" w:themeShade="80"/>
                <w:sz w:val="20"/>
                <w:szCs w:val="24"/>
              </w:rPr>
              <w:t>LOW</w:t>
            </w:r>
          </w:p>
        </w:tc>
        <w:tc>
          <w:tcPr>
            <w:tcW w:w="7792" w:type="dxa"/>
          </w:tcPr>
          <w:p w14:paraId="4E75147D" w14:textId="77777777" w:rsidR="00DA6C60" w:rsidRPr="00DA6C60" w:rsidRDefault="00DA6C60" w:rsidP="00DA6C60">
            <w:pPr>
              <w:spacing w:before="60" w:after="60"/>
              <w:jc w:val="both"/>
              <w:rPr>
                <w:rFonts w:cstheme="minorHAnsi"/>
                <w:sz w:val="20"/>
                <w:szCs w:val="24"/>
              </w:rPr>
            </w:pPr>
            <w:r>
              <w:rPr>
                <w:rFonts w:cstheme="minorHAnsi"/>
                <w:sz w:val="20"/>
                <w:szCs w:val="24"/>
              </w:rPr>
              <w:t>T</w:t>
            </w:r>
            <w:r w:rsidRPr="00DA6C60">
              <w:rPr>
                <w:rFonts w:cstheme="minorHAnsi"/>
                <w:sz w:val="20"/>
                <w:szCs w:val="24"/>
              </w:rPr>
              <w:t xml:space="preserve">hose who are least </w:t>
            </w:r>
            <w:r>
              <w:rPr>
                <w:rFonts w:cstheme="minorHAnsi"/>
                <w:sz w:val="20"/>
                <w:szCs w:val="24"/>
              </w:rPr>
              <w:t xml:space="preserve">likely to be </w:t>
            </w:r>
            <w:r w:rsidRPr="00DA6C60">
              <w:rPr>
                <w:rFonts w:cstheme="minorHAnsi"/>
                <w:sz w:val="20"/>
                <w:szCs w:val="24"/>
              </w:rPr>
              <w:t>affected by the project and the benefit to them can be considered as minimal.</w:t>
            </w:r>
            <w:r w:rsidRPr="00BD6534">
              <w:rPr>
                <w:rFonts w:cstheme="minorHAnsi"/>
                <w:szCs w:val="24"/>
              </w:rPr>
              <w:tab/>
            </w:r>
          </w:p>
        </w:tc>
      </w:tr>
      <w:tr w:rsidR="00DA6C60" w14:paraId="66390C3E" w14:textId="77777777" w:rsidTr="00DA6C60">
        <w:tc>
          <w:tcPr>
            <w:tcW w:w="1558" w:type="dxa"/>
            <w:shd w:val="clear" w:color="auto" w:fill="D9E2F3" w:themeFill="accent5" w:themeFillTint="33"/>
          </w:tcPr>
          <w:p w14:paraId="1C66B207" w14:textId="77777777" w:rsidR="00DA6C60" w:rsidRPr="00DA6C60" w:rsidRDefault="00DA6C60" w:rsidP="00DA6C60">
            <w:pPr>
              <w:spacing w:before="60" w:after="60"/>
              <w:rPr>
                <w:rFonts w:cstheme="minorHAnsi"/>
                <w:b/>
                <w:color w:val="1F3864" w:themeColor="accent5" w:themeShade="80"/>
                <w:sz w:val="20"/>
                <w:szCs w:val="24"/>
              </w:rPr>
            </w:pPr>
            <w:r w:rsidRPr="00DA6C60">
              <w:rPr>
                <w:rFonts w:cstheme="minorHAnsi"/>
                <w:b/>
                <w:color w:val="1F3864" w:themeColor="accent5" w:themeShade="80"/>
                <w:sz w:val="20"/>
                <w:szCs w:val="24"/>
              </w:rPr>
              <w:t>MEDIUM</w:t>
            </w:r>
          </w:p>
        </w:tc>
        <w:tc>
          <w:tcPr>
            <w:tcW w:w="7792" w:type="dxa"/>
          </w:tcPr>
          <w:p w14:paraId="2AC86E37" w14:textId="77777777" w:rsidR="00DA6C60" w:rsidRPr="00DA6C60" w:rsidRDefault="00C55FFB" w:rsidP="00C55FFB">
            <w:pPr>
              <w:spacing w:before="60" w:after="60"/>
              <w:jc w:val="both"/>
              <w:rPr>
                <w:rFonts w:cstheme="minorHAnsi"/>
                <w:sz w:val="20"/>
                <w:szCs w:val="24"/>
              </w:rPr>
            </w:pPr>
            <w:r>
              <w:rPr>
                <w:rFonts w:cstheme="minorHAnsi"/>
                <w:sz w:val="20"/>
                <w:szCs w:val="24"/>
              </w:rPr>
              <w:t xml:space="preserve">Those </w:t>
            </w:r>
            <w:r w:rsidRPr="00C55FFB">
              <w:rPr>
                <w:rFonts w:cstheme="minorHAnsi"/>
                <w:sz w:val="20"/>
                <w:szCs w:val="24"/>
              </w:rPr>
              <w:t xml:space="preserve">who are likely to be affected by the project and may potentially benefit, directly or indirectly. </w:t>
            </w:r>
          </w:p>
        </w:tc>
      </w:tr>
      <w:tr w:rsidR="00DA6C60" w14:paraId="5EE9FC71" w14:textId="77777777" w:rsidTr="00DA6C60">
        <w:tc>
          <w:tcPr>
            <w:tcW w:w="1558" w:type="dxa"/>
            <w:shd w:val="clear" w:color="auto" w:fill="D9E2F3" w:themeFill="accent5" w:themeFillTint="33"/>
          </w:tcPr>
          <w:p w14:paraId="3597A5AD" w14:textId="77777777" w:rsidR="00DA6C60" w:rsidRPr="00DA6C60" w:rsidRDefault="00DA6C60" w:rsidP="00DA6C60">
            <w:pPr>
              <w:spacing w:before="60" w:after="60"/>
              <w:rPr>
                <w:rFonts w:cstheme="minorHAnsi"/>
                <w:b/>
                <w:color w:val="1F3864" w:themeColor="accent5" w:themeShade="80"/>
                <w:sz w:val="20"/>
                <w:szCs w:val="24"/>
              </w:rPr>
            </w:pPr>
            <w:r w:rsidRPr="00DA6C60">
              <w:rPr>
                <w:rFonts w:cstheme="minorHAnsi"/>
                <w:b/>
                <w:color w:val="1F3864" w:themeColor="accent5" w:themeShade="80"/>
                <w:sz w:val="20"/>
                <w:szCs w:val="24"/>
              </w:rPr>
              <w:t>HIGH</w:t>
            </w:r>
          </w:p>
        </w:tc>
        <w:tc>
          <w:tcPr>
            <w:tcW w:w="7792" w:type="dxa"/>
          </w:tcPr>
          <w:p w14:paraId="15BBC10E" w14:textId="77777777" w:rsidR="00DA6C60" w:rsidRPr="00DA6C60" w:rsidRDefault="00C55FFB" w:rsidP="00C55FFB">
            <w:pPr>
              <w:spacing w:before="60" w:after="60"/>
              <w:jc w:val="both"/>
              <w:rPr>
                <w:rFonts w:cstheme="minorHAnsi"/>
                <w:sz w:val="20"/>
                <w:szCs w:val="24"/>
              </w:rPr>
            </w:pPr>
            <w:r w:rsidRPr="00C55FFB">
              <w:rPr>
                <w:rFonts w:cstheme="minorHAnsi"/>
                <w:sz w:val="20"/>
                <w:szCs w:val="24"/>
              </w:rPr>
              <w:t>Those who are most affected by the project</w:t>
            </w:r>
            <w:r>
              <w:rPr>
                <w:rFonts w:cstheme="minorHAnsi"/>
                <w:sz w:val="20"/>
                <w:szCs w:val="24"/>
              </w:rPr>
              <w:t xml:space="preserve"> and </w:t>
            </w:r>
            <w:r w:rsidRPr="00C55FFB">
              <w:rPr>
                <w:rFonts w:cstheme="minorHAnsi"/>
                <w:sz w:val="20"/>
                <w:szCs w:val="24"/>
              </w:rPr>
              <w:t>may potentially benefit the most, directly or indirectly.</w:t>
            </w:r>
          </w:p>
        </w:tc>
      </w:tr>
    </w:tbl>
    <w:p w14:paraId="51866A65" w14:textId="77777777" w:rsidR="00DA6C60" w:rsidRDefault="00DA6C60" w:rsidP="00C55FFB">
      <w:pPr>
        <w:spacing w:after="120" w:line="240" w:lineRule="auto"/>
        <w:jc w:val="both"/>
        <w:rPr>
          <w:rFonts w:cstheme="minorHAnsi"/>
          <w:szCs w:val="24"/>
        </w:rPr>
      </w:pPr>
    </w:p>
    <w:p w14:paraId="2CAC7B63" w14:textId="77777777" w:rsidR="00E278B4" w:rsidRPr="00FC09FB" w:rsidRDefault="00AA64CD" w:rsidP="00DD1ADA">
      <w:pPr>
        <w:pStyle w:val="Heading3"/>
        <w:numPr>
          <w:ilvl w:val="2"/>
          <w:numId w:val="27"/>
        </w:numPr>
        <w:spacing w:before="0" w:line="240" w:lineRule="auto"/>
        <w:ind w:left="720"/>
        <w:rPr>
          <w:rFonts w:asciiTheme="minorHAnsi" w:hAnsiTheme="minorHAnsi" w:cstheme="minorHAnsi"/>
        </w:rPr>
      </w:pPr>
      <w:bookmarkStart w:id="77" w:name="_Toc29396934"/>
      <w:bookmarkStart w:id="78" w:name="_Toc152064571"/>
      <w:r w:rsidRPr="00FC09FB">
        <w:rPr>
          <w:rFonts w:asciiTheme="minorHAnsi" w:hAnsiTheme="minorHAnsi" w:cstheme="minorHAnsi"/>
        </w:rPr>
        <w:t>Government</w:t>
      </w:r>
      <w:r w:rsidR="00A432C0" w:rsidRPr="00FC09FB">
        <w:rPr>
          <w:rFonts w:asciiTheme="minorHAnsi" w:hAnsiTheme="minorHAnsi" w:cstheme="minorHAnsi"/>
        </w:rPr>
        <w:t xml:space="preserve"> of Saint Lucia</w:t>
      </w:r>
      <w:r w:rsidR="00C30E68" w:rsidRPr="00FC09FB">
        <w:rPr>
          <w:rFonts w:asciiTheme="minorHAnsi" w:hAnsiTheme="minorHAnsi" w:cstheme="minorHAnsi"/>
        </w:rPr>
        <w:t xml:space="preserve"> (GoSL)</w:t>
      </w:r>
      <w:bookmarkEnd w:id="77"/>
      <w:bookmarkEnd w:id="78"/>
      <w:r w:rsidRPr="00FC09FB">
        <w:rPr>
          <w:rFonts w:asciiTheme="minorHAnsi" w:hAnsiTheme="minorHAnsi" w:cstheme="minorHAnsi"/>
        </w:rPr>
        <w:t xml:space="preserve"> </w:t>
      </w:r>
    </w:p>
    <w:p w14:paraId="70063E82" w14:textId="77777777" w:rsidR="00022CA6" w:rsidRPr="00DD1D92" w:rsidRDefault="00022CA6" w:rsidP="000947E3">
      <w:pPr>
        <w:spacing w:after="0" w:line="240" w:lineRule="auto"/>
        <w:jc w:val="both"/>
        <w:rPr>
          <w:rFonts w:cstheme="minorHAnsi"/>
          <w:szCs w:val="24"/>
        </w:rPr>
      </w:pPr>
    </w:p>
    <w:p w14:paraId="3A98EE3F" w14:textId="77777777" w:rsidR="00AA64CD" w:rsidRPr="00DD1D92" w:rsidRDefault="00A432C0" w:rsidP="004B013F">
      <w:pPr>
        <w:spacing w:after="0" w:line="276" w:lineRule="auto"/>
        <w:jc w:val="both"/>
        <w:rPr>
          <w:rFonts w:cstheme="minorHAnsi"/>
          <w:szCs w:val="24"/>
        </w:rPr>
      </w:pPr>
      <w:r>
        <w:rPr>
          <w:rFonts w:cstheme="minorHAnsi"/>
          <w:szCs w:val="24"/>
        </w:rPr>
        <w:t xml:space="preserve">The </w:t>
      </w:r>
      <w:r w:rsidR="00AA64CD" w:rsidRPr="00DD1D92">
        <w:rPr>
          <w:rFonts w:cstheme="minorHAnsi"/>
          <w:szCs w:val="24"/>
        </w:rPr>
        <w:t>Go</w:t>
      </w:r>
      <w:r>
        <w:rPr>
          <w:rFonts w:cstheme="minorHAnsi"/>
          <w:szCs w:val="24"/>
        </w:rPr>
        <w:t xml:space="preserve">SL </w:t>
      </w:r>
      <w:r w:rsidR="00AA64CD" w:rsidRPr="00DD1D92">
        <w:rPr>
          <w:rFonts w:cstheme="minorHAnsi"/>
          <w:szCs w:val="24"/>
        </w:rPr>
        <w:t xml:space="preserve">agencies are key stakeholders for the project. Engagement with </w:t>
      </w:r>
      <w:r>
        <w:rPr>
          <w:rFonts w:cstheme="minorHAnsi"/>
          <w:szCs w:val="24"/>
        </w:rPr>
        <w:t>the GoSL</w:t>
      </w:r>
      <w:r w:rsidR="00AA64CD" w:rsidRPr="00DD1D92">
        <w:rPr>
          <w:rFonts w:cstheme="minorHAnsi"/>
          <w:szCs w:val="24"/>
        </w:rPr>
        <w:t xml:space="preserve"> will serve two main purposes: </w:t>
      </w:r>
    </w:p>
    <w:p w14:paraId="17F8CBD1" w14:textId="77777777" w:rsidR="00987175" w:rsidRPr="00DD1D92" w:rsidRDefault="00987175" w:rsidP="004B013F">
      <w:pPr>
        <w:spacing w:after="0" w:line="276" w:lineRule="auto"/>
        <w:jc w:val="both"/>
        <w:rPr>
          <w:rFonts w:cstheme="minorHAnsi"/>
          <w:szCs w:val="24"/>
        </w:rPr>
      </w:pPr>
    </w:p>
    <w:p w14:paraId="3EAFDE1A" w14:textId="77777777" w:rsidR="00DF25CB" w:rsidRPr="00DD1D92" w:rsidRDefault="00AA64CD" w:rsidP="004B013F">
      <w:pPr>
        <w:pStyle w:val="ListParagraph"/>
        <w:numPr>
          <w:ilvl w:val="0"/>
          <w:numId w:val="23"/>
        </w:numPr>
        <w:spacing w:after="120" w:line="276" w:lineRule="auto"/>
        <w:contextualSpacing w:val="0"/>
        <w:jc w:val="both"/>
        <w:rPr>
          <w:rFonts w:cstheme="minorHAnsi"/>
          <w:szCs w:val="24"/>
        </w:rPr>
      </w:pPr>
      <w:r w:rsidRPr="00DD1D92">
        <w:rPr>
          <w:rFonts w:cstheme="minorHAnsi"/>
          <w:szCs w:val="24"/>
        </w:rPr>
        <w:t>Involve ministries and departments in each phase of the Project to build consensus and ownership of the findings</w:t>
      </w:r>
      <w:r w:rsidR="00DF25CB" w:rsidRPr="00DD1D92">
        <w:rPr>
          <w:rFonts w:cstheme="minorHAnsi"/>
          <w:szCs w:val="24"/>
        </w:rPr>
        <w:t>; and</w:t>
      </w:r>
    </w:p>
    <w:p w14:paraId="7BE868BA" w14:textId="77777777" w:rsidR="00AA64CD" w:rsidRPr="00DD1D92" w:rsidRDefault="00AA64CD" w:rsidP="004B013F">
      <w:pPr>
        <w:pStyle w:val="ListParagraph"/>
        <w:numPr>
          <w:ilvl w:val="0"/>
          <w:numId w:val="23"/>
        </w:numPr>
        <w:spacing w:after="0" w:line="276" w:lineRule="auto"/>
        <w:jc w:val="both"/>
        <w:rPr>
          <w:rFonts w:cstheme="minorHAnsi"/>
          <w:szCs w:val="24"/>
        </w:rPr>
      </w:pPr>
      <w:r w:rsidRPr="00DD1D92">
        <w:rPr>
          <w:rFonts w:cstheme="minorHAnsi"/>
          <w:szCs w:val="24"/>
        </w:rPr>
        <w:t xml:space="preserve">Identify the </w:t>
      </w:r>
      <w:r w:rsidRPr="00821810">
        <w:rPr>
          <w:rFonts w:cstheme="minorHAnsi"/>
          <w:szCs w:val="24"/>
        </w:rPr>
        <w:t>governance</w:t>
      </w:r>
      <w:r w:rsidRPr="00DD1D92">
        <w:rPr>
          <w:rFonts w:cstheme="minorHAnsi"/>
          <w:szCs w:val="24"/>
        </w:rPr>
        <w:t xml:space="preserve"> framework for </w:t>
      </w:r>
      <w:r w:rsidR="00DF25CB" w:rsidRPr="00DD1D92">
        <w:rPr>
          <w:rFonts w:cstheme="minorHAnsi"/>
          <w:szCs w:val="24"/>
        </w:rPr>
        <w:t xml:space="preserve">this project’s </w:t>
      </w:r>
      <w:r w:rsidRPr="00DD1D92">
        <w:rPr>
          <w:rFonts w:cstheme="minorHAnsi"/>
          <w:szCs w:val="24"/>
        </w:rPr>
        <w:t>development</w:t>
      </w:r>
      <w:r w:rsidR="00DF25CB" w:rsidRPr="00DD1D92">
        <w:rPr>
          <w:rFonts w:cstheme="minorHAnsi"/>
          <w:szCs w:val="24"/>
        </w:rPr>
        <w:t>.</w:t>
      </w:r>
      <w:r w:rsidRPr="00DD1D92">
        <w:rPr>
          <w:rFonts w:cstheme="minorHAnsi"/>
          <w:szCs w:val="24"/>
        </w:rPr>
        <w:t xml:space="preserve"> </w:t>
      </w:r>
    </w:p>
    <w:p w14:paraId="1E06AD3F" w14:textId="77777777" w:rsidR="00AA64CD" w:rsidRPr="00DD1D92" w:rsidRDefault="00AA64CD" w:rsidP="004B013F">
      <w:pPr>
        <w:spacing w:after="0" w:line="276" w:lineRule="auto"/>
        <w:jc w:val="both"/>
        <w:rPr>
          <w:rFonts w:cstheme="minorHAnsi"/>
          <w:szCs w:val="24"/>
        </w:rPr>
      </w:pPr>
    </w:p>
    <w:p w14:paraId="0130FF2A" w14:textId="77777777" w:rsidR="00E278B4" w:rsidRDefault="00AA64CD" w:rsidP="00AA64CD">
      <w:pPr>
        <w:spacing w:after="0" w:line="240" w:lineRule="auto"/>
        <w:jc w:val="both"/>
        <w:rPr>
          <w:rFonts w:cstheme="minorHAnsi"/>
          <w:szCs w:val="24"/>
        </w:rPr>
      </w:pPr>
      <w:r w:rsidRPr="00DD1D92">
        <w:rPr>
          <w:rFonts w:cstheme="minorHAnsi"/>
          <w:szCs w:val="24"/>
        </w:rPr>
        <w:t xml:space="preserve">Table </w:t>
      </w:r>
      <w:r w:rsidR="008F556D">
        <w:rPr>
          <w:rFonts w:cstheme="minorHAnsi"/>
          <w:szCs w:val="24"/>
        </w:rPr>
        <w:t>4</w:t>
      </w:r>
      <w:r w:rsidR="004F3042" w:rsidRPr="00DD1D92">
        <w:rPr>
          <w:rFonts w:cstheme="minorHAnsi"/>
          <w:szCs w:val="24"/>
        </w:rPr>
        <w:t>.2</w:t>
      </w:r>
      <w:r w:rsidR="00064C4D" w:rsidRPr="00DD1D92">
        <w:rPr>
          <w:rFonts w:cstheme="minorHAnsi"/>
          <w:szCs w:val="24"/>
        </w:rPr>
        <w:t>.2</w:t>
      </w:r>
      <w:r w:rsidR="00FC09FB">
        <w:rPr>
          <w:rFonts w:cstheme="minorHAnsi"/>
          <w:szCs w:val="24"/>
        </w:rPr>
        <w:t xml:space="preserve"> </w:t>
      </w:r>
      <w:r w:rsidRPr="00DD1D92">
        <w:rPr>
          <w:rFonts w:cstheme="minorHAnsi"/>
          <w:szCs w:val="24"/>
        </w:rPr>
        <w:t xml:space="preserve">lists the potential role, interest, and influence on the project for each of the </w:t>
      </w:r>
      <w:r w:rsidR="00A432C0">
        <w:rPr>
          <w:rFonts w:cstheme="minorHAnsi"/>
          <w:szCs w:val="24"/>
        </w:rPr>
        <w:t xml:space="preserve">GoSL </w:t>
      </w:r>
      <w:r w:rsidRPr="00DD1D92">
        <w:rPr>
          <w:rFonts w:cstheme="minorHAnsi"/>
          <w:szCs w:val="24"/>
        </w:rPr>
        <w:t>stakeholders.</w:t>
      </w:r>
    </w:p>
    <w:p w14:paraId="4FB9A75A" w14:textId="77777777" w:rsidR="00AA64CD" w:rsidRPr="00DD1D92" w:rsidRDefault="00AA64CD" w:rsidP="00AA64CD">
      <w:pPr>
        <w:spacing w:after="0" w:line="240" w:lineRule="auto"/>
        <w:jc w:val="both"/>
        <w:rPr>
          <w:rFonts w:cstheme="minorHAnsi"/>
          <w:szCs w:val="24"/>
        </w:rPr>
      </w:pPr>
    </w:p>
    <w:p w14:paraId="20561146" w14:textId="77777777" w:rsidR="005660B7" w:rsidRPr="00DD1D92" w:rsidRDefault="005660B7" w:rsidP="004361A5">
      <w:pPr>
        <w:spacing w:after="120" w:line="240" w:lineRule="auto"/>
        <w:rPr>
          <w:rFonts w:cstheme="minorHAnsi"/>
          <w:color w:val="1F3864" w:themeColor="accent5" w:themeShade="80"/>
          <w:sz w:val="20"/>
          <w:szCs w:val="24"/>
        </w:rPr>
      </w:pPr>
      <w:r w:rsidRPr="00DD1D92">
        <w:rPr>
          <w:rFonts w:cstheme="minorHAnsi"/>
          <w:color w:val="1F3864" w:themeColor="accent5" w:themeShade="80"/>
          <w:sz w:val="20"/>
          <w:szCs w:val="24"/>
        </w:rPr>
        <w:t xml:space="preserve">Table </w:t>
      </w:r>
      <w:r w:rsidR="00780810">
        <w:rPr>
          <w:rFonts w:cstheme="minorHAnsi"/>
          <w:color w:val="1F3864" w:themeColor="accent5" w:themeShade="80"/>
          <w:sz w:val="20"/>
          <w:szCs w:val="24"/>
        </w:rPr>
        <w:t>4</w:t>
      </w:r>
      <w:r w:rsidR="004F3042" w:rsidRPr="00DD1D92">
        <w:rPr>
          <w:rFonts w:cstheme="minorHAnsi"/>
          <w:color w:val="1F3864" w:themeColor="accent5" w:themeShade="80"/>
          <w:sz w:val="20"/>
          <w:szCs w:val="24"/>
        </w:rPr>
        <w:t>.2</w:t>
      </w:r>
      <w:r w:rsidR="00064C4D" w:rsidRPr="00DD1D92">
        <w:rPr>
          <w:rFonts w:cstheme="minorHAnsi"/>
          <w:color w:val="1F3864" w:themeColor="accent5" w:themeShade="80"/>
          <w:sz w:val="20"/>
          <w:szCs w:val="24"/>
        </w:rPr>
        <w:t>.2</w:t>
      </w:r>
      <w:r w:rsidRPr="00DD1D92">
        <w:rPr>
          <w:rFonts w:cstheme="minorHAnsi"/>
          <w:color w:val="1F3864" w:themeColor="accent5" w:themeShade="80"/>
          <w:sz w:val="20"/>
          <w:szCs w:val="24"/>
        </w:rPr>
        <w:tab/>
      </w:r>
      <w:r w:rsidRPr="00DD1D92">
        <w:rPr>
          <w:rFonts w:cstheme="minorHAnsi"/>
          <w:color w:val="2F5496" w:themeColor="accent5" w:themeShade="BF"/>
          <w:sz w:val="20"/>
          <w:szCs w:val="24"/>
        </w:rPr>
        <w:t xml:space="preserve">Government </w:t>
      </w:r>
      <w:r w:rsidR="00C57A04">
        <w:rPr>
          <w:rFonts w:cstheme="minorHAnsi"/>
          <w:color w:val="2F5496" w:themeColor="accent5" w:themeShade="BF"/>
          <w:sz w:val="20"/>
          <w:szCs w:val="24"/>
        </w:rPr>
        <w:t xml:space="preserve">Agencies </w:t>
      </w:r>
      <w:r w:rsidR="008C3D29">
        <w:rPr>
          <w:rFonts w:cstheme="minorHAnsi"/>
          <w:color w:val="2F5496" w:themeColor="accent5" w:themeShade="BF"/>
          <w:sz w:val="20"/>
          <w:szCs w:val="24"/>
        </w:rPr>
        <w:t xml:space="preserve">Stakeholder </w:t>
      </w:r>
      <w:r w:rsidRPr="00DD1D92">
        <w:rPr>
          <w:rFonts w:cstheme="minorHAnsi"/>
          <w:color w:val="2F5496" w:themeColor="accent5" w:themeShade="BF"/>
          <w:sz w:val="20"/>
          <w:szCs w:val="24"/>
        </w:rPr>
        <w:t>Analysis</w:t>
      </w:r>
    </w:p>
    <w:tbl>
      <w:tblPr>
        <w:tblStyle w:val="TableGrid"/>
        <w:tblW w:w="0" w:type="auto"/>
        <w:tblLook w:val="04A0" w:firstRow="1" w:lastRow="0" w:firstColumn="1" w:lastColumn="0" w:noHBand="0" w:noVBand="1"/>
      </w:tblPr>
      <w:tblGrid>
        <w:gridCol w:w="2805"/>
        <w:gridCol w:w="3940"/>
        <w:gridCol w:w="1260"/>
        <w:gridCol w:w="1345"/>
      </w:tblGrid>
      <w:tr w:rsidR="005660B7" w:rsidRPr="00DD1D92" w14:paraId="243DADBA" w14:textId="77777777" w:rsidTr="00C57BC6">
        <w:tc>
          <w:tcPr>
            <w:tcW w:w="2805" w:type="dxa"/>
            <w:shd w:val="clear" w:color="auto" w:fill="2F5496" w:themeFill="accent5" w:themeFillShade="BF"/>
          </w:tcPr>
          <w:p w14:paraId="20E166C0" w14:textId="77777777" w:rsidR="005660B7" w:rsidRPr="00DD1D92" w:rsidRDefault="005660B7" w:rsidP="00770C6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Stakeholder</w:t>
            </w:r>
          </w:p>
        </w:tc>
        <w:tc>
          <w:tcPr>
            <w:tcW w:w="3940" w:type="dxa"/>
            <w:shd w:val="clear" w:color="auto" w:fill="2F5496" w:themeFill="accent5" w:themeFillShade="BF"/>
          </w:tcPr>
          <w:p w14:paraId="022F8FB2" w14:textId="77777777" w:rsidR="005660B7" w:rsidRPr="00DD1D92" w:rsidRDefault="005660B7" w:rsidP="00770C6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Potential Role in Project</w:t>
            </w:r>
          </w:p>
        </w:tc>
        <w:tc>
          <w:tcPr>
            <w:tcW w:w="1260" w:type="dxa"/>
            <w:shd w:val="clear" w:color="auto" w:fill="2F5496" w:themeFill="accent5" w:themeFillShade="BF"/>
          </w:tcPr>
          <w:p w14:paraId="75A85F20" w14:textId="77777777" w:rsidR="005660B7" w:rsidRPr="00DD1D92" w:rsidRDefault="005660B7" w:rsidP="00770C6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Interest</w:t>
            </w:r>
          </w:p>
        </w:tc>
        <w:tc>
          <w:tcPr>
            <w:tcW w:w="1345" w:type="dxa"/>
            <w:shd w:val="clear" w:color="auto" w:fill="2F5496" w:themeFill="accent5" w:themeFillShade="BF"/>
          </w:tcPr>
          <w:p w14:paraId="5756490F" w14:textId="77777777" w:rsidR="005660B7" w:rsidRPr="00DD1D92" w:rsidRDefault="005660B7" w:rsidP="00770C6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Influence</w:t>
            </w:r>
          </w:p>
        </w:tc>
      </w:tr>
      <w:tr w:rsidR="005660B7" w:rsidRPr="00DD1D92" w14:paraId="3B821821" w14:textId="77777777" w:rsidTr="00C57BC6">
        <w:tc>
          <w:tcPr>
            <w:tcW w:w="2805" w:type="dxa"/>
          </w:tcPr>
          <w:p w14:paraId="6D3E73E9" w14:textId="77777777" w:rsidR="005660B7" w:rsidRPr="00DD1D92" w:rsidRDefault="00960FBF" w:rsidP="00960FBF">
            <w:pPr>
              <w:spacing w:before="60" w:after="60"/>
              <w:rPr>
                <w:rFonts w:cstheme="minorHAnsi"/>
                <w:sz w:val="20"/>
                <w:szCs w:val="24"/>
              </w:rPr>
            </w:pPr>
            <w:r w:rsidRPr="00DD1D92">
              <w:rPr>
                <w:rFonts w:cstheme="minorHAnsi"/>
                <w:sz w:val="20"/>
                <w:szCs w:val="24"/>
              </w:rPr>
              <w:t xml:space="preserve">Department </w:t>
            </w:r>
            <w:r w:rsidR="005660B7" w:rsidRPr="00DD1D92">
              <w:rPr>
                <w:rFonts w:cstheme="minorHAnsi"/>
                <w:sz w:val="20"/>
                <w:szCs w:val="24"/>
              </w:rPr>
              <w:t xml:space="preserve">of </w:t>
            </w:r>
            <w:r w:rsidRPr="00DD1D92">
              <w:rPr>
                <w:rFonts w:cstheme="minorHAnsi"/>
                <w:sz w:val="20"/>
                <w:szCs w:val="24"/>
              </w:rPr>
              <w:t>Finance</w:t>
            </w:r>
          </w:p>
        </w:tc>
        <w:tc>
          <w:tcPr>
            <w:tcW w:w="3940" w:type="dxa"/>
          </w:tcPr>
          <w:p w14:paraId="0FF1AC75" w14:textId="77777777" w:rsidR="005660B7" w:rsidRPr="00DD1D92" w:rsidRDefault="00F376B6" w:rsidP="00C57A04">
            <w:pPr>
              <w:spacing w:before="60" w:after="60"/>
              <w:rPr>
                <w:rFonts w:cstheme="minorHAnsi"/>
                <w:sz w:val="20"/>
                <w:szCs w:val="24"/>
              </w:rPr>
            </w:pPr>
            <w:r>
              <w:rPr>
                <w:rFonts w:cstheme="minorHAnsi"/>
                <w:sz w:val="20"/>
                <w:szCs w:val="24"/>
              </w:rPr>
              <w:t>Provide oversight and guidance with respect to the financial aspect of the Project.</w:t>
            </w:r>
          </w:p>
        </w:tc>
        <w:tc>
          <w:tcPr>
            <w:tcW w:w="1260" w:type="dxa"/>
          </w:tcPr>
          <w:p w14:paraId="4571ACE4" w14:textId="77777777" w:rsidR="005660B7" w:rsidRPr="00DD1D92" w:rsidRDefault="0096067B" w:rsidP="0096067B">
            <w:pPr>
              <w:spacing w:before="60" w:after="60"/>
              <w:jc w:val="center"/>
              <w:rPr>
                <w:rFonts w:cstheme="minorHAnsi"/>
                <w:sz w:val="20"/>
                <w:szCs w:val="24"/>
              </w:rPr>
            </w:pPr>
            <w:r>
              <w:rPr>
                <w:rFonts w:cstheme="minorHAnsi"/>
                <w:sz w:val="20"/>
                <w:szCs w:val="24"/>
              </w:rPr>
              <w:t xml:space="preserve">High </w:t>
            </w:r>
          </w:p>
        </w:tc>
        <w:tc>
          <w:tcPr>
            <w:tcW w:w="1345" w:type="dxa"/>
          </w:tcPr>
          <w:p w14:paraId="35027CFF" w14:textId="77777777" w:rsidR="005660B7" w:rsidRPr="00DD1D92" w:rsidRDefault="0096067B" w:rsidP="00D1606A">
            <w:pPr>
              <w:spacing w:before="60" w:after="60"/>
              <w:jc w:val="center"/>
              <w:rPr>
                <w:rFonts w:cstheme="minorHAnsi"/>
                <w:sz w:val="20"/>
                <w:szCs w:val="24"/>
              </w:rPr>
            </w:pPr>
            <w:r>
              <w:rPr>
                <w:rFonts w:cstheme="minorHAnsi"/>
                <w:sz w:val="20"/>
                <w:szCs w:val="24"/>
              </w:rPr>
              <w:t>High</w:t>
            </w:r>
          </w:p>
        </w:tc>
      </w:tr>
      <w:tr w:rsidR="005660B7" w:rsidRPr="00DD1D92" w14:paraId="6F7AC160" w14:textId="77777777" w:rsidTr="00C57BC6">
        <w:tc>
          <w:tcPr>
            <w:tcW w:w="2805" w:type="dxa"/>
          </w:tcPr>
          <w:p w14:paraId="08E48D7F" w14:textId="77777777" w:rsidR="005660B7" w:rsidRPr="00DD1D92" w:rsidRDefault="00D25586" w:rsidP="00D25586">
            <w:pPr>
              <w:spacing w:before="60" w:after="60"/>
              <w:rPr>
                <w:rFonts w:cstheme="minorHAnsi"/>
                <w:sz w:val="20"/>
                <w:szCs w:val="24"/>
              </w:rPr>
            </w:pPr>
            <w:r w:rsidRPr="00DD1D92">
              <w:rPr>
                <w:rFonts w:cstheme="minorHAnsi"/>
                <w:sz w:val="20"/>
                <w:szCs w:val="24"/>
              </w:rPr>
              <w:t xml:space="preserve">Department </w:t>
            </w:r>
            <w:r w:rsidR="005660B7" w:rsidRPr="00DD1D92">
              <w:rPr>
                <w:rFonts w:cstheme="minorHAnsi"/>
                <w:sz w:val="20"/>
                <w:szCs w:val="24"/>
              </w:rPr>
              <w:t xml:space="preserve">of Infrastructure, Ports, Energy </w:t>
            </w:r>
          </w:p>
        </w:tc>
        <w:tc>
          <w:tcPr>
            <w:tcW w:w="3940" w:type="dxa"/>
          </w:tcPr>
          <w:p w14:paraId="4314FD01" w14:textId="77777777" w:rsidR="005660B7" w:rsidRPr="00DD1D92" w:rsidRDefault="00CE1E83" w:rsidP="00863A0A">
            <w:pPr>
              <w:spacing w:before="60" w:after="60"/>
              <w:rPr>
                <w:rFonts w:cstheme="minorHAnsi"/>
                <w:sz w:val="20"/>
                <w:szCs w:val="24"/>
              </w:rPr>
            </w:pPr>
            <w:r>
              <w:rPr>
                <w:rFonts w:cstheme="minorHAnsi"/>
                <w:sz w:val="20"/>
                <w:szCs w:val="24"/>
              </w:rPr>
              <w:t>Primarily responsible for the provision and maintenance of major i</w:t>
            </w:r>
            <w:r w:rsidR="00C61537" w:rsidRPr="00DD1D92">
              <w:rPr>
                <w:rFonts w:cstheme="minorHAnsi"/>
                <w:sz w:val="20"/>
                <w:szCs w:val="24"/>
              </w:rPr>
              <w:t>nfrastructur</w:t>
            </w:r>
            <w:r>
              <w:rPr>
                <w:rFonts w:cstheme="minorHAnsi"/>
                <w:sz w:val="20"/>
                <w:szCs w:val="24"/>
              </w:rPr>
              <w:t xml:space="preserve">e, including drains, and </w:t>
            </w:r>
            <w:r w:rsidRPr="00CE1E83">
              <w:rPr>
                <w:rFonts w:cstheme="minorHAnsi"/>
                <w:sz w:val="20"/>
                <w:szCs w:val="24"/>
              </w:rPr>
              <w:t>the provision and management of technical services in the areas</w:t>
            </w:r>
            <w:r>
              <w:rPr>
                <w:rFonts w:cstheme="minorHAnsi"/>
                <w:sz w:val="20"/>
                <w:szCs w:val="24"/>
              </w:rPr>
              <w:t xml:space="preserve"> such as transport and building infrastructure</w:t>
            </w:r>
          </w:p>
        </w:tc>
        <w:tc>
          <w:tcPr>
            <w:tcW w:w="1260" w:type="dxa"/>
          </w:tcPr>
          <w:p w14:paraId="173AEE3A" w14:textId="77777777" w:rsidR="005660B7" w:rsidRPr="00DD1D92" w:rsidRDefault="00426A27" w:rsidP="00D1606A">
            <w:pPr>
              <w:spacing w:before="60" w:after="60"/>
              <w:jc w:val="center"/>
              <w:rPr>
                <w:rFonts w:cstheme="minorHAnsi"/>
                <w:sz w:val="20"/>
                <w:szCs w:val="24"/>
              </w:rPr>
            </w:pPr>
            <w:r w:rsidRPr="00DD1D92">
              <w:rPr>
                <w:rFonts w:cstheme="minorHAnsi"/>
                <w:sz w:val="20"/>
                <w:szCs w:val="24"/>
              </w:rPr>
              <w:t>High</w:t>
            </w:r>
          </w:p>
        </w:tc>
        <w:tc>
          <w:tcPr>
            <w:tcW w:w="1345" w:type="dxa"/>
          </w:tcPr>
          <w:p w14:paraId="4AD1D8E6" w14:textId="77777777" w:rsidR="005660B7" w:rsidRPr="00DD1D92" w:rsidRDefault="00426A27" w:rsidP="00426A27">
            <w:pPr>
              <w:spacing w:before="60" w:after="60"/>
              <w:jc w:val="center"/>
              <w:rPr>
                <w:rFonts w:cstheme="minorHAnsi"/>
                <w:sz w:val="20"/>
                <w:szCs w:val="24"/>
              </w:rPr>
            </w:pPr>
            <w:r w:rsidRPr="00DD1D92">
              <w:rPr>
                <w:rFonts w:cstheme="minorHAnsi"/>
                <w:sz w:val="20"/>
                <w:szCs w:val="24"/>
              </w:rPr>
              <w:t>High</w:t>
            </w:r>
          </w:p>
        </w:tc>
      </w:tr>
      <w:tr w:rsidR="005660B7" w:rsidRPr="00DD1D92" w14:paraId="0622ECBA" w14:textId="77777777" w:rsidTr="00C57BC6">
        <w:tc>
          <w:tcPr>
            <w:tcW w:w="2805" w:type="dxa"/>
          </w:tcPr>
          <w:p w14:paraId="53596733" w14:textId="77777777" w:rsidR="005660B7" w:rsidRPr="00DD1D92" w:rsidRDefault="00D25586" w:rsidP="00D25586">
            <w:pPr>
              <w:spacing w:before="60" w:after="60"/>
              <w:rPr>
                <w:rFonts w:cstheme="minorHAnsi"/>
                <w:sz w:val="20"/>
                <w:szCs w:val="24"/>
              </w:rPr>
            </w:pPr>
            <w:r w:rsidRPr="00DD1D92">
              <w:rPr>
                <w:rFonts w:cstheme="minorHAnsi"/>
                <w:sz w:val="20"/>
                <w:szCs w:val="24"/>
              </w:rPr>
              <w:t xml:space="preserve">Department </w:t>
            </w:r>
            <w:r w:rsidR="005660B7" w:rsidRPr="00DD1D92">
              <w:rPr>
                <w:rFonts w:cstheme="minorHAnsi"/>
                <w:sz w:val="20"/>
                <w:szCs w:val="24"/>
              </w:rPr>
              <w:t xml:space="preserve">of Economic Development, </w:t>
            </w:r>
            <w:r w:rsidRPr="00DD1D92">
              <w:rPr>
                <w:rFonts w:cstheme="minorHAnsi"/>
                <w:sz w:val="20"/>
                <w:szCs w:val="24"/>
              </w:rPr>
              <w:t>T</w:t>
            </w:r>
            <w:r w:rsidR="005660B7" w:rsidRPr="00DD1D92">
              <w:rPr>
                <w:rFonts w:cstheme="minorHAnsi"/>
                <w:sz w:val="20"/>
                <w:szCs w:val="24"/>
              </w:rPr>
              <w:t xml:space="preserve">ransport and Civil Aviation </w:t>
            </w:r>
          </w:p>
        </w:tc>
        <w:tc>
          <w:tcPr>
            <w:tcW w:w="3940" w:type="dxa"/>
          </w:tcPr>
          <w:p w14:paraId="27D8FBF3" w14:textId="77777777" w:rsidR="005660B7" w:rsidRPr="00DD1D92" w:rsidRDefault="00D47255" w:rsidP="00D47255">
            <w:pPr>
              <w:spacing w:before="60" w:after="60"/>
              <w:rPr>
                <w:rFonts w:cstheme="minorHAnsi"/>
                <w:sz w:val="20"/>
                <w:szCs w:val="24"/>
              </w:rPr>
            </w:pPr>
            <w:r>
              <w:rPr>
                <w:rFonts w:cstheme="minorHAnsi"/>
                <w:sz w:val="20"/>
                <w:szCs w:val="24"/>
              </w:rPr>
              <w:t>Provide o</w:t>
            </w:r>
            <w:r w:rsidR="00893730">
              <w:rPr>
                <w:rFonts w:cstheme="minorHAnsi"/>
                <w:sz w:val="20"/>
                <w:szCs w:val="24"/>
              </w:rPr>
              <w:t xml:space="preserve">versight to ensure ICAO standards are met in </w:t>
            </w:r>
            <w:r>
              <w:rPr>
                <w:rFonts w:cstheme="minorHAnsi"/>
                <w:sz w:val="20"/>
                <w:szCs w:val="24"/>
              </w:rPr>
              <w:t>r</w:t>
            </w:r>
            <w:r w:rsidR="00893730">
              <w:rPr>
                <w:rFonts w:cstheme="minorHAnsi"/>
                <w:sz w:val="20"/>
                <w:szCs w:val="24"/>
              </w:rPr>
              <w:t xml:space="preserve">unways works, </w:t>
            </w:r>
            <w:r>
              <w:rPr>
                <w:rFonts w:cstheme="minorHAnsi"/>
                <w:sz w:val="20"/>
                <w:szCs w:val="24"/>
              </w:rPr>
              <w:t>installation of n</w:t>
            </w:r>
            <w:r w:rsidR="00893730">
              <w:rPr>
                <w:rFonts w:cstheme="minorHAnsi"/>
                <w:sz w:val="20"/>
                <w:szCs w:val="24"/>
              </w:rPr>
              <w:t xml:space="preserve">avigational facilities and </w:t>
            </w:r>
            <w:r>
              <w:rPr>
                <w:rFonts w:cstheme="minorHAnsi"/>
                <w:sz w:val="20"/>
                <w:szCs w:val="24"/>
              </w:rPr>
              <w:t>a</w:t>
            </w:r>
            <w:r w:rsidR="00893730">
              <w:rPr>
                <w:rFonts w:cstheme="minorHAnsi"/>
                <w:sz w:val="20"/>
                <w:szCs w:val="24"/>
              </w:rPr>
              <w:t xml:space="preserve">viation </w:t>
            </w:r>
            <w:r>
              <w:rPr>
                <w:rFonts w:cstheme="minorHAnsi"/>
                <w:sz w:val="20"/>
                <w:szCs w:val="24"/>
              </w:rPr>
              <w:t>p</w:t>
            </w:r>
            <w:r w:rsidR="00893730">
              <w:rPr>
                <w:rFonts w:cstheme="minorHAnsi"/>
                <w:sz w:val="20"/>
                <w:szCs w:val="24"/>
              </w:rPr>
              <w:t xml:space="preserve">ersonnel </w:t>
            </w:r>
            <w:r>
              <w:rPr>
                <w:rFonts w:cstheme="minorHAnsi"/>
                <w:sz w:val="20"/>
                <w:szCs w:val="24"/>
              </w:rPr>
              <w:t>t</w:t>
            </w:r>
            <w:r w:rsidR="00893730">
              <w:rPr>
                <w:rFonts w:cstheme="minorHAnsi"/>
                <w:sz w:val="20"/>
                <w:szCs w:val="24"/>
              </w:rPr>
              <w:t>raining</w:t>
            </w:r>
          </w:p>
        </w:tc>
        <w:tc>
          <w:tcPr>
            <w:tcW w:w="1260" w:type="dxa"/>
          </w:tcPr>
          <w:p w14:paraId="4A466CBF" w14:textId="77777777" w:rsidR="005660B7" w:rsidRPr="00DD1D92" w:rsidRDefault="00F8626B" w:rsidP="00EE40FB">
            <w:pPr>
              <w:spacing w:before="60" w:after="60"/>
              <w:jc w:val="center"/>
              <w:rPr>
                <w:rFonts w:cstheme="minorHAnsi"/>
                <w:sz w:val="20"/>
                <w:szCs w:val="24"/>
              </w:rPr>
            </w:pPr>
            <w:r>
              <w:rPr>
                <w:rFonts w:cstheme="minorHAnsi"/>
                <w:sz w:val="20"/>
                <w:szCs w:val="24"/>
              </w:rPr>
              <w:t>Moderate</w:t>
            </w:r>
          </w:p>
        </w:tc>
        <w:tc>
          <w:tcPr>
            <w:tcW w:w="1345" w:type="dxa"/>
          </w:tcPr>
          <w:p w14:paraId="0AC6C291" w14:textId="77777777" w:rsidR="005660B7" w:rsidRPr="00DD1D92" w:rsidRDefault="00F8626B" w:rsidP="00EE40FB">
            <w:pPr>
              <w:spacing w:before="60" w:after="60"/>
              <w:jc w:val="center"/>
              <w:rPr>
                <w:rFonts w:cstheme="minorHAnsi"/>
                <w:sz w:val="20"/>
                <w:szCs w:val="24"/>
              </w:rPr>
            </w:pPr>
            <w:r>
              <w:rPr>
                <w:rFonts w:cstheme="minorHAnsi"/>
                <w:sz w:val="20"/>
                <w:szCs w:val="24"/>
              </w:rPr>
              <w:t>Moderate</w:t>
            </w:r>
          </w:p>
        </w:tc>
      </w:tr>
      <w:tr w:rsidR="005B1CD6" w:rsidRPr="00DD1D92" w14:paraId="20097668" w14:textId="77777777" w:rsidTr="00C57BC6">
        <w:tc>
          <w:tcPr>
            <w:tcW w:w="2805" w:type="dxa"/>
          </w:tcPr>
          <w:p w14:paraId="04E049F4" w14:textId="77777777" w:rsidR="005B1CD6" w:rsidRPr="00DD1D92" w:rsidRDefault="005B1CD6" w:rsidP="005B1CD6">
            <w:pPr>
              <w:spacing w:before="60" w:after="60"/>
              <w:rPr>
                <w:rFonts w:cstheme="minorHAnsi"/>
                <w:sz w:val="20"/>
                <w:szCs w:val="24"/>
              </w:rPr>
            </w:pPr>
            <w:r w:rsidRPr="00DD1D92">
              <w:rPr>
                <w:rFonts w:cstheme="minorHAnsi"/>
                <w:sz w:val="20"/>
                <w:szCs w:val="24"/>
              </w:rPr>
              <w:t>Project Coordination Unit</w:t>
            </w:r>
            <w:r>
              <w:rPr>
                <w:rFonts w:cstheme="minorHAnsi"/>
                <w:sz w:val="20"/>
                <w:szCs w:val="24"/>
              </w:rPr>
              <w:t xml:space="preserve"> (PCU)</w:t>
            </w:r>
          </w:p>
        </w:tc>
        <w:tc>
          <w:tcPr>
            <w:tcW w:w="3940" w:type="dxa"/>
          </w:tcPr>
          <w:p w14:paraId="2B81D9D4" w14:textId="77777777" w:rsidR="005B1CD6" w:rsidRPr="00DD1D92" w:rsidRDefault="00577EF1" w:rsidP="00D47255">
            <w:pPr>
              <w:spacing w:before="60" w:after="60"/>
              <w:rPr>
                <w:rFonts w:cstheme="minorHAnsi"/>
                <w:sz w:val="20"/>
                <w:szCs w:val="24"/>
              </w:rPr>
            </w:pPr>
            <w:r>
              <w:rPr>
                <w:rFonts w:cstheme="minorHAnsi"/>
                <w:sz w:val="20"/>
                <w:szCs w:val="24"/>
              </w:rPr>
              <w:t xml:space="preserve">Support and guide SLASPA’s </w:t>
            </w:r>
            <w:r w:rsidR="00D47255">
              <w:rPr>
                <w:rFonts w:cstheme="minorHAnsi"/>
                <w:sz w:val="20"/>
                <w:szCs w:val="24"/>
              </w:rPr>
              <w:t>c</w:t>
            </w:r>
            <w:r>
              <w:rPr>
                <w:rFonts w:cstheme="minorHAnsi"/>
                <w:sz w:val="20"/>
                <w:szCs w:val="24"/>
              </w:rPr>
              <w:t>oordination and implementation processes</w:t>
            </w:r>
          </w:p>
        </w:tc>
        <w:tc>
          <w:tcPr>
            <w:tcW w:w="1260" w:type="dxa"/>
          </w:tcPr>
          <w:p w14:paraId="2F8E58BB" w14:textId="77777777" w:rsidR="005B1CD6" w:rsidRDefault="00FC4E03" w:rsidP="005B1CD6">
            <w:pPr>
              <w:spacing w:before="60" w:after="60"/>
              <w:jc w:val="center"/>
              <w:rPr>
                <w:rFonts w:cstheme="minorHAnsi"/>
                <w:sz w:val="20"/>
                <w:szCs w:val="24"/>
              </w:rPr>
            </w:pPr>
            <w:r>
              <w:rPr>
                <w:rFonts w:cstheme="minorHAnsi"/>
                <w:sz w:val="20"/>
                <w:szCs w:val="24"/>
              </w:rPr>
              <w:t>Low</w:t>
            </w:r>
          </w:p>
        </w:tc>
        <w:tc>
          <w:tcPr>
            <w:tcW w:w="1345" w:type="dxa"/>
          </w:tcPr>
          <w:p w14:paraId="02EED90D" w14:textId="77777777" w:rsidR="005B1CD6" w:rsidRDefault="00FC4E03" w:rsidP="00FC4E03">
            <w:pPr>
              <w:spacing w:before="60" w:after="60"/>
              <w:jc w:val="center"/>
              <w:rPr>
                <w:rFonts w:cstheme="minorHAnsi"/>
                <w:sz w:val="20"/>
                <w:szCs w:val="24"/>
              </w:rPr>
            </w:pPr>
            <w:r>
              <w:rPr>
                <w:rFonts w:cstheme="minorHAnsi"/>
                <w:sz w:val="20"/>
                <w:szCs w:val="24"/>
              </w:rPr>
              <w:t>Moderate</w:t>
            </w:r>
          </w:p>
        </w:tc>
      </w:tr>
      <w:tr w:rsidR="005B1CD6" w:rsidRPr="00DD1D92" w14:paraId="0739EB9C" w14:textId="77777777" w:rsidTr="00C57BC6">
        <w:tc>
          <w:tcPr>
            <w:tcW w:w="2805" w:type="dxa"/>
          </w:tcPr>
          <w:p w14:paraId="26102D7B" w14:textId="77777777" w:rsidR="005B1CD6" w:rsidRPr="00DD1D92" w:rsidRDefault="005B1CD6" w:rsidP="005B1CD6">
            <w:pPr>
              <w:spacing w:before="60" w:after="60"/>
              <w:rPr>
                <w:rFonts w:cstheme="minorHAnsi"/>
                <w:sz w:val="20"/>
                <w:szCs w:val="24"/>
              </w:rPr>
            </w:pPr>
            <w:r>
              <w:rPr>
                <w:rFonts w:cstheme="minorHAnsi"/>
                <w:sz w:val="20"/>
                <w:szCs w:val="24"/>
              </w:rPr>
              <w:t xml:space="preserve">Department </w:t>
            </w:r>
            <w:r w:rsidRPr="00DD1D92">
              <w:rPr>
                <w:rFonts w:cstheme="minorHAnsi"/>
                <w:sz w:val="20"/>
                <w:szCs w:val="24"/>
              </w:rPr>
              <w:t>of Physical Planning</w:t>
            </w:r>
          </w:p>
        </w:tc>
        <w:tc>
          <w:tcPr>
            <w:tcW w:w="3940" w:type="dxa"/>
          </w:tcPr>
          <w:p w14:paraId="55AD8CEB" w14:textId="77777777" w:rsidR="005B1CD6" w:rsidRPr="00DD1D92" w:rsidRDefault="005B1CD6" w:rsidP="005B1CD6">
            <w:pPr>
              <w:spacing w:before="60" w:after="60"/>
              <w:rPr>
                <w:rFonts w:cstheme="minorHAnsi"/>
                <w:sz w:val="20"/>
                <w:szCs w:val="24"/>
              </w:rPr>
            </w:pPr>
            <w:r w:rsidRPr="00DD1D92">
              <w:rPr>
                <w:rFonts w:cstheme="minorHAnsi"/>
                <w:sz w:val="20"/>
                <w:szCs w:val="24"/>
              </w:rPr>
              <w:t xml:space="preserve">Evaluate consistency with physical planning requirements  </w:t>
            </w:r>
          </w:p>
        </w:tc>
        <w:tc>
          <w:tcPr>
            <w:tcW w:w="1260" w:type="dxa"/>
          </w:tcPr>
          <w:p w14:paraId="7E03E6EA" w14:textId="77777777" w:rsidR="005B1CD6" w:rsidRPr="00DD1D92" w:rsidRDefault="005B1CD6" w:rsidP="005B1CD6">
            <w:pPr>
              <w:spacing w:before="60" w:after="60"/>
              <w:jc w:val="center"/>
              <w:rPr>
                <w:rFonts w:cstheme="minorHAnsi"/>
                <w:sz w:val="20"/>
                <w:szCs w:val="24"/>
              </w:rPr>
            </w:pPr>
            <w:r w:rsidRPr="00DD1D92">
              <w:rPr>
                <w:rFonts w:cstheme="minorHAnsi"/>
                <w:sz w:val="20"/>
                <w:szCs w:val="24"/>
              </w:rPr>
              <w:t>High</w:t>
            </w:r>
          </w:p>
        </w:tc>
        <w:tc>
          <w:tcPr>
            <w:tcW w:w="1345" w:type="dxa"/>
          </w:tcPr>
          <w:p w14:paraId="76BE8D26" w14:textId="77777777" w:rsidR="005B1CD6" w:rsidRPr="00DD1D92" w:rsidRDefault="005B1CD6" w:rsidP="005B1CD6">
            <w:pPr>
              <w:spacing w:before="60" w:after="60"/>
              <w:jc w:val="center"/>
              <w:rPr>
                <w:rFonts w:cstheme="minorHAnsi"/>
                <w:sz w:val="20"/>
                <w:szCs w:val="24"/>
              </w:rPr>
            </w:pPr>
            <w:r w:rsidRPr="00DD1D92">
              <w:rPr>
                <w:rFonts w:cstheme="minorHAnsi"/>
                <w:sz w:val="20"/>
                <w:szCs w:val="24"/>
              </w:rPr>
              <w:t>High</w:t>
            </w:r>
          </w:p>
        </w:tc>
      </w:tr>
      <w:tr w:rsidR="005B1CD6" w:rsidRPr="00DD1D92" w14:paraId="1DBEEC7B" w14:textId="77777777" w:rsidTr="00C57BC6">
        <w:tc>
          <w:tcPr>
            <w:tcW w:w="2805" w:type="dxa"/>
          </w:tcPr>
          <w:p w14:paraId="54107C70" w14:textId="77777777" w:rsidR="005B1CD6" w:rsidRPr="00DD1D92" w:rsidRDefault="005B1CD6" w:rsidP="005B1CD6">
            <w:pPr>
              <w:spacing w:before="60" w:after="60"/>
              <w:rPr>
                <w:rFonts w:cstheme="minorHAnsi"/>
                <w:sz w:val="20"/>
                <w:szCs w:val="24"/>
              </w:rPr>
            </w:pPr>
            <w:r>
              <w:rPr>
                <w:rFonts w:cstheme="minorHAnsi"/>
                <w:sz w:val="20"/>
                <w:szCs w:val="24"/>
              </w:rPr>
              <w:lastRenderedPageBreak/>
              <w:t>Development Control Authority (DCA)</w:t>
            </w:r>
          </w:p>
        </w:tc>
        <w:tc>
          <w:tcPr>
            <w:tcW w:w="3940" w:type="dxa"/>
          </w:tcPr>
          <w:p w14:paraId="1782BA71" w14:textId="77777777" w:rsidR="005B1CD6" w:rsidRPr="00DD1D92" w:rsidRDefault="002C3314" w:rsidP="00863A0A">
            <w:pPr>
              <w:spacing w:before="60" w:after="60"/>
              <w:rPr>
                <w:rFonts w:cstheme="minorHAnsi"/>
                <w:sz w:val="20"/>
                <w:szCs w:val="24"/>
              </w:rPr>
            </w:pPr>
            <w:r>
              <w:rPr>
                <w:rFonts w:cstheme="minorHAnsi"/>
                <w:sz w:val="20"/>
                <w:szCs w:val="24"/>
              </w:rPr>
              <w:t>Among others, r</w:t>
            </w:r>
            <w:r w:rsidRPr="002C3314">
              <w:rPr>
                <w:rFonts w:cstheme="minorHAnsi"/>
                <w:sz w:val="20"/>
                <w:szCs w:val="24"/>
              </w:rPr>
              <w:t>egulate</w:t>
            </w:r>
            <w:r>
              <w:rPr>
                <w:rFonts w:cstheme="minorHAnsi"/>
                <w:sz w:val="20"/>
                <w:szCs w:val="24"/>
              </w:rPr>
              <w:t>s</w:t>
            </w:r>
            <w:r w:rsidRPr="002C3314">
              <w:rPr>
                <w:rFonts w:cstheme="minorHAnsi"/>
                <w:sz w:val="20"/>
                <w:szCs w:val="24"/>
              </w:rPr>
              <w:t xml:space="preserve"> the use of land</w:t>
            </w:r>
            <w:r>
              <w:rPr>
                <w:rFonts w:cstheme="minorHAnsi"/>
                <w:sz w:val="20"/>
                <w:szCs w:val="24"/>
              </w:rPr>
              <w:t xml:space="preserve">, </w:t>
            </w:r>
            <w:r w:rsidRPr="002C3314">
              <w:rPr>
                <w:rFonts w:cstheme="minorHAnsi"/>
                <w:sz w:val="20"/>
                <w:szCs w:val="24"/>
              </w:rPr>
              <w:t>assess</w:t>
            </w:r>
            <w:r>
              <w:rPr>
                <w:rFonts w:cstheme="minorHAnsi"/>
                <w:sz w:val="20"/>
                <w:szCs w:val="24"/>
              </w:rPr>
              <w:t xml:space="preserve">es the </w:t>
            </w:r>
            <w:r w:rsidRPr="002C3314">
              <w:rPr>
                <w:rFonts w:cstheme="minorHAnsi"/>
                <w:sz w:val="20"/>
                <w:szCs w:val="24"/>
              </w:rPr>
              <w:t>environmental impacts of development</w:t>
            </w:r>
            <w:r>
              <w:rPr>
                <w:rFonts w:cstheme="minorHAnsi"/>
                <w:sz w:val="20"/>
                <w:szCs w:val="24"/>
              </w:rPr>
              <w:t xml:space="preserve"> and grants permission for</w:t>
            </w:r>
            <w:r w:rsidRPr="002C3314">
              <w:rPr>
                <w:rFonts w:cstheme="minorHAnsi"/>
                <w:sz w:val="20"/>
                <w:szCs w:val="24"/>
              </w:rPr>
              <w:t xml:space="preserve"> </w:t>
            </w:r>
            <w:r>
              <w:rPr>
                <w:rFonts w:cstheme="minorHAnsi"/>
                <w:sz w:val="20"/>
                <w:szCs w:val="24"/>
              </w:rPr>
              <w:t xml:space="preserve">land </w:t>
            </w:r>
            <w:r w:rsidRPr="002C3314">
              <w:rPr>
                <w:rFonts w:cstheme="minorHAnsi"/>
                <w:sz w:val="20"/>
                <w:szCs w:val="24"/>
              </w:rPr>
              <w:t>development</w:t>
            </w:r>
            <w:r>
              <w:rPr>
                <w:rFonts w:cstheme="minorHAnsi"/>
                <w:sz w:val="20"/>
                <w:szCs w:val="24"/>
              </w:rPr>
              <w:t>.</w:t>
            </w:r>
          </w:p>
        </w:tc>
        <w:tc>
          <w:tcPr>
            <w:tcW w:w="1260" w:type="dxa"/>
          </w:tcPr>
          <w:p w14:paraId="0D374E28" w14:textId="5B67C80F" w:rsidR="005B1CD6" w:rsidRDefault="00464679" w:rsidP="005B1CD6">
            <w:pPr>
              <w:spacing w:before="60" w:after="60"/>
              <w:jc w:val="center"/>
              <w:rPr>
                <w:rFonts w:cstheme="minorHAnsi"/>
                <w:sz w:val="20"/>
                <w:szCs w:val="24"/>
              </w:rPr>
            </w:pPr>
            <w:r>
              <w:rPr>
                <w:rFonts w:cstheme="minorHAnsi"/>
                <w:sz w:val="20"/>
                <w:szCs w:val="24"/>
              </w:rPr>
              <w:t>High</w:t>
            </w:r>
          </w:p>
        </w:tc>
        <w:tc>
          <w:tcPr>
            <w:tcW w:w="1345" w:type="dxa"/>
          </w:tcPr>
          <w:p w14:paraId="1DBE047D" w14:textId="703FB3C2" w:rsidR="005B1CD6" w:rsidRDefault="00464679" w:rsidP="005B1CD6">
            <w:pPr>
              <w:spacing w:before="60" w:after="60"/>
              <w:jc w:val="center"/>
              <w:rPr>
                <w:rFonts w:cstheme="minorHAnsi"/>
                <w:sz w:val="20"/>
                <w:szCs w:val="24"/>
              </w:rPr>
            </w:pPr>
            <w:r>
              <w:rPr>
                <w:rFonts w:cstheme="minorHAnsi"/>
                <w:sz w:val="20"/>
                <w:szCs w:val="24"/>
              </w:rPr>
              <w:t>High</w:t>
            </w:r>
          </w:p>
        </w:tc>
      </w:tr>
      <w:tr w:rsidR="001236E1" w:rsidRPr="00DD1D92" w14:paraId="221E292F" w14:textId="77777777" w:rsidTr="00C57BC6">
        <w:tc>
          <w:tcPr>
            <w:tcW w:w="2805" w:type="dxa"/>
          </w:tcPr>
          <w:p w14:paraId="4082DF95" w14:textId="77777777" w:rsidR="001236E1" w:rsidRPr="00DD1D92" w:rsidRDefault="001236E1" w:rsidP="001236E1">
            <w:pPr>
              <w:spacing w:before="60" w:after="60"/>
              <w:rPr>
                <w:rFonts w:cstheme="minorHAnsi"/>
                <w:sz w:val="20"/>
                <w:szCs w:val="24"/>
              </w:rPr>
            </w:pPr>
            <w:r w:rsidRPr="00DD1D92">
              <w:rPr>
                <w:rFonts w:cstheme="minorHAnsi"/>
                <w:sz w:val="20"/>
                <w:szCs w:val="24"/>
              </w:rPr>
              <w:t>Department of Agriculture, Fisheries, Natural Resources and Co-operatives</w:t>
            </w:r>
          </w:p>
        </w:tc>
        <w:tc>
          <w:tcPr>
            <w:tcW w:w="3940" w:type="dxa"/>
          </w:tcPr>
          <w:p w14:paraId="77C83A1B" w14:textId="77777777" w:rsidR="001236E1" w:rsidRPr="00DD1D92" w:rsidRDefault="001236E1" w:rsidP="001236E1">
            <w:pPr>
              <w:spacing w:before="60" w:after="60"/>
              <w:rPr>
                <w:rFonts w:cstheme="minorHAnsi"/>
                <w:sz w:val="20"/>
                <w:szCs w:val="24"/>
              </w:rPr>
            </w:pPr>
            <w:r w:rsidRPr="00DD1D92">
              <w:rPr>
                <w:rFonts w:cstheme="minorHAnsi"/>
                <w:sz w:val="20"/>
                <w:szCs w:val="24"/>
              </w:rPr>
              <w:t>Address compensation requirements for temporary loss of agricultural production</w:t>
            </w:r>
          </w:p>
        </w:tc>
        <w:tc>
          <w:tcPr>
            <w:tcW w:w="1260" w:type="dxa"/>
          </w:tcPr>
          <w:p w14:paraId="576A1BFD" w14:textId="77777777" w:rsidR="001236E1" w:rsidRPr="00DD1D92" w:rsidRDefault="001236E1" w:rsidP="001236E1">
            <w:pPr>
              <w:spacing w:before="60" w:after="60"/>
              <w:jc w:val="center"/>
              <w:rPr>
                <w:rFonts w:cstheme="minorHAnsi"/>
                <w:sz w:val="20"/>
                <w:szCs w:val="24"/>
              </w:rPr>
            </w:pPr>
            <w:r w:rsidRPr="00DD1D92">
              <w:rPr>
                <w:rFonts w:cstheme="minorHAnsi"/>
                <w:sz w:val="20"/>
                <w:szCs w:val="24"/>
              </w:rPr>
              <w:t>Low</w:t>
            </w:r>
          </w:p>
        </w:tc>
        <w:tc>
          <w:tcPr>
            <w:tcW w:w="1345" w:type="dxa"/>
          </w:tcPr>
          <w:p w14:paraId="1CC08E42" w14:textId="77777777" w:rsidR="001236E1" w:rsidRPr="00DD1D92" w:rsidRDefault="001236E1" w:rsidP="001236E1">
            <w:pPr>
              <w:spacing w:before="60" w:after="60"/>
              <w:jc w:val="center"/>
              <w:rPr>
                <w:rFonts w:cstheme="minorHAnsi"/>
                <w:sz w:val="20"/>
                <w:szCs w:val="24"/>
              </w:rPr>
            </w:pPr>
            <w:r w:rsidRPr="00DD1D92">
              <w:rPr>
                <w:rFonts w:cstheme="minorHAnsi"/>
                <w:sz w:val="20"/>
                <w:szCs w:val="24"/>
              </w:rPr>
              <w:t>Low</w:t>
            </w:r>
          </w:p>
        </w:tc>
      </w:tr>
      <w:tr w:rsidR="009E2467" w:rsidRPr="00DD1D92" w14:paraId="56C053BA" w14:textId="77777777" w:rsidTr="00C57BC6">
        <w:tc>
          <w:tcPr>
            <w:tcW w:w="2805" w:type="dxa"/>
          </w:tcPr>
          <w:p w14:paraId="7A1EB42E" w14:textId="77777777" w:rsidR="009E2467" w:rsidRPr="00DD1D92" w:rsidRDefault="009E2467" w:rsidP="005B1CD6">
            <w:pPr>
              <w:spacing w:before="60" w:after="60"/>
              <w:rPr>
                <w:rFonts w:cstheme="minorHAnsi"/>
                <w:sz w:val="20"/>
                <w:szCs w:val="24"/>
              </w:rPr>
            </w:pPr>
            <w:r>
              <w:rPr>
                <w:rFonts w:cstheme="minorHAnsi"/>
                <w:sz w:val="20"/>
                <w:szCs w:val="24"/>
              </w:rPr>
              <w:t>Department of Labor</w:t>
            </w:r>
          </w:p>
        </w:tc>
        <w:tc>
          <w:tcPr>
            <w:tcW w:w="3940" w:type="dxa"/>
          </w:tcPr>
          <w:p w14:paraId="06F34D30" w14:textId="77777777" w:rsidR="009E2467" w:rsidRPr="00DD1D92" w:rsidRDefault="009E2467" w:rsidP="005B1CD6">
            <w:pPr>
              <w:spacing w:before="60" w:after="60"/>
              <w:rPr>
                <w:rFonts w:cstheme="minorHAnsi"/>
                <w:sz w:val="20"/>
                <w:szCs w:val="24"/>
              </w:rPr>
            </w:pPr>
            <w:r>
              <w:rPr>
                <w:rFonts w:cstheme="minorHAnsi"/>
                <w:sz w:val="20"/>
                <w:szCs w:val="24"/>
              </w:rPr>
              <w:t xml:space="preserve">Address occupational health and safety </w:t>
            </w:r>
            <w:r w:rsidR="00AA2FE3">
              <w:rPr>
                <w:rFonts w:cstheme="minorHAnsi"/>
                <w:sz w:val="20"/>
                <w:szCs w:val="24"/>
              </w:rPr>
              <w:t xml:space="preserve">(OHS) </w:t>
            </w:r>
            <w:r>
              <w:rPr>
                <w:rFonts w:cstheme="minorHAnsi"/>
                <w:sz w:val="20"/>
                <w:szCs w:val="24"/>
              </w:rPr>
              <w:t>standards</w:t>
            </w:r>
          </w:p>
        </w:tc>
        <w:tc>
          <w:tcPr>
            <w:tcW w:w="1260" w:type="dxa"/>
          </w:tcPr>
          <w:p w14:paraId="3EE4E34F" w14:textId="77777777" w:rsidR="009E2467" w:rsidRDefault="009E2467" w:rsidP="00F8626B">
            <w:pPr>
              <w:spacing w:before="60" w:after="60"/>
              <w:jc w:val="center"/>
              <w:rPr>
                <w:rFonts w:cstheme="minorHAnsi"/>
                <w:sz w:val="20"/>
                <w:szCs w:val="24"/>
              </w:rPr>
            </w:pPr>
            <w:r>
              <w:rPr>
                <w:rFonts w:cstheme="minorHAnsi"/>
                <w:sz w:val="20"/>
                <w:szCs w:val="24"/>
              </w:rPr>
              <w:t>Moderate</w:t>
            </w:r>
          </w:p>
        </w:tc>
        <w:tc>
          <w:tcPr>
            <w:tcW w:w="1345" w:type="dxa"/>
          </w:tcPr>
          <w:p w14:paraId="6DF1225E" w14:textId="77777777" w:rsidR="009E2467" w:rsidRDefault="009E2467" w:rsidP="00F8626B">
            <w:pPr>
              <w:spacing w:before="60" w:after="60"/>
              <w:jc w:val="center"/>
              <w:rPr>
                <w:rFonts w:cstheme="minorHAnsi"/>
                <w:sz w:val="20"/>
                <w:szCs w:val="24"/>
              </w:rPr>
            </w:pPr>
            <w:r>
              <w:rPr>
                <w:rFonts w:cstheme="minorHAnsi"/>
                <w:sz w:val="20"/>
                <w:szCs w:val="24"/>
              </w:rPr>
              <w:t>Moderate</w:t>
            </w:r>
          </w:p>
        </w:tc>
      </w:tr>
      <w:tr w:rsidR="001236E1" w:rsidRPr="00DD1D92" w14:paraId="353B116F" w14:textId="77777777" w:rsidTr="00C57BC6">
        <w:tc>
          <w:tcPr>
            <w:tcW w:w="2805" w:type="dxa"/>
          </w:tcPr>
          <w:p w14:paraId="2B58EFD9" w14:textId="77777777" w:rsidR="001236E1" w:rsidRPr="00DD1D92" w:rsidRDefault="001236E1" w:rsidP="005B1CD6">
            <w:pPr>
              <w:spacing w:before="60" w:after="60"/>
              <w:rPr>
                <w:rFonts w:cstheme="minorHAnsi"/>
                <w:sz w:val="20"/>
                <w:szCs w:val="24"/>
              </w:rPr>
            </w:pPr>
            <w:r w:rsidRPr="00DD1D92">
              <w:rPr>
                <w:rFonts w:cstheme="minorHAnsi"/>
                <w:sz w:val="20"/>
                <w:szCs w:val="24"/>
              </w:rPr>
              <w:t>Department of Health and Wellness</w:t>
            </w:r>
          </w:p>
        </w:tc>
        <w:tc>
          <w:tcPr>
            <w:tcW w:w="3940" w:type="dxa"/>
          </w:tcPr>
          <w:p w14:paraId="0DF6132E" w14:textId="36AE410A" w:rsidR="001236E1" w:rsidRPr="00DD1D92" w:rsidRDefault="00943123" w:rsidP="00943123">
            <w:pPr>
              <w:spacing w:before="60" w:after="60"/>
              <w:rPr>
                <w:rFonts w:cstheme="minorHAnsi"/>
                <w:sz w:val="20"/>
                <w:szCs w:val="24"/>
              </w:rPr>
            </w:pPr>
            <w:r>
              <w:rPr>
                <w:rFonts w:cstheme="minorHAnsi"/>
                <w:sz w:val="20"/>
                <w:szCs w:val="24"/>
              </w:rPr>
              <w:t>A</w:t>
            </w:r>
            <w:r w:rsidR="00577EF1">
              <w:rPr>
                <w:rFonts w:cstheme="minorHAnsi"/>
                <w:sz w:val="20"/>
                <w:szCs w:val="24"/>
              </w:rPr>
              <w:t xml:space="preserve">ddress environmental and health standards through their Environmental and Health Safety Units </w:t>
            </w:r>
          </w:p>
        </w:tc>
        <w:tc>
          <w:tcPr>
            <w:tcW w:w="1260" w:type="dxa"/>
          </w:tcPr>
          <w:p w14:paraId="344A79CB" w14:textId="5601E157" w:rsidR="001236E1" w:rsidRPr="00DD1D92" w:rsidRDefault="00F213AB" w:rsidP="00F8626B">
            <w:pPr>
              <w:spacing w:before="60" w:after="60"/>
              <w:jc w:val="center"/>
              <w:rPr>
                <w:rFonts w:cstheme="minorHAnsi"/>
                <w:sz w:val="20"/>
                <w:szCs w:val="24"/>
              </w:rPr>
            </w:pPr>
            <w:r>
              <w:rPr>
                <w:rFonts w:cstheme="minorHAnsi"/>
                <w:sz w:val="20"/>
                <w:szCs w:val="24"/>
              </w:rPr>
              <w:t>High</w:t>
            </w:r>
          </w:p>
        </w:tc>
        <w:tc>
          <w:tcPr>
            <w:tcW w:w="1345" w:type="dxa"/>
          </w:tcPr>
          <w:p w14:paraId="282F2F6C" w14:textId="212EB61A" w:rsidR="001236E1" w:rsidRPr="00DD1D92" w:rsidRDefault="00F213AB" w:rsidP="00F8626B">
            <w:pPr>
              <w:spacing w:before="60" w:after="60"/>
              <w:jc w:val="center"/>
              <w:rPr>
                <w:rFonts w:cstheme="minorHAnsi"/>
                <w:sz w:val="20"/>
                <w:szCs w:val="24"/>
              </w:rPr>
            </w:pPr>
            <w:r>
              <w:rPr>
                <w:rFonts w:cstheme="minorHAnsi"/>
                <w:sz w:val="20"/>
                <w:szCs w:val="24"/>
              </w:rPr>
              <w:t>High</w:t>
            </w:r>
          </w:p>
        </w:tc>
      </w:tr>
      <w:tr w:rsidR="005B1CD6" w:rsidRPr="00DD1D92" w14:paraId="4CE9899F" w14:textId="77777777" w:rsidTr="00C57BC6">
        <w:tc>
          <w:tcPr>
            <w:tcW w:w="2805" w:type="dxa"/>
          </w:tcPr>
          <w:p w14:paraId="3618A8F0" w14:textId="77777777" w:rsidR="005B1CD6" w:rsidRPr="00DD1D92" w:rsidRDefault="005B1CD6" w:rsidP="001236E1">
            <w:pPr>
              <w:spacing w:before="60" w:after="60"/>
              <w:rPr>
                <w:rFonts w:cstheme="minorHAnsi"/>
                <w:sz w:val="20"/>
                <w:szCs w:val="24"/>
              </w:rPr>
            </w:pPr>
            <w:r>
              <w:rPr>
                <w:rFonts w:cstheme="minorHAnsi"/>
                <w:sz w:val="20"/>
                <w:szCs w:val="20"/>
              </w:rPr>
              <w:t xml:space="preserve">Department </w:t>
            </w:r>
            <w:r w:rsidRPr="00E5728E">
              <w:rPr>
                <w:rFonts w:cstheme="minorHAnsi"/>
                <w:sz w:val="20"/>
                <w:szCs w:val="20"/>
              </w:rPr>
              <w:t>of Sustainable Development</w:t>
            </w:r>
          </w:p>
        </w:tc>
        <w:tc>
          <w:tcPr>
            <w:tcW w:w="3940" w:type="dxa"/>
          </w:tcPr>
          <w:p w14:paraId="6B15E251" w14:textId="77777777" w:rsidR="005B1CD6" w:rsidRPr="00DD1D92" w:rsidRDefault="005B1CD6" w:rsidP="00762AB0">
            <w:pPr>
              <w:spacing w:before="60" w:after="60"/>
              <w:rPr>
                <w:rFonts w:cstheme="minorHAnsi"/>
                <w:sz w:val="20"/>
                <w:szCs w:val="24"/>
              </w:rPr>
            </w:pPr>
            <w:r>
              <w:rPr>
                <w:rFonts w:cstheme="minorHAnsi"/>
                <w:sz w:val="20"/>
                <w:szCs w:val="24"/>
              </w:rPr>
              <w:t>Identify issues and opportunities</w:t>
            </w:r>
            <w:r w:rsidRPr="00DD1D92">
              <w:rPr>
                <w:rFonts w:cstheme="minorHAnsi"/>
                <w:sz w:val="20"/>
                <w:szCs w:val="24"/>
              </w:rPr>
              <w:t xml:space="preserve"> </w:t>
            </w:r>
            <w:r>
              <w:rPr>
                <w:rFonts w:cstheme="minorHAnsi"/>
                <w:sz w:val="20"/>
                <w:szCs w:val="24"/>
              </w:rPr>
              <w:t xml:space="preserve">relating to </w:t>
            </w:r>
            <w:r w:rsidRPr="00DD1D92">
              <w:rPr>
                <w:rFonts w:cstheme="minorHAnsi"/>
                <w:sz w:val="20"/>
                <w:szCs w:val="24"/>
              </w:rPr>
              <w:t>sustainable energy development</w:t>
            </w:r>
          </w:p>
        </w:tc>
        <w:tc>
          <w:tcPr>
            <w:tcW w:w="1260" w:type="dxa"/>
          </w:tcPr>
          <w:p w14:paraId="4198232E" w14:textId="77777777" w:rsidR="005B1CD6" w:rsidRDefault="005B1CD6" w:rsidP="00F8626B">
            <w:pPr>
              <w:spacing w:before="60" w:after="60"/>
              <w:jc w:val="center"/>
              <w:rPr>
                <w:rFonts w:cstheme="minorHAnsi"/>
                <w:sz w:val="20"/>
                <w:szCs w:val="24"/>
              </w:rPr>
            </w:pPr>
            <w:r>
              <w:rPr>
                <w:rFonts w:cstheme="minorHAnsi"/>
                <w:sz w:val="20"/>
                <w:szCs w:val="24"/>
              </w:rPr>
              <w:t>Low</w:t>
            </w:r>
          </w:p>
        </w:tc>
        <w:tc>
          <w:tcPr>
            <w:tcW w:w="1345" w:type="dxa"/>
          </w:tcPr>
          <w:p w14:paraId="048A68F7" w14:textId="77777777" w:rsidR="005B1CD6" w:rsidRDefault="005B1CD6" w:rsidP="00F8626B">
            <w:pPr>
              <w:spacing w:before="60" w:after="60"/>
              <w:jc w:val="center"/>
              <w:rPr>
                <w:rFonts w:cstheme="minorHAnsi"/>
                <w:sz w:val="20"/>
                <w:szCs w:val="24"/>
              </w:rPr>
            </w:pPr>
            <w:r>
              <w:rPr>
                <w:rFonts w:cstheme="minorHAnsi"/>
                <w:sz w:val="20"/>
                <w:szCs w:val="24"/>
              </w:rPr>
              <w:t>Low</w:t>
            </w:r>
          </w:p>
        </w:tc>
      </w:tr>
      <w:tr w:rsidR="005B1CD6" w:rsidRPr="00DD1D92" w14:paraId="4580D8F0" w14:textId="77777777" w:rsidTr="00C57BC6">
        <w:tc>
          <w:tcPr>
            <w:tcW w:w="2805" w:type="dxa"/>
          </w:tcPr>
          <w:p w14:paraId="365173F3" w14:textId="77777777" w:rsidR="005B1CD6" w:rsidRPr="00DD1D92" w:rsidRDefault="005B1CD6" w:rsidP="005B1CD6">
            <w:pPr>
              <w:spacing w:before="60" w:after="60"/>
              <w:rPr>
                <w:rFonts w:cstheme="minorHAnsi"/>
                <w:sz w:val="20"/>
                <w:szCs w:val="24"/>
              </w:rPr>
            </w:pPr>
            <w:r w:rsidRPr="00DD1D92">
              <w:rPr>
                <w:rFonts w:cstheme="minorHAnsi"/>
                <w:sz w:val="20"/>
                <w:szCs w:val="24"/>
              </w:rPr>
              <w:t>Department of Tourism, Information and Broadcasting</w:t>
            </w:r>
          </w:p>
        </w:tc>
        <w:tc>
          <w:tcPr>
            <w:tcW w:w="3940" w:type="dxa"/>
          </w:tcPr>
          <w:p w14:paraId="6DDA0D49" w14:textId="77777777" w:rsidR="005B1CD6" w:rsidRPr="00DD1D92" w:rsidRDefault="00577EF1" w:rsidP="00943123">
            <w:pPr>
              <w:spacing w:before="60" w:after="60"/>
              <w:rPr>
                <w:rFonts w:cstheme="minorHAnsi"/>
                <w:sz w:val="20"/>
                <w:szCs w:val="24"/>
              </w:rPr>
            </w:pPr>
            <w:r>
              <w:rPr>
                <w:rFonts w:cstheme="minorHAnsi"/>
                <w:sz w:val="20"/>
                <w:szCs w:val="24"/>
              </w:rPr>
              <w:t xml:space="preserve">Support </w:t>
            </w:r>
            <w:r w:rsidR="00943123">
              <w:rPr>
                <w:rFonts w:cstheme="minorHAnsi"/>
                <w:sz w:val="20"/>
                <w:szCs w:val="24"/>
              </w:rPr>
              <w:t>p</w:t>
            </w:r>
            <w:r>
              <w:rPr>
                <w:rFonts w:cstheme="minorHAnsi"/>
                <w:sz w:val="20"/>
                <w:szCs w:val="24"/>
              </w:rPr>
              <w:t xml:space="preserve">ublic </w:t>
            </w:r>
            <w:r w:rsidR="00943123">
              <w:rPr>
                <w:rFonts w:cstheme="minorHAnsi"/>
                <w:sz w:val="20"/>
                <w:szCs w:val="24"/>
              </w:rPr>
              <w:t>r</w:t>
            </w:r>
            <w:r>
              <w:rPr>
                <w:rFonts w:cstheme="minorHAnsi"/>
                <w:sz w:val="20"/>
                <w:szCs w:val="24"/>
              </w:rPr>
              <w:t>elations drive for the project</w:t>
            </w:r>
          </w:p>
        </w:tc>
        <w:tc>
          <w:tcPr>
            <w:tcW w:w="1260" w:type="dxa"/>
          </w:tcPr>
          <w:p w14:paraId="613CABD1" w14:textId="77777777" w:rsidR="005B1CD6" w:rsidRPr="00DD1D92" w:rsidRDefault="005B1CD6" w:rsidP="005B1CD6">
            <w:pPr>
              <w:spacing w:before="60" w:after="60"/>
              <w:jc w:val="center"/>
              <w:rPr>
                <w:rFonts w:cstheme="minorHAnsi"/>
                <w:sz w:val="20"/>
                <w:szCs w:val="24"/>
              </w:rPr>
            </w:pPr>
            <w:r w:rsidRPr="00DD1D92">
              <w:rPr>
                <w:rFonts w:cstheme="minorHAnsi"/>
                <w:sz w:val="20"/>
                <w:szCs w:val="24"/>
              </w:rPr>
              <w:t xml:space="preserve">Low </w:t>
            </w:r>
          </w:p>
        </w:tc>
        <w:tc>
          <w:tcPr>
            <w:tcW w:w="1345" w:type="dxa"/>
          </w:tcPr>
          <w:p w14:paraId="6F986C55" w14:textId="77777777" w:rsidR="005B1CD6" w:rsidRPr="00DD1D92" w:rsidRDefault="005B1CD6" w:rsidP="005B1CD6">
            <w:pPr>
              <w:spacing w:before="60" w:after="60"/>
              <w:jc w:val="center"/>
              <w:rPr>
                <w:rFonts w:cstheme="minorHAnsi"/>
                <w:sz w:val="20"/>
                <w:szCs w:val="24"/>
              </w:rPr>
            </w:pPr>
            <w:r>
              <w:rPr>
                <w:rFonts w:cstheme="minorHAnsi"/>
                <w:sz w:val="20"/>
                <w:szCs w:val="24"/>
              </w:rPr>
              <w:t>Moderate</w:t>
            </w:r>
          </w:p>
        </w:tc>
      </w:tr>
      <w:tr w:rsidR="005B1CD6" w:rsidRPr="00DD1D92" w14:paraId="24645D1B" w14:textId="77777777" w:rsidTr="00C57BC6">
        <w:tc>
          <w:tcPr>
            <w:tcW w:w="2805" w:type="dxa"/>
          </w:tcPr>
          <w:p w14:paraId="7B0F43EE" w14:textId="77777777" w:rsidR="005B1CD6" w:rsidRPr="00DD1D92" w:rsidRDefault="005B1CD6" w:rsidP="005B1CD6">
            <w:pPr>
              <w:spacing w:before="60" w:after="60"/>
              <w:rPr>
                <w:rFonts w:cstheme="minorHAnsi"/>
                <w:sz w:val="20"/>
                <w:szCs w:val="24"/>
              </w:rPr>
            </w:pPr>
            <w:r w:rsidRPr="00DD1D92">
              <w:rPr>
                <w:rFonts w:cstheme="minorHAnsi"/>
                <w:sz w:val="20"/>
                <w:szCs w:val="24"/>
              </w:rPr>
              <w:t>Department of Home Affairs and National Security</w:t>
            </w:r>
          </w:p>
        </w:tc>
        <w:tc>
          <w:tcPr>
            <w:tcW w:w="3940" w:type="dxa"/>
          </w:tcPr>
          <w:p w14:paraId="13ADEC03" w14:textId="77777777" w:rsidR="005B1CD6" w:rsidRPr="00DD1D92" w:rsidRDefault="005B1CD6" w:rsidP="00762AB0">
            <w:pPr>
              <w:spacing w:before="60" w:after="60"/>
              <w:rPr>
                <w:rFonts w:cstheme="minorHAnsi"/>
                <w:sz w:val="20"/>
                <w:szCs w:val="24"/>
              </w:rPr>
            </w:pPr>
            <w:r w:rsidRPr="00DD1D92">
              <w:rPr>
                <w:rFonts w:cstheme="minorHAnsi"/>
                <w:sz w:val="20"/>
                <w:szCs w:val="24"/>
              </w:rPr>
              <w:t>Identify issues and opportunities for road safety and traffic management</w:t>
            </w:r>
          </w:p>
        </w:tc>
        <w:tc>
          <w:tcPr>
            <w:tcW w:w="1260" w:type="dxa"/>
          </w:tcPr>
          <w:p w14:paraId="1243EDF5" w14:textId="77777777" w:rsidR="005B1CD6" w:rsidRPr="00DD1D92" w:rsidRDefault="005B1CD6" w:rsidP="005B1CD6">
            <w:pPr>
              <w:spacing w:before="60" w:after="60"/>
              <w:jc w:val="center"/>
              <w:rPr>
                <w:rFonts w:cstheme="minorHAnsi"/>
                <w:sz w:val="20"/>
                <w:szCs w:val="24"/>
              </w:rPr>
            </w:pPr>
            <w:r>
              <w:rPr>
                <w:rFonts w:cstheme="minorHAnsi"/>
                <w:sz w:val="20"/>
                <w:szCs w:val="24"/>
              </w:rPr>
              <w:t>Low</w:t>
            </w:r>
          </w:p>
        </w:tc>
        <w:tc>
          <w:tcPr>
            <w:tcW w:w="1345" w:type="dxa"/>
          </w:tcPr>
          <w:p w14:paraId="530C92B0" w14:textId="77777777" w:rsidR="005B1CD6" w:rsidRPr="00DD1D92" w:rsidRDefault="005B1CD6" w:rsidP="005B1CD6">
            <w:pPr>
              <w:spacing w:before="60" w:after="60"/>
              <w:jc w:val="center"/>
              <w:rPr>
                <w:rFonts w:cstheme="minorHAnsi"/>
                <w:sz w:val="20"/>
                <w:szCs w:val="24"/>
              </w:rPr>
            </w:pPr>
            <w:r>
              <w:rPr>
                <w:rFonts w:cstheme="minorHAnsi"/>
                <w:sz w:val="20"/>
                <w:szCs w:val="24"/>
              </w:rPr>
              <w:t>Low</w:t>
            </w:r>
          </w:p>
        </w:tc>
      </w:tr>
    </w:tbl>
    <w:p w14:paraId="39548F41" w14:textId="77777777" w:rsidR="00D82DEE" w:rsidRPr="00DD1D92" w:rsidRDefault="00D82DEE" w:rsidP="00D82DEE">
      <w:pPr>
        <w:spacing w:after="120" w:line="240" w:lineRule="auto"/>
        <w:jc w:val="both"/>
        <w:rPr>
          <w:rFonts w:cstheme="minorHAnsi"/>
          <w:b/>
          <w:color w:val="2F5496" w:themeColor="accent5" w:themeShade="BF"/>
          <w:szCs w:val="24"/>
        </w:rPr>
      </w:pPr>
    </w:p>
    <w:p w14:paraId="7C087E29" w14:textId="77777777" w:rsidR="00FE194D" w:rsidRPr="00445700" w:rsidRDefault="00FE194D" w:rsidP="009522EC">
      <w:pPr>
        <w:pStyle w:val="Heading3"/>
        <w:numPr>
          <w:ilvl w:val="2"/>
          <w:numId w:val="27"/>
        </w:numPr>
        <w:ind w:left="720"/>
        <w:rPr>
          <w:rFonts w:asciiTheme="minorHAnsi" w:hAnsiTheme="minorHAnsi" w:cstheme="minorHAnsi"/>
          <w:color w:val="1F4E79" w:themeColor="accent1" w:themeShade="80"/>
        </w:rPr>
      </w:pPr>
      <w:bookmarkStart w:id="79" w:name="_Toc29396935"/>
      <w:bookmarkStart w:id="80" w:name="_Toc152064572"/>
      <w:r w:rsidRPr="00445700">
        <w:rPr>
          <w:rFonts w:asciiTheme="minorHAnsi" w:hAnsiTheme="minorHAnsi" w:cstheme="minorHAnsi"/>
          <w:color w:val="1F4E79" w:themeColor="accent1" w:themeShade="80"/>
        </w:rPr>
        <w:t>Statutory Bodies</w:t>
      </w:r>
      <w:bookmarkEnd w:id="79"/>
      <w:bookmarkEnd w:id="80"/>
    </w:p>
    <w:p w14:paraId="6CDCEB05" w14:textId="77777777" w:rsidR="0068079A" w:rsidRPr="00DD1D92" w:rsidRDefault="0068079A" w:rsidP="007D4239">
      <w:pPr>
        <w:spacing w:after="0" w:line="240" w:lineRule="auto"/>
        <w:jc w:val="both"/>
        <w:rPr>
          <w:rFonts w:cstheme="minorHAnsi"/>
          <w:szCs w:val="24"/>
        </w:rPr>
      </w:pPr>
    </w:p>
    <w:p w14:paraId="72311008" w14:textId="77777777" w:rsidR="00927987" w:rsidRPr="00DD1D92" w:rsidRDefault="00927987" w:rsidP="00927987">
      <w:pPr>
        <w:spacing w:after="0" w:line="240" w:lineRule="auto"/>
        <w:jc w:val="both"/>
        <w:rPr>
          <w:rFonts w:cstheme="minorHAnsi"/>
          <w:szCs w:val="24"/>
        </w:rPr>
      </w:pPr>
      <w:r w:rsidRPr="00DD1D92">
        <w:rPr>
          <w:rFonts w:cstheme="minorHAnsi"/>
          <w:szCs w:val="24"/>
        </w:rPr>
        <w:t xml:space="preserve">Table </w:t>
      </w:r>
      <w:r w:rsidR="00C57A04">
        <w:rPr>
          <w:rFonts w:cstheme="minorHAnsi"/>
          <w:szCs w:val="24"/>
        </w:rPr>
        <w:t>4</w:t>
      </w:r>
      <w:r w:rsidR="00064C4D" w:rsidRPr="00DD1D92">
        <w:rPr>
          <w:rFonts w:cstheme="minorHAnsi"/>
          <w:szCs w:val="24"/>
        </w:rPr>
        <w:t>.2.3</w:t>
      </w:r>
      <w:r w:rsidRPr="00DD1D92">
        <w:rPr>
          <w:rFonts w:cstheme="minorHAnsi"/>
          <w:szCs w:val="24"/>
        </w:rPr>
        <w:t xml:space="preserve"> </w:t>
      </w:r>
      <w:r w:rsidR="00C57A04">
        <w:rPr>
          <w:rFonts w:cstheme="minorHAnsi"/>
          <w:szCs w:val="24"/>
        </w:rPr>
        <w:t xml:space="preserve">provides the stakeholder analysis for statutory bodies. </w:t>
      </w:r>
    </w:p>
    <w:p w14:paraId="5F40EE6D" w14:textId="77777777" w:rsidR="003A691D" w:rsidRPr="00DD1D92" w:rsidRDefault="003A691D" w:rsidP="00927987">
      <w:pPr>
        <w:spacing w:after="0" w:line="240" w:lineRule="auto"/>
        <w:jc w:val="both"/>
        <w:rPr>
          <w:rFonts w:cstheme="minorHAnsi"/>
          <w:szCs w:val="24"/>
        </w:rPr>
      </w:pPr>
    </w:p>
    <w:p w14:paraId="5907BE9D" w14:textId="77777777" w:rsidR="00927987" w:rsidRPr="00DD1D92" w:rsidRDefault="00927987" w:rsidP="00927987">
      <w:pPr>
        <w:spacing w:after="120" w:line="240" w:lineRule="auto"/>
        <w:jc w:val="both"/>
        <w:rPr>
          <w:rFonts w:cstheme="minorHAnsi"/>
          <w:szCs w:val="24"/>
        </w:rPr>
      </w:pPr>
      <w:r w:rsidRPr="00FC09FB">
        <w:rPr>
          <w:rFonts w:cstheme="minorHAnsi"/>
          <w:color w:val="1F3864" w:themeColor="accent5" w:themeShade="80"/>
          <w:sz w:val="20"/>
          <w:szCs w:val="24"/>
        </w:rPr>
        <w:t xml:space="preserve">Table </w:t>
      </w:r>
      <w:r w:rsidR="00780810" w:rsidRPr="00FC09FB">
        <w:rPr>
          <w:rFonts w:cstheme="minorHAnsi"/>
          <w:color w:val="1F3864" w:themeColor="accent5" w:themeShade="80"/>
          <w:sz w:val="20"/>
          <w:szCs w:val="24"/>
        </w:rPr>
        <w:t>4</w:t>
      </w:r>
      <w:r w:rsidR="00064C4D" w:rsidRPr="00FC09FB">
        <w:rPr>
          <w:rFonts w:cstheme="minorHAnsi"/>
          <w:color w:val="1F3864" w:themeColor="accent5" w:themeShade="80"/>
          <w:sz w:val="20"/>
          <w:szCs w:val="24"/>
        </w:rPr>
        <w:t>.2.</w:t>
      </w:r>
      <w:r w:rsidR="00FC09FB" w:rsidRPr="00FC09FB">
        <w:rPr>
          <w:rFonts w:cstheme="minorHAnsi"/>
          <w:color w:val="1F3864" w:themeColor="accent5" w:themeShade="80"/>
          <w:sz w:val="20"/>
          <w:szCs w:val="24"/>
        </w:rPr>
        <w:t>3</w:t>
      </w:r>
      <w:r w:rsidRPr="00DD1D92">
        <w:rPr>
          <w:rFonts w:cstheme="minorHAnsi"/>
          <w:color w:val="2F5496" w:themeColor="accent5" w:themeShade="BF"/>
          <w:sz w:val="20"/>
          <w:szCs w:val="24"/>
        </w:rPr>
        <w:tab/>
      </w:r>
      <w:r w:rsidRPr="00FC09FB">
        <w:rPr>
          <w:rFonts w:cstheme="minorHAnsi"/>
          <w:color w:val="1F3864" w:themeColor="accent5" w:themeShade="80"/>
          <w:sz w:val="20"/>
          <w:szCs w:val="24"/>
        </w:rPr>
        <w:t>Statutory Bodies Stakeholder Analysis</w:t>
      </w:r>
    </w:p>
    <w:tbl>
      <w:tblPr>
        <w:tblStyle w:val="TableGrid"/>
        <w:tblW w:w="0" w:type="auto"/>
        <w:tblLook w:val="04A0" w:firstRow="1" w:lastRow="0" w:firstColumn="1" w:lastColumn="0" w:noHBand="0" w:noVBand="1"/>
      </w:tblPr>
      <w:tblGrid>
        <w:gridCol w:w="2805"/>
        <w:gridCol w:w="3940"/>
        <w:gridCol w:w="1260"/>
        <w:gridCol w:w="1345"/>
      </w:tblGrid>
      <w:tr w:rsidR="00923905" w:rsidRPr="00DD1D92" w14:paraId="4F462E55" w14:textId="77777777" w:rsidTr="00C57BC6">
        <w:tc>
          <w:tcPr>
            <w:tcW w:w="2805" w:type="dxa"/>
            <w:shd w:val="clear" w:color="auto" w:fill="2F5496" w:themeFill="accent5" w:themeFillShade="BF"/>
          </w:tcPr>
          <w:p w14:paraId="19285FE9" w14:textId="77777777" w:rsidR="00923905" w:rsidRPr="00DD1D92" w:rsidRDefault="00923905"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Stakeholder</w:t>
            </w:r>
          </w:p>
        </w:tc>
        <w:tc>
          <w:tcPr>
            <w:tcW w:w="3940" w:type="dxa"/>
            <w:shd w:val="clear" w:color="auto" w:fill="2F5496" w:themeFill="accent5" w:themeFillShade="BF"/>
          </w:tcPr>
          <w:p w14:paraId="3CF41D13" w14:textId="77777777" w:rsidR="00923905" w:rsidRPr="00DD1D92" w:rsidRDefault="00923905"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Potential Role in Project</w:t>
            </w:r>
          </w:p>
        </w:tc>
        <w:tc>
          <w:tcPr>
            <w:tcW w:w="1260" w:type="dxa"/>
            <w:shd w:val="clear" w:color="auto" w:fill="2F5496" w:themeFill="accent5" w:themeFillShade="BF"/>
          </w:tcPr>
          <w:p w14:paraId="7C0C3AEA" w14:textId="77777777" w:rsidR="00923905" w:rsidRPr="00DD1D92" w:rsidRDefault="00923905"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Interest</w:t>
            </w:r>
          </w:p>
        </w:tc>
        <w:tc>
          <w:tcPr>
            <w:tcW w:w="1345" w:type="dxa"/>
            <w:shd w:val="clear" w:color="auto" w:fill="2F5496" w:themeFill="accent5" w:themeFillShade="BF"/>
          </w:tcPr>
          <w:p w14:paraId="7C3D1B1D" w14:textId="77777777" w:rsidR="00923905" w:rsidRPr="00DD1D92" w:rsidRDefault="00923905"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Influence</w:t>
            </w:r>
          </w:p>
        </w:tc>
      </w:tr>
      <w:tr w:rsidR="00923905" w:rsidRPr="00DD1D92" w14:paraId="2FBB621D" w14:textId="77777777" w:rsidTr="00C57BC6">
        <w:tc>
          <w:tcPr>
            <w:tcW w:w="2805" w:type="dxa"/>
          </w:tcPr>
          <w:p w14:paraId="526C4407" w14:textId="77777777" w:rsidR="00923905" w:rsidRPr="00DD1D92" w:rsidRDefault="00923905" w:rsidP="007C4D72">
            <w:pPr>
              <w:spacing w:before="60" w:after="60"/>
              <w:rPr>
                <w:rFonts w:cstheme="minorHAnsi"/>
                <w:sz w:val="20"/>
                <w:szCs w:val="24"/>
              </w:rPr>
            </w:pPr>
            <w:r w:rsidRPr="00DD1D92">
              <w:rPr>
                <w:rFonts w:cstheme="minorHAnsi"/>
                <w:sz w:val="20"/>
                <w:szCs w:val="24"/>
              </w:rPr>
              <w:t xml:space="preserve">SLASPA </w:t>
            </w:r>
          </w:p>
        </w:tc>
        <w:tc>
          <w:tcPr>
            <w:tcW w:w="3940" w:type="dxa"/>
          </w:tcPr>
          <w:p w14:paraId="1E7A8F85" w14:textId="77777777" w:rsidR="00923905" w:rsidRPr="00DD1D92" w:rsidRDefault="00845AC2" w:rsidP="00845AC2">
            <w:pPr>
              <w:spacing w:before="60" w:after="60"/>
              <w:rPr>
                <w:rFonts w:cstheme="minorHAnsi"/>
                <w:sz w:val="20"/>
                <w:szCs w:val="24"/>
              </w:rPr>
            </w:pPr>
            <w:r w:rsidRPr="00845AC2">
              <w:rPr>
                <w:rFonts w:cstheme="minorHAnsi"/>
                <w:sz w:val="20"/>
                <w:szCs w:val="24"/>
              </w:rPr>
              <w:t xml:space="preserve">The </w:t>
            </w:r>
            <w:r>
              <w:rPr>
                <w:rFonts w:cstheme="minorHAnsi"/>
                <w:sz w:val="20"/>
                <w:szCs w:val="24"/>
              </w:rPr>
              <w:t xml:space="preserve">SLASPA is the airport operator and air traffic services provider as well as the </w:t>
            </w:r>
            <w:r w:rsidR="000D1A6D" w:rsidRPr="00845AC2">
              <w:rPr>
                <w:rFonts w:cstheme="minorHAnsi"/>
                <w:sz w:val="20"/>
                <w:szCs w:val="24"/>
              </w:rPr>
              <w:t>Project</w:t>
            </w:r>
            <w:r>
              <w:rPr>
                <w:rFonts w:cstheme="minorHAnsi"/>
                <w:sz w:val="20"/>
                <w:szCs w:val="24"/>
              </w:rPr>
              <w:t xml:space="preserve"> Implementing Unit (PIU) for this Project. </w:t>
            </w:r>
          </w:p>
        </w:tc>
        <w:tc>
          <w:tcPr>
            <w:tcW w:w="1260" w:type="dxa"/>
          </w:tcPr>
          <w:p w14:paraId="5EE0A606" w14:textId="77777777" w:rsidR="00923905" w:rsidRPr="00DD1D92" w:rsidRDefault="00923905" w:rsidP="00AD42FE">
            <w:pPr>
              <w:spacing w:before="60" w:after="60"/>
              <w:jc w:val="center"/>
              <w:rPr>
                <w:rFonts w:cstheme="minorHAnsi"/>
                <w:sz w:val="20"/>
                <w:szCs w:val="24"/>
              </w:rPr>
            </w:pPr>
            <w:r w:rsidRPr="00DD1D92">
              <w:rPr>
                <w:rFonts w:cstheme="minorHAnsi"/>
                <w:sz w:val="20"/>
                <w:szCs w:val="24"/>
              </w:rPr>
              <w:t>High</w:t>
            </w:r>
          </w:p>
        </w:tc>
        <w:tc>
          <w:tcPr>
            <w:tcW w:w="1345" w:type="dxa"/>
          </w:tcPr>
          <w:p w14:paraId="6B4E23AC" w14:textId="77777777" w:rsidR="00923905" w:rsidRPr="00DD1D92" w:rsidRDefault="00923905" w:rsidP="00AD42FE">
            <w:pPr>
              <w:spacing w:before="60" w:after="60"/>
              <w:jc w:val="center"/>
              <w:rPr>
                <w:rFonts w:cstheme="minorHAnsi"/>
                <w:sz w:val="20"/>
                <w:szCs w:val="24"/>
              </w:rPr>
            </w:pPr>
            <w:r w:rsidRPr="00DD1D92">
              <w:rPr>
                <w:rFonts w:cstheme="minorHAnsi"/>
                <w:sz w:val="20"/>
                <w:szCs w:val="24"/>
              </w:rPr>
              <w:t>High</w:t>
            </w:r>
          </w:p>
        </w:tc>
      </w:tr>
      <w:tr w:rsidR="00E13DB0" w:rsidRPr="00DD1D92" w14:paraId="4F801A9C" w14:textId="77777777" w:rsidTr="00C57BC6">
        <w:tc>
          <w:tcPr>
            <w:tcW w:w="2805" w:type="dxa"/>
          </w:tcPr>
          <w:p w14:paraId="42AFCA47" w14:textId="77777777" w:rsidR="00E13DB0" w:rsidRPr="00DD1D92" w:rsidRDefault="00E13DB0" w:rsidP="00E13DB0">
            <w:pPr>
              <w:spacing w:before="60" w:after="60"/>
              <w:rPr>
                <w:rFonts w:cstheme="minorHAnsi"/>
                <w:sz w:val="20"/>
                <w:szCs w:val="24"/>
              </w:rPr>
            </w:pPr>
            <w:r>
              <w:rPr>
                <w:rFonts w:cstheme="minorHAnsi"/>
                <w:sz w:val="20"/>
                <w:szCs w:val="24"/>
              </w:rPr>
              <w:t>National Conservation Authority</w:t>
            </w:r>
          </w:p>
        </w:tc>
        <w:tc>
          <w:tcPr>
            <w:tcW w:w="3940" w:type="dxa"/>
          </w:tcPr>
          <w:p w14:paraId="6CEFD42A" w14:textId="77777777" w:rsidR="00E13DB0" w:rsidRPr="00845AC2" w:rsidRDefault="00E13DB0" w:rsidP="00E13DB0">
            <w:pPr>
              <w:spacing w:before="60" w:after="60"/>
              <w:rPr>
                <w:rFonts w:cstheme="minorHAnsi"/>
                <w:sz w:val="20"/>
                <w:szCs w:val="24"/>
              </w:rPr>
            </w:pPr>
            <w:r w:rsidRPr="008607FF">
              <w:rPr>
                <w:rFonts w:cstheme="minorHAnsi"/>
                <w:sz w:val="20"/>
              </w:rPr>
              <w:t xml:space="preserve">Responsible for maintenance of parks and beaches </w:t>
            </w:r>
            <w:r>
              <w:rPr>
                <w:rFonts w:cstheme="minorHAnsi"/>
                <w:sz w:val="20"/>
              </w:rPr>
              <w:t>in</w:t>
            </w:r>
            <w:r w:rsidRPr="008607FF">
              <w:rPr>
                <w:rFonts w:cstheme="minorHAnsi"/>
                <w:sz w:val="20"/>
              </w:rPr>
              <w:t xml:space="preserve"> Saint Lucia. Drainage works at airports would be of concern as airports are located next to beach property under their purview</w:t>
            </w:r>
            <w:r>
              <w:rPr>
                <w:rFonts w:cstheme="minorHAnsi"/>
                <w:sz w:val="20"/>
              </w:rPr>
              <w:t>.</w:t>
            </w:r>
          </w:p>
        </w:tc>
        <w:tc>
          <w:tcPr>
            <w:tcW w:w="1260" w:type="dxa"/>
          </w:tcPr>
          <w:p w14:paraId="47AB4F4F" w14:textId="77777777" w:rsidR="00E13DB0" w:rsidRDefault="00E13DB0" w:rsidP="00E13DB0">
            <w:pPr>
              <w:spacing w:before="60" w:after="60"/>
              <w:jc w:val="center"/>
              <w:rPr>
                <w:rFonts w:cstheme="minorHAnsi"/>
                <w:sz w:val="20"/>
                <w:szCs w:val="24"/>
              </w:rPr>
            </w:pPr>
            <w:r>
              <w:rPr>
                <w:rFonts w:cstheme="minorHAnsi"/>
                <w:sz w:val="20"/>
                <w:szCs w:val="24"/>
              </w:rPr>
              <w:t>Moderate</w:t>
            </w:r>
          </w:p>
        </w:tc>
        <w:tc>
          <w:tcPr>
            <w:tcW w:w="1345" w:type="dxa"/>
          </w:tcPr>
          <w:p w14:paraId="120E73E0" w14:textId="77777777" w:rsidR="00E13DB0" w:rsidRDefault="00E13DB0" w:rsidP="00E13DB0">
            <w:pPr>
              <w:spacing w:before="60" w:after="60"/>
              <w:jc w:val="center"/>
              <w:rPr>
                <w:rFonts w:cstheme="minorHAnsi"/>
                <w:sz w:val="20"/>
                <w:szCs w:val="24"/>
              </w:rPr>
            </w:pPr>
            <w:r>
              <w:rPr>
                <w:rFonts w:cstheme="minorHAnsi"/>
                <w:sz w:val="20"/>
                <w:szCs w:val="24"/>
              </w:rPr>
              <w:t>Moderate</w:t>
            </w:r>
          </w:p>
        </w:tc>
      </w:tr>
      <w:tr w:rsidR="00FC4E03" w:rsidRPr="00DD1D92" w14:paraId="20304EAF" w14:textId="77777777" w:rsidTr="00C57BC6">
        <w:tc>
          <w:tcPr>
            <w:tcW w:w="2805" w:type="dxa"/>
          </w:tcPr>
          <w:p w14:paraId="0089C265" w14:textId="77777777" w:rsidR="00FC4E03" w:rsidRPr="00DD1D92" w:rsidRDefault="00FC4E03" w:rsidP="00AD42FE">
            <w:pPr>
              <w:spacing w:before="60" w:after="60"/>
              <w:rPr>
                <w:rFonts w:cstheme="minorHAnsi"/>
                <w:sz w:val="20"/>
                <w:szCs w:val="24"/>
              </w:rPr>
            </w:pPr>
            <w:r>
              <w:rPr>
                <w:rFonts w:cstheme="minorHAnsi"/>
                <w:sz w:val="20"/>
                <w:szCs w:val="24"/>
              </w:rPr>
              <w:t>Castries City Council (CCC)</w:t>
            </w:r>
          </w:p>
        </w:tc>
        <w:tc>
          <w:tcPr>
            <w:tcW w:w="3940" w:type="dxa"/>
          </w:tcPr>
          <w:p w14:paraId="3FF34980" w14:textId="77777777" w:rsidR="00FC4E03" w:rsidRPr="00845AC2" w:rsidRDefault="00FC4E03" w:rsidP="00FC4E03">
            <w:pPr>
              <w:spacing w:before="60" w:after="60"/>
              <w:rPr>
                <w:rFonts w:cstheme="minorHAnsi"/>
                <w:sz w:val="20"/>
                <w:szCs w:val="24"/>
              </w:rPr>
            </w:pPr>
            <w:r>
              <w:rPr>
                <w:rFonts w:cstheme="minorHAnsi"/>
                <w:sz w:val="20"/>
                <w:szCs w:val="24"/>
              </w:rPr>
              <w:t>Caretakers of the Choc Cemetery at Vigie near GFLCA.</w:t>
            </w:r>
          </w:p>
        </w:tc>
        <w:tc>
          <w:tcPr>
            <w:tcW w:w="1260" w:type="dxa"/>
          </w:tcPr>
          <w:p w14:paraId="73577ECD" w14:textId="77777777" w:rsidR="00FC4E03" w:rsidRPr="00DD1D92" w:rsidRDefault="00FC4E03" w:rsidP="00AD42FE">
            <w:pPr>
              <w:spacing w:before="60" w:after="60"/>
              <w:jc w:val="center"/>
              <w:rPr>
                <w:rFonts w:cstheme="minorHAnsi"/>
                <w:sz w:val="20"/>
                <w:szCs w:val="24"/>
              </w:rPr>
            </w:pPr>
            <w:r>
              <w:rPr>
                <w:rFonts w:cstheme="minorHAnsi"/>
                <w:sz w:val="20"/>
                <w:szCs w:val="24"/>
              </w:rPr>
              <w:t>High</w:t>
            </w:r>
          </w:p>
        </w:tc>
        <w:tc>
          <w:tcPr>
            <w:tcW w:w="1345" w:type="dxa"/>
          </w:tcPr>
          <w:p w14:paraId="7EA878D4" w14:textId="77777777" w:rsidR="00FC4E03" w:rsidRPr="00DD1D92" w:rsidRDefault="00FC4E03" w:rsidP="00AD42FE">
            <w:pPr>
              <w:spacing w:before="60" w:after="60"/>
              <w:jc w:val="center"/>
              <w:rPr>
                <w:rFonts w:cstheme="minorHAnsi"/>
                <w:sz w:val="20"/>
                <w:szCs w:val="24"/>
              </w:rPr>
            </w:pPr>
            <w:r>
              <w:rPr>
                <w:rFonts w:cstheme="minorHAnsi"/>
                <w:sz w:val="20"/>
                <w:szCs w:val="24"/>
              </w:rPr>
              <w:t>Moderate</w:t>
            </w:r>
          </w:p>
        </w:tc>
      </w:tr>
      <w:tr w:rsidR="00DB0C94" w:rsidRPr="00DD1D92" w14:paraId="6BC9855E" w14:textId="77777777" w:rsidTr="00C57BC6">
        <w:tc>
          <w:tcPr>
            <w:tcW w:w="2805" w:type="dxa"/>
          </w:tcPr>
          <w:p w14:paraId="7847582D" w14:textId="77777777" w:rsidR="00DB0C94" w:rsidRPr="00DD1D92" w:rsidRDefault="00DB0C94" w:rsidP="007C4D72">
            <w:pPr>
              <w:spacing w:before="60" w:after="60"/>
              <w:rPr>
                <w:rFonts w:cstheme="minorHAnsi"/>
                <w:sz w:val="20"/>
                <w:szCs w:val="24"/>
              </w:rPr>
            </w:pPr>
            <w:r w:rsidRPr="00DD1D92">
              <w:rPr>
                <w:rFonts w:cstheme="minorHAnsi"/>
                <w:sz w:val="20"/>
                <w:szCs w:val="24"/>
              </w:rPr>
              <w:t>Saint Lucia Solid Waste Management Authority</w:t>
            </w:r>
            <w:r w:rsidR="0055002C">
              <w:rPr>
                <w:rFonts w:cstheme="minorHAnsi"/>
                <w:sz w:val="20"/>
                <w:szCs w:val="24"/>
              </w:rPr>
              <w:t xml:space="preserve"> </w:t>
            </w:r>
          </w:p>
        </w:tc>
        <w:tc>
          <w:tcPr>
            <w:tcW w:w="3940" w:type="dxa"/>
          </w:tcPr>
          <w:p w14:paraId="640EB6EC" w14:textId="77777777" w:rsidR="00DB0C94" w:rsidRPr="00DD1D92" w:rsidRDefault="0055002C" w:rsidP="0055002C">
            <w:pPr>
              <w:spacing w:before="60" w:after="60"/>
              <w:rPr>
                <w:rFonts w:cstheme="minorHAnsi"/>
                <w:sz w:val="20"/>
                <w:szCs w:val="24"/>
              </w:rPr>
            </w:pPr>
            <w:r>
              <w:rPr>
                <w:rFonts w:cstheme="minorHAnsi"/>
                <w:sz w:val="20"/>
                <w:szCs w:val="24"/>
              </w:rPr>
              <w:t>R</w:t>
            </w:r>
            <w:r w:rsidRPr="0055002C">
              <w:rPr>
                <w:rFonts w:cstheme="minorHAnsi"/>
                <w:sz w:val="20"/>
                <w:szCs w:val="24"/>
              </w:rPr>
              <w:t>esponsib</w:t>
            </w:r>
            <w:r>
              <w:rPr>
                <w:rFonts w:cstheme="minorHAnsi"/>
                <w:sz w:val="20"/>
                <w:szCs w:val="24"/>
              </w:rPr>
              <w:t xml:space="preserve">le </w:t>
            </w:r>
            <w:r w:rsidRPr="0055002C">
              <w:rPr>
                <w:rFonts w:cstheme="minorHAnsi"/>
                <w:sz w:val="20"/>
                <w:szCs w:val="24"/>
              </w:rPr>
              <w:t>for providing a coordinated and integrated systematic approach to collection, treatment, disposal, and recycling of wastes including hazardous wastes</w:t>
            </w:r>
            <w:r>
              <w:rPr>
                <w:rFonts w:cstheme="minorHAnsi"/>
                <w:sz w:val="20"/>
                <w:szCs w:val="24"/>
              </w:rPr>
              <w:t xml:space="preserve"> as well as </w:t>
            </w:r>
            <w:r w:rsidRPr="0055002C">
              <w:rPr>
                <w:rFonts w:cstheme="minorHAnsi"/>
                <w:sz w:val="20"/>
                <w:szCs w:val="24"/>
              </w:rPr>
              <w:t>management of two sanitary disposal sites</w:t>
            </w:r>
            <w:r>
              <w:rPr>
                <w:rFonts w:cstheme="minorHAnsi"/>
                <w:sz w:val="20"/>
                <w:szCs w:val="24"/>
              </w:rPr>
              <w:t>.</w:t>
            </w:r>
          </w:p>
        </w:tc>
        <w:tc>
          <w:tcPr>
            <w:tcW w:w="1260" w:type="dxa"/>
          </w:tcPr>
          <w:p w14:paraId="238C7040" w14:textId="77777777" w:rsidR="00DB0C94" w:rsidRPr="00DD1D92" w:rsidRDefault="00533564" w:rsidP="00533564">
            <w:pPr>
              <w:spacing w:before="60" w:after="60"/>
              <w:jc w:val="center"/>
              <w:rPr>
                <w:rFonts w:cstheme="minorHAnsi"/>
              </w:rPr>
            </w:pPr>
            <w:r>
              <w:rPr>
                <w:rFonts w:cstheme="minorHAnsi"/>
                <w:sz w:val="20"/>
                <w:szCs w:val="24"/>
              </w:rPr>
              <w:t>Low</w:t>
            </w:r>
          </w:p>
        </w:tc>
        <w:tc>
          <w:tcPr>
            <w:tcW w:w="1345" w:type="dxa"/>
          </w:tcPr>
          <w:p w14:paraId="5DBB0C08" w14:textId="77777777" w:rsidR="00DB0C94" w:rsidRPr="00DD1D92" w:rsidRDefault="00032089" w:rsidP="00533564">
            <w:pPr>
              <w:spacing w:before="60" w:after="60"/>
              <w:jc w:val="center"/>
              <w:rPr>
                <w:rFonts w:cstheme="minorHAnsi"/>
              </w:rPr>
            </w:pPr>
            <w:r>
              <w:rPr>
                <w:rFonts w:cstheme="minorHAnsi"/>
                <w:sz w:val="20"/>
                <w:szCs w:val="24"/>
              </w:rPr>
              <w:t>Moderate</w:t>
            </w:r>
          </w:p>
        </w:tc>
      </w:tr>
      <w:tr w:rsidR="00DB0C94" w:rsidRPr="00DD1D92" w14:paraId="49280817" w14:textId="77777777" w:rsidTr="00C57BC6">
        <w:tc>
          <w:tcPr>
            <w:tcW w:w="2805" w:type="dxa"/>
          </w:tcPr>
          <w:p w14:paraId="2D0E47A8" w14:textId="77777777" w:rsidR="00DB0C94" w:rsidRPr="00DD1D92" w:rsidRDefault="00DB0C94" w:rsidP="00DB0C94">
            <w:pPr>
              <w:spacing w:before="60" w:after="60"/>
              <w:rPr>
                <w:rFonts w:cstheme="minorHAnsi"/>
                <w:sz w:val="20"/>
                <w:szCs w:val="24"/>
              </w:rPr>
            </w:pPr>
            <w:r w:rsidRPr="00DD1D92">
              <w:rPr>
                <w:rFonts w:cstheme="minorHAnsi"/>
                <w:sz w:val="20"/>
                <w:szCs w:val="24"/>
              </w:rPr>
              <w:t>Invest St. Lucia</w:t>
            </w:r>
          </w:p>
        </w:tc>
        <w:tc>
          <w:tcPr>
            <w:tcW w:w="3940" w:type="dxa"/>
          </w:tcPr>
          <w:p w14:paraId="17DFD013" w14:textId="180CC1B7" w:rsidR="00DB0C94" w:rsidRPr="00DD1D92" w:rsidRDefault="00577EF1" w:rsidP="00116712">
            <w:pPr>
              <w:spacing w:before="60" w:after="60"/>
              <w:rPr>
                <w:rFonts w:cstheme="minorHAnsi"/>
              </w:rPr>
            </w:pPr>
            <w:r w:rsidRPr="008607FF">
              <w:rPr>
                <w:rFonts w:cstheme="minorHAnsi"/>
                <w:sz w:val="20"/>
              </w:rPr>
              <w:t xml:space="preserve">Responsible for lands around the airport. To serve as a partner in facilitating and supporting access for material and </w:t>
            </w:r>
            <w:r w:rsidRPr="008607FF">
              <w:rPr>
                <w:rFonts w:cstheme="minorHAnsi"/>
                <w:sz w:val="20"/>
              </w:rPr>
              <w:lastRenderedPageBreak/>
              <w:t xml:space="preserve">equipment </w:t>
            </w:r>
            <w:r w:rsidR="00032089" w:rsidRPr="008607FF">
              <w:rPr>
                <w:rFonts w:cstheme="minorHAnsi"/>
                <w:sz w:val="20"/>
              </w:rPr>
              <w:t>and use of land where necessary e.g. ILS and ADS</w:t>
            </w:r>
            <w:r w:rsidR="00E3788F">
              <w:rPr>
                <w:rFonts w:cstheme="minorHAnsi"/>
                <w:sz w:val="20"/>
              </w:rPr>
              <w:t>-</w:t>
            </w:r>
            <w:r w:rsidR="00032089" w:rsidRPr="008607FF">
              <w:rPr>
                <w:rFonts w:cstheme="minorHAnsi"/>
                <w:sz w:val="20"/>
              </w:rPr>
              <w:t>B installation</w:t>
            </w:r>
            <w:r w:rsidR="008607FF">
              <w:rPr>
                <w:rFonts w:cstheme="minorHAnsi"/>
                <w:sz w:val="20"/>
              </w:rPr>
              <w:t>.</w:t>
            </w:r>
          </w:p>
        </w:tc>
        <w:tc>
          <w:tcPr>
            <w:tcW w:w="1260" w:type="dxa"/>
          </w:tcPr>
          <w:p w14:paraId="003E2CCB" w14:textId="77777777" w:rsidR="00DB0C94" w:rsidRPr="00DD1D92" w:rsidRDefault="00577EF1" w:rsidP="00533564">
            <w:pPr>
              <w:spacing w:before="60" w:after="60"/>
              <w:jc w:val="center"/>
              <w:rPr>
                <w:rFonts w:cstheme="minorHAnsi"/>
              </w:rPr>
            </w:pPr>
            <w:r>
              <w:rPr>
                <w:rFonts w:cstheme="minorHAnsi"/>
                <w:sz w:val="20"/>
                <w:szCs w:val="24"/>
              </w:rPr>
              <w:lastRenderedPageBreak/>
              <w:t>Moderate</w:t>
            </w:r>
          </w:p>
        </w:tc>
        <w:tc>
          <w:tcPr>
            <w:tcW w:w="1345" w:type="dxa"/>
          </w:tcPr>
          <w:p w14:paraId="6C490A96" w14:textId="77777777" w:rsidR="00DB0C94" w:rsidRPr="00DD1D92" w:rsidRDefault="00032089" w:rsidP="00DB0C94">
            <w:pPr>
              <w:spacing w:before="60" w:after="60"/>
              <w:jc w:val="center"/>
              <w:rPr>
                <w:rFonts w:cstheme="minorHAnsi"/>
              </w:rPr>
            </w:pPr>
            <w:r>
              <w:rPr>
                <w:rFonts w:cstheme="minorHAnsi"/>
                <w:sz w:val="20"/>
                <w:szCs w:val="24"/>
              </w:rPr>
              <w:t>High</w:t>
            </w:r>
          </w:p>
        </w:tc>
      </w:tr>
    </w:tbl>
    <w:p w14:paraId="1FCB3C4A" w14:textId="77777777" w:rsidR="00923905" w:rsidRDefault="00923905" w:rsidP="00F84311">
      <w:pPr>
        <w:spacing w:after="120" w:line="240" w:lineRule="auto"/>
        <w:jc w:val="both"/>
        <w:rPr>
          <w:rFonts w:cstheme="minorHAnsi"/>
          <w:b/>
          <w:color w:val="2F5496" w:themeColor="accent5" w:themeShade="BF"/>
          <w:szCs w:val="24"/>
        </w:rPr>
      </w:pPr>
    </w:p>
    <w:p w14:paraId="52D4A5DE" w14:textId="77777777" w:rsidR="00983D41" w:rsidRPr="00FC09FB" w:rsidRDefault="00FE194D" w:rsidP="009522EC">
      <w:pPr>
        <w:pStyle w:val="Heading3"/>
        <w:numPr>
          <w:ilvl w:val="2"/>
          <w:numId w:val="27"/>
        </w:numPr>
        <w:ind w:left="720"/>
        <w:rPr>
          <w:rFonts w:asciiTheme="minorHAnsi" w:hAnsiTheme="minorHAnsi" w:cstheme="minorHAnsi"/>
        </w:rPr>
      </w:pPr>
      <w:bookmarkStart w:id="81" w:name="_Toc29396936"/>
      <w:bookmarkStart w:id="82" w:name="_Toc152064573"/>
      <w:r w:rsidRPr="00FC09FB">
        <w:rPr>
          <w:rFonts w:asciiTheme="minorHAnsi" w:hAnsiTheme="minorHAnsi" w:cstheme="minorHAnsi"/>
        </w:rPr>
        <w:t>Regional Agencies</w:t>
      </w:r>
      <w:bookmarkEnd w:id="81"/>
      <w:bookmarkEnd w:id="82"/>
    </w:p>
    <w:p w14:paraId="42EC1E53" w14:textId="77777777" w:rsidR="00305C25" w:rsidRPr="00DD1D92" w:rsidRDefault="00305C25" w:rsidP="00305C25">
      <w:pPr>
        <w:spacing w:after="0" w:line="240" w:lineRule="auto"/>
        <w:jc w:val="both"/>
        <w:rPr>
          <w:rFonts w:cstheme="minorHAnsi"/>
          <w:szCs w:val="24"/>
        </w:rPr>
      </w:pPr>
    </w:p>
    <w:p w14:paraId="77542679" w14:textId="77777777" w:rsidR="00305C25" w:rsidRPr="00DD1D92" w:rsidRDefault="0068079A" w:rsidP="0068079A">
      <w:pPr>
        <w:spacing w:after="0" w:line="240" w:lineRule="auto"/>
        <w:jc w:val="both"/>
        <w:rPr>
          <w:rFonts w:cstheme="minorHAnsi"/>
          <w:szCs w:val="24"/>
        </w:rPr>
      </w:pPr>
      <w:r w:rsidRPr="00DD1D92">
        <w:rPr>
          <w:rFonts w:cstheme="minorHAnsi"/>
          <w:szCs w:val="24"/>
        </w:rPr>
        <w:t xml:space="preserve">Table </w:t>
      </w:r>
      <w:r w:rsidR="00C57BC6">
        <w:rPr>
          <w:rFonts w:cstheme="minorHAnsi"/>
          <w:szCs w:val="24"/>
        </w:rPr>
        <w:t>4</w:t>
      </w:r>
      <w:r w:rsidRPr="00DD1D92">
        <w:rPr>
          <w:rFonts w:cstheme="minorHAnsi"/>
          <w:szCs w:val="24"/>
        </w:rPr>
        <w:t>.2</w:t>
      </w:r>
      <w:r w:rsidR="00064C4D" w:rsidRPr="00DD1D92">
        <w:rPr>
          <w:rFonts w:cstheme="minorHAnsi"/>
          <w:szCs w:val="24"/>
        </w:rPr>
        <w:t>.4</w:t>
      </w:r>
      <w:r w:rsidRPr="00DD1D92">
        <w:rPr>
          <w:rFonts w:cstheme="minorHAnsi"/>
          <w:szCs w:val="24"/>
        </w:rPr>
        <w:t xml:space="preserve"> </w:t>
      </w:r>
      <w:r w:rsidR="00C57BC6">
        <w:rPr>
          <w:rFonts w:cstheme="minorHAnsi"/>
          <w:szCs w:val="24"/>
        </w:rPr>
        <w:t xml:space="preserve">provides the stakeholder analysis for </w:t>
      </w:r>
      <w:r w:rsidRPr="00DD1D92">
        <w:rPr>
          <w:rFonts w:cstheme="minorHAnsi"/>
          <w:szCs w:val="24"/>
        </w:rPr>
        <w:t>regional agenc</w:t>
      </w:r>
      <w:r w:rsidR="00C57BC6">
        <w:rPr>
          <w:rFonts w:cstheme="minorHAnsi"/>
          <w:szCs w:val="24"/>
        </w:rPr>
        <w:t>ies</w:t>
      </w:r>
      <w:r w:rsidRPr="00DD1D92">
        <w:rPr>
          <w:rFonts w:cstheme="minorHAnsi"/>
          <w:szCs w:val="24"/>
        </w:rPr>
        <w:t>.</w:t>
      </w:r>
    </w:p>
    <w:p w14:paraId="7254E55E" w14:textId="77777777" w:rsidR="004B3DF1" w:rsidRPr="00DD1D92" w:rsidRDefault="004B3DF1" w:rsidP="00AD42FE">
      <w:pPr>
        <w:spacing w:after="0" w:line="240" w:lineRule="auto"/>
        <w:jc w:val="both"/>
        <w:rPr>
          <w:rFonts w:cstheme="minorHAnsi"/>
          <w:szCs w:val="24"/>
        </w:rPr>
      </w:pPr>
    </w:p>
    <w:p w14:paraId="3DF03944" w14:textId="77777777" w:rsidR="00305C25" w:rsidRPr="00FC09FB" w:rsidRDefault="00780810" w:rsidP="0068079A">
      <w:pPr>
        <w:spacing w:after="120" w:line="240" w:lineRule="auto"/>
        <w:jc w:val="both"/>
        <w:rPr>
          <w:rFonts w:cstheme="minorHAnsi"/>
          <w:color w:val="1F3864" w:themeColor="accent5" w:themeShade="80"/>
          <w:sz w:val="20"/>
          <w:szCs w:val="24"/>
        </w:rPr>
      </w:pPr>
      <w:r w:rsidRPr="00FC09FB">
        <w:rPr>
          <w:rFonts w:cstheme="minorHAnsi"/>
          <w:color w:val="1F3864" w:themeColor="accent5" w:themeShade="80"/>
          <w:sz w:val="20"/>
          <w:szCs w:val="24"/>
        </w:rPr>
        <w:t>Table 4</w:t>
      </w:r>
      <w:r w:rsidR="0068079A" w:rsidRPr="00FC09FB">
        <w:rPr>
          <w:rFonts w:cstheme="minorHAnsi"/>
          <w:color w:val="1F3864" w:themeColor="accent5" w:themeShade="80"/>
          <w:sz w:val="20"/>
          <w:szCs w:val="24"/>
        </w:rPr>
        <w:t>.2</w:t>
      </w:r>
      <w:r w:rsidR="00064C4D" w:rsidRPr="00FC09FB">
        <w:rPr>
          <w:rFonts w:cstheme="minorHAnsi"/>
          <w:color w:val="1F3864" w:themeColor="accent5" w:themeShade="80"/>
          <w:sz w:val="20"/>
          <w:szCs w:val="24"/>
        </w:rPr>
        <w:t>.4</w:t>
      </w:r>
      <w:r w:rsidR="0068079A" w:rsidRPr="00FC09FB">
        <w:rPr>
          <w:rFonts w:cstheme="minorHAnsi"/>
          <w:color w:val="1F3864" w:themeColor="accent5" w:themeShade="80"/>
          <w:sz w:val="20"/>
          <w:szCs w:val="24"/>
        </w:rPr>
        <w:tab/>
        <w:t>Regional Agencies Stakeholder Analysis</w:t>
      </w:r>
    </w:p>
    <w:tbl>
      <w:tblPr>
        <w:tblStyle w:val="TableGrid"/>
        <w:tblW w:w="0" w:type="auto"/>
        <w:tblLook w:val="04A0" w:firstRow="1" w:lastRow="0" w:firstColumn="1" w:lastColumn="0" w:noHBand="0" w:noVBand="1"/>
      </w:tblPr>
      <w:tblGrid>
        <w:gridCol w:w="2805"/>
        <w:gridCol w:w="3940"/>
        <w:gridCol w:w="1260"/>
        <w:gridCol w:w="1345"/>
      </w:tblGrid>
      <w:tr w:rsidR="000D37A8" w:rsidRPr="00DD1D92" w14:paraId="5DE7D048" w14:textId="77777777" w:rsidTr="00C57BC6">
        <w:tc>
          <w:tcPr>
            <w:tcW w:w="2805" w:type="dxa"/>
            <w:shd w:val="clear" w:color="auto" w:fill="2F5496" w:themeFill="accent5" w:themeFillShade="BF"/>
          </w:tcPr>
          <w:p w14:paraId="43D1B1C1" w14:textId="77777777" w:rsidR="000D37A8" w:rsidRPr="00DD1D92" w:rsidRDefault="000D37A8"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Stakeholder</w:t>
            </w:r>
          </w:p>
        </w:tc>
        <w:tc>
          <w:tcPr>
            <w:tcW w:w="3940" w:type="dxa"/>
            <w:shd w:val="clear" w:color="auto" w:fill="2F5496" w:themeFill="accent5" w:themeFillShade="BF"/>
          </w:tcPr>
          <w:p w14:paraId="5E9D20F6" w14:textId="77777777" w:rsidR="000D37A8" w:rsidRPr="00DD1D92" w:rsidRDefault="000D37A8"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Potential Role in Project</w:t>
            </w:r>
          </w:p>
        </w:tc>
        <w:tc>
          <w:tcPr>
            <w:tcW w:w="1260" w:type="dxa"/>
            <w:shd w:val="clear" w:color="auto" w:fill="2F5496" w:themeFill="accent5" w:themeFillShade="BF"/>
          </w:tcPr>
          <w:p w14:paraId="4D067421" w14:textId="77777777" w:rsidR="000D37A8" w:rsidRPr="00DD1D92" w:rsidRDefault="000D37A8"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Interest</w:t>
            </w:r>
          </w:p>
        </w:tc>
        <w:tc>
          <w:tcPr>
            <w:tcW w:w="1345" w:type="dxa"/>
            <w:shd w:val="clear" w:color="auto" w:fill="2F5496" w:themeFill="accent5" w:themeFillShade="BF"/>
          </w:tcPr>
          <w:p w14:paraId="0BA1EC02" w14:textId="77777777" w:rsidR="000D37A8" w:rsidRPr="00DD1D92" w:rsidRDefault="000D37A8"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Influence</w:t>
            </w:r>
          </w:p>
        </w:tc>
      </w:tr>
      <w:tr w:rsidR="000D37A8" w:rsidRPr="00DD1D92" w14:paraId="65816C12" w14:textId="77777777" w:rsidTr="00C57BC6">
        <w:tc>
          <w:tcPr>
            <w:tcW w:w="2805" w:type="dxa"/>
          </w:tcPr>
          <w:p w14:paraId="212E45E8" w14:textId="77777777" w:rsidR="000D37A8" w:rsidRPr="00DD1D92" w:rsidRDefault="000D37A8" w:rsidP="007A3520">
            <w:pPr>
              <w:spacing w:before="60" w:after="60"/>
              <w:rPr>
                <w:rFonts w:cstheme="minorHAnsi"/>
                <w:sz w:val="20"/>
                <w:szCs w:val="24"/>
              </w:rPr>
            </w:pPr>
            <w:r w:rsidRPr="00DD1D92">
              <w:rPr>
                <w:rFonts w:cstheme="minorHAnsi"/>
                <w:sz w:val="20"/>
                <w:szCs w:val="24"/>
              </w:rPr>
              <w:t xml:space="preserve">ECCAA </w:t>
            </w:r>
          </w:p>
        </w:tc>
        <w:tc>
          <w:tcPr>
            <w:tcW w:w="3940" w:type="dxa"/>
          </w:tcPr>
          <w:p w14:paraId="073C9067" w14:textId="77777777" w:rsidR="000D37A8" w:rsidRPr="00DD1D92" w:rsidRDefault="00DE5D4E" w:rsidP="00DE5D4E">
            <w:pPr>
              <w:spacing w:before="60" w:after="60"/>
              <w:rPr>
                <w:rFonts w:cstheme="minorHAnsi"/>
                <w:sz w:val="20"/>
                <w:szCs w:val="24"/>
              </w:rPr>
            </w:pPr>
            <w:r>
              <w:rPr>
                <w:rFonts w:cstheme="minorHAnsi"/>
                <w:sz w:val="20"/>
                <w:szCs w:val="24"/>
              </w:rPr>
              <w:t xml:space="preserve">Regulate </w:t>
            </w:r>
            <w:r w:rsidRPr="00DE5D4E">
              <w:rPr>
                <w:rFonts w:cstheme="minorHAnsi"/>
                <w:sz w:val="20"/>
                <w:szCs w:val="24"/>
              </w:rPr>
              <w:t>civil aviation activities consistent with ICAO SARPS.</w:t>
            </w:r>
            <w:r>
              <w:rPr>
                <w:rFonts w:cstheme="minorHAnsi"/>
                <w:sz w:val="20"/>
                <w:szCs w:val="24"/>
              </w:rPr>
              <w:t xml:space="preserve"> Also </w:t>
            </w:r>
            <w:r w:rsidR="00C57BC6" w:rsidRPr="00C57BC6">
              <w:rPr>
                <w:rFonts w:cstheme="minorHAnsi"/>
                <w:sz w:val="20"/>
                <w:szCs w:val="24"/>
              </w:rPr>
              <w:t xml:space="preserve">provide technical and specialized </w:t>
            </w:r>
            <w:r>
              <w:rPr>
                <w:rFonts w:cstheme="minorHAnsi"/>
                <w:sz w:val="20"/>
                <w:szCs w:val="24"/>
              </w:rPr>
              <w:t xml:space="preserve">assistance with </w:t>
            </w:r>
            <w:r w:rsidR="00C57BC6" w:rsidRPr="00C57BC6">
              <w:rPr>
                <w:rFonts w:cstheme="minorHAnsi"/>
                <w:sz w:val="20"/>
                <w:szCs w:val="24"/>
              </w:rPr>
              <w:t>Communication, Navigation and Surveillance (CNS)</w:t>
            </w:r>
            <w:r w:rsidR="002042CC">
              <w:rPr>
                <w:rFonts w:cstheme="minorHAnsi"/>
                <w:sz w:val="20"/>
                <w:szCs w:val="24"/>
              </w:rPr>
              <w:t>.</w:t>
            </w:r>
            <w:r>
              <w:t xml:space="preserve"> </w:t>
            </w:r>
            <w:r w:rsidRPr="00DE5D4E">
              <w:rPr>
                <w:rFonts w:cstheme="minorHAnsi"/>
                <w:sz w:val="20"/>
                <w:szCs w:val="24"/>
              </w:rPr>
              <w:t xml:space="preserve"> </w:t>
            </w:r>
          </w:p>
        </w:tc>
        <w:tc>
          <w:tcPr>
            <w:tcW w:w="1260" w:type="dxa"/>
          </w:tcPr>
          <w:p w14:paraId="397C7EF5" w14:textId="77777777" w:rsidR="000D37A8" w:rsidRPr="00DD1D92" w:rsidRDefault="00533564" w:rsidP="00533564">
            <w:pPr>
              <w:spacing w:before="60" w:after="60"/>
              <w:jc w:val="center"/>
              <w:rPr>
                <w:rFonts w:cstheme="minorHAnsi"/>
                <w:sz w:val="20"/>
                <w:szCs w:val="24"/>
              </w:rPr>
            </w:pPr>
            <w:r>
              <w:rPr>
                <w:rFonts w:cstheme="minorHAnsi"/>
                <w:sz w:val="20"/>
                <w:szCs w:val="24"/>
              </w:rPr>
              <w:t>High</w:t>
            </w:r>
          </w:p>
        </w:tc>
        <w:tc>
          <w:tcPr>
            <w:tcW w:w="1345" w:type="dxa"/>
          </w:tcPr>
          <w:p w14:paraId="781F580A" w14:textId="77777777" w:rsidR="000D37A8" w:rsidRPr="00DD1D92" w:rsidRDefault="000D37A8" w:rsidP="00AD42FE">
            <w:pPr>
              <w:spacing w:before="60" w:after="60"/>
              <w:jc w:val="center"/>
              <w:rPr>
                <w:rFonts w:cstheme="minorHAnsi"/>
                <w:sz w:val="20"/>
                <w:szCs w:val="24"/>
              </w:rPr>
            </w:pPr>
            <w:r w:rsidRPr="00DD1D92">
              <w:rPr>
                <w:rFonts w:cstheme="minorHAnsi"/>
                <w:sz w:val="20"/>
                <w:szCs w:val="24"/>
              </w:rPr>
              <w:t>High</w:t>
            </w:r>
          </w:p>
        </w:tc>
      </w:tr>
    </w:tbl>
    <w:p w14:paraId="311BD2DF" w14:textId="77777777" w:rsidR="005E1E73" w:rsidRPr="00DD1D92" w:rsidRDefault="005E1E73" w:rsidP="001833BA">
      <w:pPr>
        <w:spacing w:after="120" w:line="240" w:lineRule="auto"/>
        <w:jc w:val="both"/>
        <w:rPr>
          <w:rFonts w:cstheme="minorHAnsi"/>
          <w:b/>
          <w:color w:val="2F5496" w:themeColor="accent5" w:themeShade="BF"/>
          <w:szCs w:val="24"/>
        </w:rPr>
      </w:pPr>
    </w:p>
    <w:p w14:paraId="137570CF" w14:textId="77777777" w:rsidR="006A02B6" w:rsidRPr="00FC09FB" w:rsidRDefault="006A02B6" w:rsidP="009522EC">
      <w:pPr>
        <w:pStyle w:val="Heading3"/>
        <w:numPr>
          <w:ilvl w:val="2"/>
          <w:numId w:val="27"/>
        </w:numPr>
        <w:ind w:left="720"/>
        <w:rPr>
          <w:rFonts w:asciiTheme="minorHAnsi" w:hAnsiTheme="minorHAnsi" w:cstheme="minorHAnsi"/>
        </w:rPr>
      </w:pPr>
      <w:bookmarkStart w:id="83" w:name="_Toc29396937"/>
      <w:bookmarkStart w:id="84" w:name="_Toc152064574"/>
      <w:r w:rsidRPr="00FC09FB">
        <w:rPr>
          <w:rFonts w:asciiTheme="minorHAnsi" w:hAnsiTheme="minorHAnsi" w:cstheme="minorHAnsi"/>
        </w:rPr>
        <w:t>Non-Governmental Organizations</w:t>
      </w:r>
      <w:r w:rsidR="0068079A" w:rsidRPr="00FC09FB">
        <w:rPr>
          <w:rFonts w:asciiTheme="minorHAnsi" w:hAnsiTheme="minorHAnsi" w:cstheme="minorHAnsi"/>
        </w:rPr>
        <w:t xml:space="preserve"> (NGOs)</w:t>
      </w:r>
      <w:bookmarkEnd w:id="83"/>
      <w:bookmarkEnd w:id="84"/>
    </w:p>
    <w:p w14:paraId="1B7566BB" w14:textId="77777777" w:rsidR="006A02B6" w:rsidRPr="00DD1D92" w:rsidRDefault="006A02B6" w:rsidP="006A02B6">
      <w:pPr>
        <w:spacing w:after="0" w:line="240" w:lineRule="auto"/>
        <w:jc w:val="both"/>
        <w:rPr>
          <w:rFonts w:cstheme="minorHAnsi"/>
          <w:b/>
          <w:color w:val="2F5496" w:themeColor="accent5" w:themeShade="BF"/>
          <w:szCs w:val="24"/>
        </w:rPr>
      </w:pPr>
    </w:p>
    <w:p w14:paraId="01F2C9E3" w14:textId="77777777" w:rsidR="006A02B6" w:rsidRPr="00DD1D92" w:rsidRDefault="006A02B6" w:rsidP="006A02B6">
      <w:pPr>
        <w:spacing w:after="0" w:line="240" w:lineRule="auto"/>
        <w:jc w:val="both"/>
        <w:rPr>
          <w:rFonts w:cstheme="minorHAnsi"/>
          <w:szCs w:val="24"/>
        </w:rPr>
      </w:pPr>
      <w:r w:rsidRPr="00DD1D92">
        <w:rPr>
          <w:rFonts w:cstheme="minorHAnsi"/>
          <w:szCs w:val="24"/>
        </w:rPr>
        <w:t xml:space="preserve">Table </w:t>
      </w:r>
      <w:r w:rsidR="00785C25">
        <w:rPr>
          <w:rFonts w:cstheme="minorHAnsi"/>
          <w:szCs w:val="24"/>
        </w:rPr>
        <w:t>4</w:t>
      </w:r>
      <w:r w:rsidR="004514F7" w:rsidRPr="00DD1D92">
        <w:rPr>
          <w:rFonts w:cstheme="minorHAnsi"/>
          <w:szCs w:val="24"/>
        </w:rPr>
        <w:t>.2</w:t>
      </w:r>
      <w:r w:rsidR="00064C4D" w:rsidRPr="00DD1D92">
        <w:rPr>
          <w:rFonts w:cstheme="minorHAnsi"/>
          <w:szCs w:val="24"/>
        </w:rPr>
        <w:t>.5</w:t>
      </w:r>
      <w:r w:rsidRPr="00DD1D92">
        <w:rPr>
          <w:rFonts w:cstheme="minorHAnsi"/>
          <w:szCs w:val="24"/>
        </w:rPr>
        <w:t xml:space="preserve"> </w:t>
      </w:r>
      <w:r w:rsidR="00785C25">
        <w:rPr>
          <w:rFonts w:cstheme="minorHAnsi"/>
          <w:szCs w:val="24"/>
        </w:rPr>
        <w:t>provides the stakeholder analysis for NGOs</w:t>
      </w:r>
      <w:r w:rsidR="00DC516C" w:rsidRPr="00DD1D92">
        <w:rPr>
          <w:rFonts w:cstheme="minorHAnsi"/>
          <w:szCs w:val="24"/>
        </w:rPr>
        <w:t>.</w:t>
      </w:r>
      <w:r w:rsidR="00855961" w:rsidRPr="00DD1D92">
        <w:rPr>
          <w:rFonts w:cstheme="minorHAnsi"/>
          <w:szCs w:val="24"/>
        </w:rPr>
        <w:t xml:space="preserve"> </w:t>
      </w:r>
    </w:p>
    <w:p w14:paraId="5A37B48C" w14:textId="77777777" w:rsidR="006A02B6" w:rsidRPr="00DD1D92" w:rsidRDefault="006A02B6" w:rsidP="00AD42FE">
      <w:pPr>
        <w:spacing w:after="0" w:line="240" w:lineRule="auto"/>
        <w:jc w:val="both"/>
        <w:rPr>
          <w:rFonts w:cstheme="minorHAnsi"/>
          <w:szCs w:val="24"/>
        </w:rPr>
      </w:pPr>
    </w:p>
    <w:p w14:paraId="261649B6" w14:textId="77777777" w:rsidR="006A02B6" w:rsidRPr="00FC09FB" w:rsidRDefault="006A02B6" w:rsidP="006A02B6">
      <w:pPr>
        <w:spacing w:after="120" w:line="240" w:lineRule="auto"/>
        <w:rPr>
          <w:rFonts w:cstheme="minorHAnsi"/>
          <w:color w:val="1F3864" w:themeColor="accent5" w:themeShade="80"/>
          <w:sz w:val="20"/>
          <w:szCs w:val="24"/>
        </w:rPr>
      </w:pPr>
      <w:r w:rsidRPr="00FC09FB">
        <w:rPr>
          <w:rFonts w:cstheme="minorHAnsi"/>
          <w:color w:val="1F3864" w:themeColor="accent5" w:themeShade="80"/>
          <w:sz w:val="20"/>
          <w:szCs w:val="24"/>
        </w:rPr>
        <w:t xml:space="preserve">Table </w:t>
      </w:r>
      <w:r w:rsidR="00780810" w:rsidRPr="00FC09FB">
        <w:rPr>
          <w:rFonts w:cstheme="minorHAnsi"/>
          <w:color w:val="1F3864" w:themeColor="accent5" w:themeShade="80"/>
          <w:sz w:val="20"/>
          <w:szCs w:val="24"/>
        </w:rPr>
        <w:t>4</w:t>
      </w:r>
      <w:r w:rsidR="004514F7" w:rsidRPr="00FC09FB">
        <w:rPr>
          <w:rFonts w:cstheme="minorHAnsi"/>
          <w:color w:val="1F3864" w:themeColor="accent5" w:themeShade="80"/>
          <w:sz w:val="20"/>
          <w:szCs w:val="24"/>
        </w:rPr>
        <w:t>.2</w:t>
      </w:r>
      <w:r w:rsidR="00064C4D" w:rsidRPr="00FC09FB">
        <w:rPr>
          <w:rFonts w:cstheme="minorHAnsi"/>
          <w:color w:val="1F3864" w:themeColor="accent5" w:themeShade="80"/>
          <w:sz w:val="20"/>
          <w:szCs w:val="24"/>
        </w:rPr>
        <w:t>.5</w:t>
      </w:r>
      <w:r w:rsidRPr="00FC09FB">
        <w:rPr>
          <w:rFonts w:cstheme="minorHAnsi"/>
          <w:color w:val="1F3864" w:themeColor="accent5" w:themeShade="80"/>
          <w:sz w:val="20"/>
          <w:szCs w:val="24"/>
        </w:rPr>
        <w:tab/>
        <w:t>NGO</w:t>
      </w:r>
      <w:r w:rsidR="00785C25" w:rsidRPr="00FC09FB">
        <w:rPr>
          <w:rFonts w:cstheme="minorHAnsi"/>
          <w:color w:val="1F3864" w:themeColor="accent5" w:themeShade="80"/>
          <w:sz w:val="20"/>
          <w:szCs w:val="24"/>
        </w:rPr>
        <w:t>s</w:t>
      </w:r>
      <w:r w:rsidRPr="00FC09FB">
        <w:rPr>
          <w:rFonts w:cstheme="minorHAnsi"/>
          <w:color w:val="1F3864" w:themeColor="accent5" w:themeShade="80"/>
          <w:sz w:val="20"/>
          <w:szCs w:val="24"/>
        </w:rPr>
        <w:t xml:space="preserve"> Stakeholder Analysis</w:t>
      </w:r>
    </w:p>
    <w:tbl>
      <w:tblPr>
        <w:tblStyle w:val="TableGrid"/>
        <w:tblW w:w="0" w:type="auto"/>
        <w:tblLook w:val="04A0" w:firstRow="1" w:lastRow="0" w:firstColumn="1" w:lastColumn="0" w:noHBand="0" w:noVBand="1"/>
      </w:tblPr>
      <w:tblGrid>
        <w:gridCol w:w="2805"/>
        <w:gridCol w:w="3940"/>
        <w:gridCol w:w="1260"/>
        <w:gridCol w:w="1345"/>
      </w:tblGrid>
      <w:tr w:rsidR="006A02B6" w:rsidRPr="00DD1D92" w14:paraId="13CB80C4" w14:textId="77777777" w:rsidTr="00785C25">
        <w:tc>
          <w:tcPr>
            <w:tcW w:w="2805" w:type="dxa"/>
            <w:shd w:val="clear" w:color="auto" w:fill="2F5496" w:themeFill="accent5" w:themeFillShade="BF"/>
          </w:tcPr>
          <w:p w14:paraId="40169658" w14:textId="77777777" w:rsidR="006A02B6" w:rsidRPr="00DD1D92" w:rsidRDefault="006A02B6"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Stakeholder</w:t>
            </w:r>
          </w:p>
        </w:tc>
        <w:tc>
          <w:tcPr>
            <w:tcW w:w="3940" w:type="dxa"/>
            <w:shd w:val="clear" w:color="auto" w:fill="2F5496" w:themeFill="accent5" w:themeFillShade="BF"/>
          </w:tcPr>
          <w:p w14:paraId="3D9295E5" w14:textId="77777777" w:rsidR="006A02B6" w:rsidRPr="00DD1D92" w:rsidRDefault="006A02B6"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Potential Role in Project</w:t>
            </w:r>
          </w:p>
        </w:tc>
        <w:tc>
          <w:tcPr>
            <w:tcW w:w="1260" w:type="dxa"/>
            <w:shd w:val="clear" w:color="auto" w:fill="2F5496" w:themeFill="accent5" w:themeFillShade="BF"/>
          </w:tcPr>
          <w:p w14:paraId="3B8D498F" w14:textId="77777777" w:rsidR="006A02B6" w:rsidRPr="00DD1D92" w:rsidRDefault="006A02B6"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Interest</w:t>
            </w:r>
          </w:p>
        </w:tc>
        <w:tc>
          <w:tcPr>
            <w:tcW w:w="1345" w:type="dxa"/>
            <w:shd w:val="clear" w:color="auto" w:fill="2F5496" w:themeFill="accent5" w:themeFillShade="BF"/>
          </w:tcPr>
          <w:p w14:paraId="364BC4D9" w14:textId="77777777" w:rsidR="006A02B6" w:rsidRPr="00DD1D92" w:rsidRDefault="006A02B6"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Influence</w:t>
            </w:r>
          </w:p>
        </w:tc>
      </w:tr>
      <w:tr w:rsidR="006A02B6" w:rsidRPr="00DD1D92" w14:paraId="77B1BCBE" w14:textId="77777777" w:rsidTr="00785C25">
        <w:tc>
          <w:tcPr>
            <w:tcW w:w="2805" w:type="dxa"/>
          </w:tcPr>
          <w:p w14:paraId="0117A112" w14:textId="77777777" w:rsidR="006A02B6" w:rsidRPr="00DD1D92" w:rsidRDefault="00364A8F" w:rsidP="00AD42FE">
            <w:pPr>
              <w:spacing w:before="60" w:after="60"/>
              <w:rPr>
                <w:rFonts w:cstheme="minorHAnsi"/>
                <w:sz w:val="20"/>
                <w:szCs w:val="24"/>
              </w:rPr>
            </w:pPr>
            <w:r w:rsidRPr="00DD1D92">
              <w:rPr>
                <w:rFonts w:cstheme="minorHAnsi"/>
                <w:sz w:val="20"/>
                <w:szCs w:val="24"/>
              </w:rPr>
              <w:t xml:space="preserve">Saint Lucia Archeological and Historical Society </w:t>
            </w:r>
          </w:p>
        </w:tc>
        <w:tc>
          <w:tcPr>
            <w:tcW w:w="3940" w:type="dxa"/>
          </w:tcPr>
          <w:p w14:paraId="028AD60E" w14:textId="77777777" w:rsidR="006A02B6" w:rsidRPr="00DD1D92" w:rsidRDefault="00E83DB2" w:rsidP="00762AB0">
            <w:pPr>
              <w:spacing w:before="60" w:after="60"/>
              <w:rPr>
                <w:rFonts w:cstheme="minorHAnsi"/>
                <w:sz w:val="20"/>
                <w:szCs w:val="24"/>
              </w:rPr>
            </w:pPr>
            <w:r w:rsidRPr="00DD1D92">
              <w:rPr>
                <w:rFonts w:cstheme="minorHAnsi"/>
                <w:sz w:val="20"/>
                <w:szCs w:val="24"/>
              </w:rPr>
              <w:t>Provid</w:t>
            </w:r>
            <w:r w:rsidR="00762AB0">
              <w:rPr>
                <w:rFonts w:cstheme="minorHAnsi"/>
                <w:sz w:val="20"/>
                <w:szCs w:val="24"/>
              </w:rPr>
              <w:t>e</w:t>
            </w:r>
            <w:r w:rsidRPr="00DD1D92">
              <w:rPr>
                <w:rFonts w:cstheme="minorHAnsi"/>
                <w:sz w:val="20"/>
                <w:szCs w:val="24"/>
              </w:rPr>
              <w:t xml:space="preserve"> archaeological </w:t>
            </w:r>
            <w:r w:rsidR="00157190">
              <w:rPr>
                <w:rFonts w:cstheme="minorHAnsi"/>
                <w:sz w:val="20"/>
                <w:szCs w:val="24"/>
              </w:rPr>
              <w:t xml:space="preserve">and historical </w:t>
            </w:r>
            <w:r w:rsidRPr="00DD1D92">
              <w:rPr>
                <w:rFonts w:cstheme="minorHAnsi"/>
                <w:sz w:val="20"/>
                <w:szCs w:val="24"/>
              </w:rPr>
              <w:t>information about the project site</w:t>
            </w:r>
            <w:r w:rsidR="008607FF">
              <w:rPr>
                <w:rFonts w:cstheme="minorHAnsi"/>
                <w:sz w:val="20"/>
                <w:szCs w:val="24"/>
              </w:rPr>
              <w:t>.</w:t>
            </w:r>
          </w:p>
        </w:tc>
        <w:tc>
          <w:tcPr>
            <w:tcW w:w="1260" w:type="dxa"/>
          </w:tcPr>
          <w:p w14:paraId="23429880" w14:textId="77777777" w:rsidR="006A02B6" w:rsidRPr="00DD1D92" w:rsidRDefault="00F41FF0" w:rsidP="00F41FF0">
            <w:pPr>
              <w:spacing w:before="60" w:after="60"/>
              <w:jc w:val="center"/>
              <w:rPr>
                <w:rFonts w:cstheme="minorHAnsi"/>
                <w:sz w:val="20"/>
                <w:szCs w:val="24"/>
              </w:rPr>
            </w:pPr>
            <w:r>
              <w:rPr>
                <w:rFonts w:cstheme="minorHAnsi"/>
                <w:sz w:val="20"/>
                <w:szCs w:val="24"/>
              </w:rPr>
              <w:t>Low</w:t>
            </w:r>
          </w:p>
        </w:tc>
        <w:tc>
          <w:tcPr>
            <w:tcW w:w="1345" w:type="dxa"/>
          </w:tcPr>
          <w:p w14:paraId="4CE13B6E" w14:textId="77777777" w:rsidR="006A02B6" w:rsidRPr="00DD1D92" w:rsidRDefault="00D44F39" w:rsidP="00AD42FE">
            <w:pPr>
              <w:spacing w:before="60" w:after="60"/>
              <w:jc w:val="center"/>
              <w:rPr>
                <w:rFonts w:cstheme="minorHAnsi"/>
                <w:sz w:val="20"/>
                <w:szCs w:val="24"/>
              </w:rPr>
            </w:pPr>
            <w:r w:rsidRPr="00DD1D92">
              <w:rPr>
                <w:rFonts w:cstheme="minorHAnsi"/>
                <w:sz w:val="20"/>
                <w:szCs w:val="24"/>
              </w:rPr>
              <w:t>Low</w:t>
            </w:r>
          </w:p>
        </w:tc>
      </w:tr>
      <w:tr w:rsidR="0097743C" w:rsidRPr="00DD1D92" w14:paraId="0DD0988F" w14:textId="77777777" w:rsidTr="00785C25">
        <w:tc>
          <w:tcPr>
            <w:tcW w:w="2805" w:type="dxa"/>
          </w:tcPr>
          <w:p w14:paraId="78A2BC02" w14:textId="77777777" w:rsidR="0097743C" w:rsidRPr="00DD1D92" w:rsidRDefault="0097743C" w:rsidP="0097743C">
            <w:pPr>
              <w:spacing w:before="60" w:after="60"/>
              <w:rPr>
                <w:rFonts w:cstheme="minorHAnsi"/>
                <w:sz w:val="20"/>
                <w:szCs w:val="24"/>
              </w:rPr>
            </w:pPr>
            <w:r w:rsidRPr="00DD1D92">
              <w:rPr>
                <w:rFonts w:cstheme="minorHAnsi"/>
                <w:sz w:val="20"/>
                <w:szCs w:val="24"/>
              </w:rPr>
              <w:t>Saint Lucia National Trust</w:t>
            </w:r>
          </w:p>
        </w:tc>
        <w:tc>
          <w:tcPr>
            <w:tcW w:w="3940" w:type="dxa"/>
          </w:tcPr>
          <w:p w14:paraId="161383A7" w14:textId="77777777" w:rsidR="0097743C" w:rsidRPr="00DD1D92" w:rsidRDefault="0097743C" w:rsidP="00762AB0">
            <w:pPr>
              <w:pStyle w:val="Default"/>
              <w:spacing w:before="60" w:after="60"/>
              <w:rPr>
                <w:rFonts w:asciiTheme="minorHAnsi" w:hAnsiTheme="minorHAnsi" w:cstheme="minorHAnsi"/>
                <w:sz w:val="20"/>
              </w:rPr>
            </w:pPr>
            <w:r w:rsidRPr="00DD1D92">
              <w:rPr>
                <w:rFonts w:asciiTheme="minorHAnsi" w:hAnsiTheme="minorHAnsi" w:cstheme="minorHAnsi"/>
                <w:sz w:val="20"/>
                <w:szCs w:val="18"/>
              </w:rPr>
              <w:t>Provid</w:t>
            </w:r>
            <w:r w:rsidR="00762AB0">
              <w:rPr>
                <w:rFonts w:asciiTheme="minorHAnsi" w:hAnsiTheme="minorHAnsi" w:cstheme="minorHAnsi"/>
                <w:sz w:val="20"/>
                <w:szCs w:val="18"/>
              </w:rPr>
              <w:t>e</w:t>
            </w:r>
            <w:r w:rsidRPr="00DD1D92">
              <w:rPr>
                <w:rFonts w:asciiTheme="minorHAnsi" w:hAnsiTheme="minorHAnsi" w:cstheme="minorHAnsi"/>
                <w:sz w:val="20"/>
                <w:szCs w:val="18"/>
              </w:rPr>
              <w:t xml:space="preserve"> information </w:t>
            </w:r>
            <w:r w:rsidR="00157190">
              <w:rPr>
                <w:rFonts w:asciiTheme="minorHAnsi" w:hAnsiTheme="minorHAnsi" w:cstheme="minorHAnsi"/>
                <w:sz w:val="20"/>
                <w:szCs w:val="18"/>
              </w:rPr>
              <w:t xml:space="preserve">about the project area of </w:t>
            </w:r>
            <w:r w:rsidRPr="00DD1D92">
              <w:rPr>
                <w:rFonts w:asciiTheme="minorHAnsi" w:hAnsiTheme="minorHAnsi" w:cstheme="minorHAnsi"/>
                <w:sz w:val="20"/>
                <w:szCs w:val="18"/>
              </w:rPr>
              <w:t xml:space="preserve">significant natural, cultural and historical </w:t>
            </w:r>
            <w:r w:rsidR="00157190">
              <w:rPr>
                <w:rFonts w:asciiTheme="minorHAnsi" w:hAnsiTheme="minorHAnsi" w:cstheme="minorHAnsi"/>
                <w:sz w:val="20"/>
                <w:szCs w:val="18"/>
              </w:rPr>
              <w:t>value.</w:t>
            </w:r>
            <w:r w:rsidRPr="00DD1D92">
              <w:rPr>
                <w:rFonts w:asciiTheme="minorHAnsi" w:hAnsiTheme="minorHAnsi" w:cstheme="minorHAnsi"/>
                <w:sz w:val="20"/>
                <w:szCs w:val="18"/>
              </w:rPr>
              <w:t xml:space="preserve"> </w:t>
            </w:r>
          </w:p>
        </w:tc>
        <w:tc>
          <w:tcPr>
            <w:tcW w:w="1260" w:type="dxa"/>
          </w:tcPr>
          <w:p w14:paraId="05AE58F1" w14:textId="77777777" w:rsidR="0097743C" w:rsidRPr="00DD1D92" w:rsidRDefault="00F41FF0" w:rsidP="0097743C">
            <w:pPr>
              <w:spacing w:before="60" w:after="60"/>
              <w:jc w:val="center"/>
              <w:rPr>
                <w:rFonts w:cstheme="minorHAnsi"/>
                <w:sz w:val="20"/>
                <w:szCs w:val="24"/>
              </w:rPr>
            </w:pPr>
            <w:r>
              <w:rPr>
                <w:rFonts w:cstheme="minorHAnsi"/>
                <w:sz w:val="20"/>
                <w:szCs w:val="24"/>
              </w:rPr>
              <w:t>Low</w:t>
            </w:r>
          </w:p>
        </w:tc>
        <w:tc>
          <w:tcPr>
            <w:tcW w:w="1345" w:type="dxa"/>
          </w:tcPr>
          <w:p w14:paraId="0C96BCAB" w14:textId="77777777" w:rsidR="0097743C" w:rsidRPr="00DD1D92" w:rsidRDefault="00F41FF0" w:rsidP="0097743C">
            <w:pPr>
              <w:spacing w:before="60" w:after="60"/>
              <w:jc w:val="center"/>
              <w:rPr>
                <w:rFonts w:cstheme="minorHAnsi"/>
                <w:sz w:val="20"/>
                <w:szCs w:val="24"/>
              </w:rPr>
            </w:pPr>
            <w:r>
              <w:rPr>
                <w:rFonts w:cstheme="minorHAnsi"/>
                <w:sz w:val="20"/>
                <w:szCs w:val="24"/>
              </w:rPr>
              <w:t>Low</w:t>
            </w:r>
          </w:p>
        </w:tc>
      </w:tr>
    </w:tbl>
    <w:p w14:paraId="16794E6A" w14:textId="77777777" w:rsidR="001236E1" w:rsidRDefault="001236E1" w:rsidP="009C62B1">
      <w:pPr>
        <w:rPr>
          <w:rFonts w:cstheme="minorHAnsi"/>
        </w:rPr>
      </w:pPr>
    </w:p>
    <w:p w14:paraId="46C1EF48" w14:textId="77777777" w:rsidR="00FE194D" w:rsidRPr="00FC09FB" w:rsidRDefault="00FE194D" w:rsidP="009522EC">
      <w:pPr>
        <w:pStyle w:val="Heading3"/>
        <w:numPr>
          <w:ilvl w:val="2"/>
          <w:numId w:val="27"/>
        </w:numPr>
        <w:ind w:left="720"/>
        <w:rPr>
          <w:rFonts w:asciiTheme="minorHAnsi" w:hAnsiTheme="minorHAnsi" w:cstheme="minorHAnsi"/>
        </w:rPr>
      </w:pPr>
      <w:bookmarkStart w:id="85" w:name="_Toc29396938"/>
      <w:bookmarkStart w:id="86" w:name="_Toc152064575"/>
      <w:r w:rsidRPr="00FC09FB">
        <w:rPr>
          <w:rFonts w:asciiTheme="minorHAnsi" w:hAnsiTheme="minorHAnsi" w:cstheme="minorHAnsi"/>
        </w:rPr>
        <w:t xml:space="preserve">Airport </w:t>
      </w:r>
      <w:r w:rsidR="00123D7F" w:rsidRPr="00FC09FB">
        <w:rPr>
          <w:rFonts w:asciiTheme="minorHAnsi" w:hAnsiTheme="minorHAnsi" w:cstheme="minorHAnsi"/>
        </w:rPr>
        <w:t>Internal Stakeholders</w:t>
      </w:r>
      <w:bookmarkEnd w:id="85"/>
      <w:bookmarkEnd w:id="86"/>
    </w:p>
    <w:p w14:paraId="19056E88" w14:textId="77777777" w:rsidR="00DF6928" w:rsidRPr="00DD1D92" w:rsidRDefault="00DF6928" w:rsidP="007D4239">
      <w:pPr>
        <w:spacing w:after="0" w:line="240" w:lineRule="auto"/>
        <w:jc w:val="both"/>
        <w:rPr>
          <w:rFonts w:cstheme="minorHAnsi"/>
          <w:b/>
          <w:color w:val="2F5496" w:themeColor="accent5" w:themeShade="BF"/>
          <w:szCs w:val="24"/>
        </w:rPr>
      </w:pPr>
    </w:p>
    <w:p w14:paraId="006E14ED" w14:textId="4954E6F0" w:rsidR="00DF6928" w:rsidRPr="00DD1D92" w:rsidRDefault="008F4A77" w:rsidP="004B013F">
      <w:pPr>
        <w:spacing w:after="0" w:line="276" w:lineRule="auto"/>
        <w:jc w:val="both"/>
        <w:rPr>
          <w:rFonts w:cstheme="minorHAnsi"/>
          <w:szCs w:val="24"/>
        </w:rPr>
      </w:pPr>
      <w:r w:rsidRPr="00DD1D92">
        <w:rPr>
          <w:rFonts w:cstheme="minorHAnsi"/>
          <w:szCs w:val="24"/>
        </w:rPr>
        <w:t xml:space="preserve">Table </w:t>
      </w:r>
      <w:r w:rsidR="00EB207D">
        <w:rPr>
          <w:rFonts w:cstheme="minorHAnsi"/>
          <w:szCs w:val="24"/>
        </w:rPr>
        <w:t>4</w:t>
      </w:r>
      <w:r w:rsidRPr="00DD1D92">
        <w:rPr>
          <w:rFonts w:cstheme="minorHAnsi"/>
          <w:szCs w:val="24"/>
        </w:rPr>
        <w:t>.2</w:t>
      </w:r>
      <w:r w:rsidR="00064C4D" w:rsidRPr="00DD1D92">
        <w:rPr>
          <w:rFonts w:cstheme="minorHAnsi"/>
          <w:szCs w:val="24"/>
        </w:rPr>
        <w:t>.6</w:t>
      </w:r>
      <w:r w:rsidRPr="00DD1D92">
        <w:rPr>
          <w:rFonts w:cstheme="minorHAnsi"/>
          <w:szCs w:val="24"/>
        </w:rPr>
        <w:t xml:space="preserve"> </w:t>
      </w:r>
      <w:r w:rsidR="00E740CE">
        <w:rPr>
          <w:rFonts w:cstheme="minorHAnsi"/>
          <w:szCs w:val="24"/>
        </w:rPr>
        <w:t xml:space="preserve">provides the stakeholder analysis for </w:t>
      </w:r>
      <w:r w:rsidRPr="00DD1D92">
        <w:rPr>
          <w:rFonts w:cstheme="minorHAnsi"/>
          <w:szCs w:val="24"/>
        </w:rPr>
        <w:t>airport internal stakeholders.</w:t>
      </w:r>
      <w:r w:rsidR="00E740CE">
        <w:rPr>
          <w:rFonts w:cstheme="minorHAnsi"/>
          <w:szCs w:val="24"/>
        </w:rPr>
        <w:t xml:space="preserve"> Those include all entities involved in the day-to-day airport operations, example immigration, customs, airlines, aircraft ground handlers, aviation fuel providers, caterers</w:t>
      </w:r>
      <w:r w:rsidR="00740090">
        <w:rPr>
          <w:rFonts w:cstheme="minorHAnsi"/>
          <w:szCs w:val="24"/>
        </w:rPr>
        <w:t>,</w:t>
      </w:r>
      <w:r w:rsidR="00E740CE">
        <w:rPr>
          <w:rFonts w:cstheme="minorHAnsi"/>
          <w:szCs w:val="24"/>
        </w:rPr>
        <w:t xml:space="preserve"> and concessionaires like rental car operators.   </w:t>
      </w:r>
    </w:p>
    <w:p w14:paraId="1A258072" w14:textId="5E04D032" w:rsidR="00161E08" w:rsidRDefault="00161E08" w:rsidP="00AD42FE">
      <w:pPr>
        <w:spacing w:after="0" w:line="240" w:lineRule="auto"/>
        <w:jc w:val="both"/>
        <w:rPr>
          <w:rFonts w:cstheme="minorHAnsi"/>
          <w:szCs w:val="24"/>
        </w:rPr>
      </w:pPr>
    </w:p>
    <w:p w14:paraId="79B3F231" w14:textId="77777777" w:rsidR="00740090" w:rsidRPr="00DD1D92" w:rsidRDefault="00740090" w:rsidP="00AD42FE">
      <w:pPr>
        <w:spacing w:after="0" w:line="240" w:lineRule="auto"/>
        <w:jc w:val="both"/>
        <w:rPr>
          <w:rFonts w:cstheme="minorHAnsi"/>
          <w:szCs w:val="24"/>
        </w:rPr>
      </w:pPr>
    </w:p>
    <w:p w14:paraId="2BBD5FAC" w14:textId="77777777" w:rsidR="00161E08" w:rsidRPr="00FC09FB" w:rsidRDefault="008E7924" w:rsidP="008E7924">
      <w:pPr>
        <w:spacing w:after="120" w:line="240" w:lineRule="auto"/>
        <w:jc w:val="both"/>
        <w:rPr>
          <w:rFonts w:cstheme="minorHAnsi"/>
          <w:color w:val="1F3864" w:themeColor="accent5" w:themeShade="80"/>
          <w:szCs w:val="24"/>
        </w:rPr>
      </w:pPr>
      <w:r w:rsidRPr="00FC09FB">
        <w:rPr>
          <w:rFonts w:cstheme="minorHAnsi"/>
          <w:color w:val="1F3864" w:themeColor="accent5" w:themeShade="80"/>
          <w:sz w:val="20"/>
          <w:szCs w:val="24"/>
        </w:rPr>
        <w:t xml:space="preserve">Table </w:t>
      </w:r>
      <w:r w:rsidR="00780810" w:rsidRPr="00FC09FB">
        <w:rPr>
          <w:rFonts w:cstheme="minorHAnsi"/>
          <w:color w:val="1F3864" w:themeColor="accent5" w:themeShade="80"/>
          <w:sz w:val="20"/>
          <w:szCs w:val="24"/>
        </w:rPr>
        <w:t>4</w:t>
      </w:r>
      <w:r w:rsidRPr="00FC09FB">
        <w:rPr>
          <w:rFonts w:cstheme="minorHAnsi"/>
          <w:color w:val="1F3864" w:themeColor="accent5" w:themeShade="80"/>
          <w:sz w:val="20"/>
          <w:szCs w:val="24"/>
        </w:rPr>
        <w:t>.2</w:t>
      </w:r>
      <w:r w:rsidR="00064C4D" w:rsidRPr="00FC09FB">
        <w:rPr>
          <w:rFonts w:cstheme="minorHAnsi"/>
          <w:color w:val="1F3864" w:themeColor="accent5" w:themeShade="80"/>
          <w:sz w:val="20"/>
          <w:szCs w:val="24"/>
        </w:rPr>
        <w:t>.6</w:t>
      </w:r>
      <w:r w:rsidRPr="00FC09FB">
        <w:rPr>
          <w:rFonts w:cstheme="minorHAnsi"/>
          <w:color w:val="1F3864" w:themeColor="accent5" w:themeShade="80"/>
          <w:sz w:val="20"/>
          <w:szCs w:val="24"/>
        </w:rPr>
        <w:tab/>
        <w:t>Airport Internal Stakeholder</w:t>
      </w:r>
      <w:r w:rsidR="008C3D29" w:rsidRPr="00FC09FB">
        <w:rPr>
          <w:rFonts w:cstheme="minorHAnsi"/>
          <w:color w:val="1F3864" w:themeColor="accent5" w:themeShade="80"/>
          <w:sz w:val="20"/>
          <w:szCs w:val="24"/>
        </w:rPr>
        <w:t xml:space="preserve"> Analysis</w:t>
      </w:r>
    </w:p>
    <w:tbl>
      <w:tblPr>
        <w:tblStyle w:val="TableGrid"/>
        <w:tblW w:w="0" w:type="auto"/>
        <w:tblLook w:val="04A0" w:firstRow="1" w:lastRow="0" w:firstColumn="1" w:lastColumn="0" w:noHBand="0" w:noVBand="1"/>
      </w:tblPr>
      <w:tblGrid>
        <w:gridCol w:w="2721"/>
        <w:gridCol w:w="4024"/>
        <w:gridCol w:w="1260"/>
        <w:gridCol w:w="1345"/>
      </w:tblGrid>
      <w:tr w:rsidR="00161E08" w:rsidRPr="00DD1D92" w14:paraId="3EF706D9" w14:textId="77777777" w:rsidTr="008607FF">
        <w:tc>
          <w:tcPr>
            <w:tcW w:w="2721" w:type="dxa"/>
            <w:shd w:val="clear" w:color="auto" w:fill="2F5496" w:themeFill="accent5" w:themeFillShade="BF"/>
          </w:tcPr>
          <w:p w14:paraId="1B0C08B0" w14:textId="77777777" w:rsidR="00161E08" w:rsidRPr="00DD1D92" w:rsidRDefault="00161E08"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Stakeholder</w:t>
            </w:r>
          </w:p>
        </w:tc>
        <w:tc>
          <w:tcPr>
            <w:tcW w:w="4024" w:type="dxa"/>
            <w:shd w:val="clear" w:color="auto" w:fill="2F5496" w:themeFill="accent5" w:themeFillShade="BF"/>
          </w:tcPr>
          <w:p w14:paraId="37B616CD" w14:textId="77777777" w:rsidR="00161E08" w:rsidRPr="00DD1D92" w:rsidRDefault="00161E08"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Potential Role in Project</w:t>
            </w:r>
          </w:p>
        </w:tc>
        <w:tc>
          <w:tcPr>
            <w:tcW w:w="1260" w:type="dxa"/>
            <w:shd w:val="clear" w:color="auto" w:fill="2F5496" w:themeFill="accent5" w:themeFillShade="BF"/>
          </w:tcPr>
          <w:p w14:paraId="5F9583E9" w14:textId="77777777" w:rsidR="00161E08" w:rsidRPr="00DD1D92" w:rsidRDefault="00161E08"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Interest</w:t>
            </w:r>
          </w:p>
        </w:tc>
        <w:tc>
          <w:tcPr>
            <w:tcW w:w="1345" w:type="dxa"/>
            <w:shd w:val="clear" w:color="auto" w:fill="2F5496" w:themeFill="accent5" w:themeFillShade="BF"/>
          </w:tcPr>
          <w:p w14:paraId="05F2641B" w14:textId="77777777" w:rsidR="00161E08" w:rsidRPr="00DD1D92" w:rsidRDefault="00161E08"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Influence</w:t>
            </w:r>
          </w:p>
        </w:tc>
      </w:tr>
      <w:tr w:rsidR="00161E08" w:rsidRPr="00DD1D92" w14:paraId="4C96C8DC" w14:textId="77777777" w:rsidTr="008607FF">
        <w:tc>
          <w:tcPr>
            <w:tcW w:w="2721" w:type="dxa"/>
          </w:tcPr>
          <w:p w14:paraId="25CE7EA9" w14:textId="77777777" w:rsidR="00161E08" w:rsidRPr="00DD1D92" w:rsidRDefault="00E740CE" w:rsidP="00AD42FE">
            <w:pPr>
              <w:spacing w:before="60" w:after="60"/>
              <w:rPr>
                <w:rFonts w:cstheme="minorHAnsi"/>
                <w:sz w:val="20"/>
                <w:szCs w:val="24"/>
              </w:rPr>
            </w:pPr>
            <w:r>
              <w:rPr>
                <w:rFonts w:cstheme="minorHAnsi"/>
                <w:sz w:val="20"/>
                <w:szCs w:val="24"/>
              </w:rPr>
              <w:t xml:space="preserve">Airport </w:t>
            </w:r>
            <w:r w:rsidR="00161E08" w:rsidRPr="00DD1D92">
              <w:rPr>
                <w:rFonts w:cstheme="minorHAnsi"/>
                <w:sz w:val="20"/>
                <w:szCs w:val="24"/>
              </w:rPr>
              <w:t xml:space="preserve">Internal Stakeholders  </w:t>
            </w:r>
          </w:p>
        </w:tc>
        <w:tc>
          <w:tcPr>
            <w:tcW w:w="4024" w:type="dxa"/>
          </w:tcPr>
          <w:p w14:paraId="7DDDEC56" w14:textId="77777777" w:rsidR="00161E08" w:rsidRPr="00DD1D92" w:rsidRDefault="00577EF1" w:rsidP="00E740CE">
            <w:pPr>
              <w:spacing w:before="60" w:after="60"/>
              <w:rPr>
                <w:rFonts w:cstheme="minorHAnsi"/>
                <w:sz w:val="20"/>
                <w:szCs w:val="24"/>
              </w:rPr>
            </w:pPr>
            <w:r>
              <w:rPr>
                <w:rFonts w:cstheme="minorHAnsi"/>
                <w:sz w:val="20"/>
                <w:szCs w:val="24"/>
              </w:rPr>
              <w:t>Support system</w:t>
            </w:r>
          </w:p>
        </w:tc>
        <w:tc>
          <w:tcPr>
            <w:tcW w:w="1260" w:type="dxa"/>
          </w:tcPr>
          <w:p w14:paraId="45C0A25E" w14:textId="77777777" w:rsidR="00161E08" w:rsidRPr="00DD1D92" w:rsidRDefault="00E740CE" w:rsidP="00E740CE">
            <w:pPr>
              <w:spacing w:before="60" w:after="60"/>
              <w:jc w:val="center"/>
              <w:rPr>
                <w:rFonts w:cstheme="minorHAnsi"/>
                <w:sz w:val="20"/>
                <w:szCs w:val="24"/>
              </w:rPr>
            </w:pPr>
            <w:r>
              <w:rPr>
                <w:rFonts w:cstheme="minorHAnsi"/>
                <w:sz w:val="20"/>
                <w:szCs w:val="24"/>
              </w:rPr>
              <w:t>Moderate</w:t>
            </w:r>
          </w:p>
        </w:tc>
        <w:tc>
          <w:tcPr>
            <w:tcW w:w="1345" w:type="dxa"/>
          </w:tcPr>
          <w:p w14:paraId="0A21C532" w14:textId="77777777" w:rsidR="00161E08" w:rsidRPr="00DD1D92" w:rsidRDefault="00E740CE" w:rsidP="00E740CE">
            <w:pPr>
              <w:spacing w:before="60" w:after="60"/>
              <w:jc w:val="center"/>
              <w:rPr>
                <w:rFonts w:cstheme="minorHAnsi"/>
                <w:sz w:val="20"/>
                <w:szCs w:val="24"/>
              </w:rPr>
            </w:pPr>
            <w:r>
              <w:rPr>
                <w:rFonts w:cstheme="minorHAnsi"/>
                <w:sz w:val="20"/>
                <w:szCs w:val="24"/>
              </w:rPr>
              <w:t>Low</w:t>
            </w:r>
          </w:p>
        </w:tc>
      </w:tr>
    </w:tbl>
    <w:p w14:paraId="4FA47484" w14:textId="77777777" w:rsidR="00FE194D" w:rsidRDefault="00FE194D" w:rsidP="004C0646">
      <w:pPr>
        <w:spacing w:after="120" w:line="240" w:lineRule="auto"/>
        <w:jc w:val="both"/>
        <w:rPr>
          <w:rFonts w:cstheme="minorHAnsi"/>
          <w:b/>
          <w:color w:val="538135" w:themeColor="accent6" w:themeShade="BF"/>
          <w:szCs w:val="24"/>
        </w:rPr>
      </w:pPr>
    </w:p>
    <w:p w14:paraId="7316C890" w14:textId="77777777" w:rsidR="00FE194D" w:rsidRPr="00FC09FB" w:rsidRDefault="00FE194D" w:rsidP="009522EC">
      <w:pPr>
        <w:pStyle w:val="Heading3"/>
        <w:numPr>
          <w:ilvl w:val="2"/>
          <w:numId w:val="27"/>
        </w:numPr>
        <w:ind w:left="720"/>
        <w:rPr>
          <w:rFonts w:asciiTheme="minorHAnsi" w:hAnsiTheme="minorHAnsi" w:cstheme="minorHAnsi"/>
        </w:rPr>
      </w:pPr>
      <w:bookmarkStart w:id="87" w:name="_Toc29396939"/>
      <w:bookmarkStart w:id="88" w:name="_Toc152064576"/>
      <w:r w:rsidRPr="00FC09FB">
        <w:rPr>
          <w:rFonts w:asciiTheme="minorHAnsi" w:hAnsiTheme="minorHAnsi" w:cstheme="minorHAnsi"/>
        </w:rPr>
        <w:t>Local Community</w:t>
      </w:r>
      <w:bookmarkEnd w:id="87"/>
      <w:bookmarkEnd w:id="88"/>
    </w:p>
    <w:p w14:paraId="4C1929A2" w14:textId="77777777" w:rsidR="00923905" w:rsidRPr="00DD1D92" w:rsidRDefault="00923905" w:rsidP="007D4239">
      <w:pPr>
        <w:spacing w:after="0" w:line="240" w:lineRule="auto"/>
        <w:jc w:val="both"/>
        <w:rPr>
          <w:rFonts w:cstheme="minorHAnsi"/>
          <w:b/>
          <w:color w:val="2F5496" w:themeColor="accent5" w:themeShade="BF"/>
          <w:szCs w:val="24"/>
        </w:rPr>
      </w:pPr>
    </w:p>
    <w:p w14:paraId="7C5F0649" w14:textId="3C703AC9" w:rsidR="00073119" w:rsidRDefault="00923905" w:rsidP="004B013F">
      <w:pPr>
        <w:spacing w:after="0" w:line="276" w:lineRule="auto"/>
        <w:jc w:val="both"/>
        <w:rPr>
          <w:rFonts w:cstheme="minorHAnsi"/>
          <w:szCs w:val="24"/>
        </w:rPr>
      </w:pPr>
      <w:r w:rsidRPr="00DD1D92">
        <w:rPr>
          <w:rFonts w:cstheme="minorHAnsi"/>
          <w:szCs w:val="24"/>
        </w:rPr>
        <w:t>Local communities</w:t>
      </w:r>
      <w:r w:rsidR="00B654B9">
        <w:rPr>
          <w:rFonts w:cstheme="minorHAnsi"/>
          <w:szCs w:val="24"/>
        </w:rPr>
        <w:t xml:space="preserve"> (Table 4.1.2)</w:t>
      </w:r>
      <w:r w:rsidR="00180D29" w:rsidRPr="00DD1D92">
        <w:rPr>
          <w:rFonts w:cstheme="minorHAnsi"/>
          <w:szCs w:val="24"/>
        </w:rPr>
        <w:t>,</w:t>
      </w:r>
      <w:r w:rsidRPr="00DD1D92">
        <w:rPr>
          <w:rFonts w:cstheme="minorHAnsi"/>
          <w:szCs w:val="24"/>
        </w:rPr>
        <w:t xml:space="preserve"> near the potential </w:t>
      </w:r>
      <w:r w:rsidR="00067683" w:rsidRPr="00DD1D92">
        <w:rPr>
          <w:rFonts w:cstheme="minorHAnsi"/>
          <w:szCs w:val="24"/>
        </w:rPr>
        <w:t>runway rehabilitation and drainage upgrading area</w:t>
      </w:r>
      <w:r w:rsidR="00180D29" w:rsidRPr="00DD1D92">
        <w:rPr>
          <w:rFonts w:cstheme="minorHAnsi"/>
          <w:szCs w:val="24"/>
        </w:rPr>
        <w:t>s</w:t>
      </w:r>
      <w:r w:rsidR="00B654B9">
        <w:rPr>
          <w:rFonts w:cstheme="minorHAnsi"/>
          <w:szCs w:val="24"/>
        </w:rPr>
        <w:t>,</w:t>
      </w:r>
      <w:r w:rsidR="00067683" w:rsidRPr="00DD1D92">
        <w:rPr>
          <w:rFonts w:cstheme="minorHAnsi"/>
          <w:szCs w:val="24"/>
        </w:rPr>
        <w:t xml:space="preserve"> </w:t>
      </w:r>
      <w:r w:rsidRPr="00DD1D92">
        <w:rPr>
          <w:rFonts w:cstheme="minorHAnsi"/>
          <w:szCs w:val="24"/>
        </w:rPr>
        <w:t xml:space="preserve">are </w:t>
      </w:r>
      <w:r w:rsidR="007A5513" w:rsidRPr="00DD1D92">
        <w:rPr>
          <w:rFonts w:cstheme="minorHAnsi"/>
          <w:szCs w:val="24"/>
        </w:rPr>
        <w:t xml:space="preserve">likely to have </w:t>
      </w:r>
      <w:r w:rsidRPr="00DD1D92">
        <w:rPr>
          <w:rFonts w:cstheme="minorHAnsi"/>
          <w:szCs w:val="24"/>
        </w:rPr>
        <w:t xml:space="preserve">interest in the project. </w:t>
      </w:r>
      <w:r w:rsidR="00B654B9">
        <w:rPr>
          <w:rFonts w:cstheme="minorHAnsi"/>
          <w:szCs w:val="24"/>
        </w:rPr>
        <w:t xml:space="preserve">There are few </w:t>
      </w:r>
      <w:r w:rsidR="00740090" w:rsidRPr="00DD1D92">
        <w:rPr>
          <w:rFonts w:cstheme="minorHAnsi"/>
          <w:szCs w:val="24"/>
        </w:rPr>
        <w:t>Individuals</w:t>
      </w:r>
      <w:r w:rsidR="00740090">
        <w:rPr>
          <w:rFonts w:cstheme="minorHAnsi"/>
          <w:szCs w:val="24"/>
        </w:rPr>
        <w:t>,</w:t>
      </w:r>
      <w:r w:rsidRPr="00DD1D92">
        <w:rPr>
          <w:rFonts w:cstheme="minorHAnsi"/>
          <w:szCs w:val="24"/>
        </w:rPr>
        <w:t xml:space="preserve"> landowners or agricultural producers </w:t>
      </w:r>
      <w:r w:rsidRPr="00DD1D92">
        <w:rPr>
          <w:rFonts w:cstheme="minorHAnsi"/>
          <w:szCs w:val="24"/>
        </w:rPr>
        <w:lastRenderedPageBreak/>
        <w:t>in the project area</w:t>
      </w:r>
      <w:r w:rsidR="00FE3DD4">
        <w:rPr>
          <w:rFonts w:cstheme="minorHAnsi"/>
          <w:szCs w:val="24"/>
        </w:rPr>
        <w:t>s</w:t>
      </w:r>
      <w:r w:rsidR="00B654B9">
        <w:rPr>
          <w:rFonts w:cstheme="minorHAnsi"/>
          <w:szCs w:val="24"/>
        </w:rPr>
        <w:t xml:space="preserve"> </w:t>
      </w:r>
      <w:r w:rsidR="00FE3DD4">
        <w:rPr>
          <w:rFonts w:cstheme="minorHAnsi"/>
          <w:szCs w:val="24"/>
        </w:rPr>
        <w:t xml:space="preserve">in </w:t>
      </w:r>
      <w:r w:rsidR="00FC09FB">
        <w:rPr>
          <w:rFonts w:cstheme="minorHAnsi"/>
          <w:szCs w:val="24"/>
        </w:rPr>
        <w:t>Vieux Fort</w:t>
      </w:r>
      <w:r w:rsidR="00FE3DD4">
        <w:rPr>
          <w:rFonts w:cstheme="minorHAnsi"/>
          <w:szCs w:val="24"/>
        </w:rPr>
        <w:t xml:space="preserve"> and Castries</w:t>
      </w:r>
      <w:r w:rsidR="00FC09FB">
        <w:rPr>
          <w:rFonts w:cstheme="minorHAnsi"/>
          <w:szCs w:val="24"/>
        </w:rPr>
        <w:t xml:space="preserve">, </w:t>
      </w:r>
      <w:r w:rsidR="00B654B9">
        <w:rPr>
          <w:rFonts w:cstheme="minorHAnsi"/>
          <w:szCs w:val="24"/>
        </w:rPr>
        <w:t>and the</w:t>
      </w:r>
      <w:r w:rsidR="00FC09FB">
        <w:rPr>
          <w:rFonts w:cstheme="minorHAnsi"/>
          <w:szCs w:val="24"/>
        </w:rPr>
        <w:t>ir</w:t>
      </w:r>
      <w:r w:rsidR="00B654B9">
        <w:rPr>
          <w:rFonts w:cstheme="minorHAnsi"/>
          <w:szCs w:val="24"/>
        </w:rPr>
        <w:t xml:space="preserve"> interest in the project, </w:t>
      </w:r>
      <w:r w:rsidR="00067683" w:rsidRPr="00DD1D92">
        <w:rPr>
          <w:rFonts w:cstheme="minorHAnsi"/>
          <w:szCs w:val="24"/>
        </w:rPr>
        <w:t xml:space="preserve">if any, </w:t>
      </w:r>
      <w:r w:rsidR="00B654B9">
        <w:rPr>
          <w:rFonts w:cstheme="minorHAnsi"/>
          <w:szCs w:val="24"/>
        </w:rPr>
        <w:t xml:space="preserve">will be minimal. </w:t>
      </w:r>
      <w:r w:rsidR="00073119">
        <w:rPr>
          <w:rFonts w:cstheme="minorHAnsi"/>
          <w:szCs w:val="24"/>
        </w:rPr>
        <w:t xml:space="preserve">Based on </w:t>
      </w:r>
      <w:r w:rsidR="00AC0DDE">
        <w:rPr>
          <w:rFonts w:cstheme="minorHAnsi"/>
          <w:szCs w:val="24"/>
        </w:rPr>
        <w:t>the P</w:t>
      </w:r>
      <w:r w:rsidR="00073119">
        <w:rPr>
          <w:rFonts w:cstheme="minorHAnsi"/>
          <w:szCs w:val="24"/>
        </w:rPr>
        <w:t xml:space="preserve">roject activities, it is anticipated that </w:t>
      </w:r>
      <w:r w:rsidR="005B1018">
        <w:rPr>
          <w:rFonts w:cstheme="minorHAnsi"/>
          <w:szCs w:val="24"/>
        </w:rPr>
        <w:t>air, noise and dust emissions, generation of waste and debris,</w:t>
      </w:r>
      <w:r w:rsidR="00AC0DDE">
        <w:rPr>
          <w:rFonts w:cstheme="minorHAnsi"/>
          <w:szCs w:val="24"/>
        </w:rPr>
        <w:t xml:space="preserve"> and</w:t>
      </w:r>
      <w:r w:rsidR="005B1018">
        <w:rPr>
          <w:rFonts w:cstheme="minorHAnsi"/>
          <w:szCs w:val="24"/>
        </w:rPr>
        <w:t xml:space="preserve"> workers’ and community health and safety</w:t>
      </w:r>
      <w:r w:rsidR="00AC0DDE">
        <w:rPr>
          <w:rFonts w:cstheme="minorHAnsi"/>
          <w:szCs w:val="24"/>
        </w:rPr>
        <w:t>,</w:t>
      </w:r>
      <w:r w:rsidR="005B1018">
        <w:rPr>
          <w:rFonts w:cstheme="minorHAnsi"/>
          <w:szCs w:val="24"/>
        </w:rPr>
        <w:t xml:space="preserve"> will be among the </w:t>
      </w:r>
      <w:r w:rsidR="00F03A89" w:rsidRPr="00DD1D92">
        <w:rPr>
          <w:rFonts w:cstheme="minorHAnsi"/>
          <w:szCs w:val="24"/>
        </w:rPr>
        <w:t>possible concern</w:t>
      </w:r>
      <w:r w:rsidR="005B1018">
        <w:rPr>
          <w:rFonts w:cstheme="minorHAnsi"/>
          <w:szCs w:val="24"/>
        </w:rPr>
        <w:t xml:space="preserve">s </w:t>
      </w:r>
      <w:r w:rsidR="00F03A89" w:rsidRPr="00DD1D92">
        <w:rPr>
          <w:rFonts w:cstheme="minorHAnsi"/>
          <w:szCs w:val="24"/>
        </w:rPr>
        <w:t xml:space="preserve">during </w:t>
      </w:r>
      <w:r w:rsidR="00AC0DDE">
        <w:rPr>
          <w:rFonts w:cstheme="minorHAnsi"/>
          <w:szCs w:val="24"/>
        </w:rPr>
        <w:t>implementation</w:t>
      </w:r>
      <w:r w:rsidR="00F03A89" w:rsidRPr="00DD1D92">
        <w:rPr>
          <w:rFonts w:cstheme="minorHAnsi"/>
          <w:szCs w:val="24"/>
        </w:rPr>
        <w:t xml:space="preserve">. </w:t>
      </w:r>
    </w:p>
    <w:p w14:paraId="648127F0" w14:textId="77777777" w:rsidR="00073119" w:rsidRDefault="00073119" w:rsidP="004B013F">
      <w:pPr>
        <w:spacing w:after="0" w:line="276" w:lineRule="auto"/>
        <w:jc w:val="both"/>
        <w:rPr>
          <w:rFonts w:cstheme="minorHAnsi"/>
          <w:szCs w:val="24"/>
        </w:rPr>
      </w:pPr>
    </w:p>
    <w:p w14:paraId="49E6011F" w14:textId="77777777" w:rsidR="00923905" w:rsidRPr="00DD1D92" w:rsidRDefault="00923905" w:rsidP="004B013F">
      <w:pPr>
        <w:spacing w:after="0" w:line="276" w:lineRule="auto"/>
        <w:jc w:val="both"/>
        <w:rPr>
          <w:rFonts w:cstheme="minorHAnsi"/>
          <w:szCs w:val="24"/>
        </w:rPr>
      </w:pPr>
      <w:r w:rsidRPr="00DD1D92">
        <w:rPr>
          <w:rFonts w:cstheme="minorHAnsi"/>
          <w:szCs w:val="24"/>
        </w:rPr>
        <w:t>Stakeholder concerns from initial scoping and consultation meetings with community</w:t>
      </w:r>
      <w:r w:rsidR="00F03A89" w:rsidRPr="00DD1D92">
        <w:rPr>
          <w:rFonts w:cstheme="minorHAnsi"/>
          <w:szCs w:val="24"/>
        </w:rPr>
        <w:t xml:space="preserve"> members, </w:t>
      </w:r>
      <w:r w:rsidR="00071626" w:rsidRPr="00DD1D92">
        <w:rPr>
          <w:rFonts w:cstheme="minorHAnsi"/>
          <w:szCs w:val="24"/>
        </w:rPr>
        <w:t xml:space="preserve">when </w:t>
      </w:r>
      <w:r w:rsidR="00F03A89" w:rsidRPr="00DD1D92">
        <w:rPr>
          <w:rFonts w:cstheme="minorHAnsi"/>
          <w:szCs w:val="24"/>
        </w:rPr>
        <w:t xml:space="preserve">held, </w:t>
      </w:r>
      <w:r w:rsidR="00B654B9">
        <w:rPr>
          <w:rFonts w:cstheme="minorHAnsi"/>
          <w:szCs w:val="24"/>
        </w:rPr>
        <w:t xml:space="preserve">will be </w:t>
      </w:r>
      <w:r w:rsidRPr="00DD1D92">
        <w:rPr>
          <w:rFonts w:cstheme="minorHAnsi"/>
          <w:szCs w:val="24"/>
        </w:rPr>
        <w:t xml:space="preserve">summarized in Table </w:t>
      </w:r>
      <w:r w:rsidR="009935C3">
        <w:rPr>
          <w:rFonts w:cstheme="minorHAnsi"/>
          <w:szCs w:val="24"/>
        </w:rPr>
        <w:t>4</w:t>
      </w:r>
      <w:r w:rsidRPr="00DD1D92">
        <w:rPr>
          <w:rFonts w:cstheme="minorHAnsi"/>
          <w:szCs w:val="24"/>
        </w:rPr>
        <w:t>.</w:t>
      </w:r>
      <w:r w:rsidR="00275340" w:rsidRPr="00DD1D92">
        <w:rPr>
          <w:rFonts w:cstheme="minorHAnsi"/>
          <w:szCs w:val="24"/>
        </w:rPr>
        <w:t>2.7</w:t>
      </w:r>
      <w:r w:rsidRPr="00DD1D92">
        <w:rPr>
          <w:rFonts w:cstheme="minorHAnsi"/>
          <w:szCs w:val="24"/>
        </w:rPr>
        <w:t xml:space="preserve"> below</w:t>
      </w:r>
      <w:r w:rsidR="00B654B9">
        <w:rPr>
          <w:rFonts w:cstheme="minorHAnsi"/>
          <w:szCs w:val="24"/>
        </w:rPr>
        <w:t xml:space="preserve"> and addressed in the ESA</w:t>
      </w:r>
      <w:r w:rsidRPr="00DD1D92">
        <w:rPr>
          <w:rFonts w:cstheme="minorHAnsi"/>
          <w:szCs w:val="24"/>
        </w:rPr>
        <w:t>.</w:t>
      </w:r>
    </w:p>
    <w:p w14:paraId="17C5E16C" w14:textId="77777777" w:rsidR="00DF6928" w:rsidRPr="00DD1D92" w:rsidRDefault="00DF6928" w:rsidP="00526D5C">
      <w:pPr>
        <w:spacing w:after="0" w:line="240" w:lineRule="auto"/>
        <w:jc w:val="both"/>
        <w:rPr>
          <w:rFonts w:cstheme="minorHAnsi"/>
          <w:szCs w:val="24"/>
        </w:rPr>
      </w:pPr>
    </w:p>
    <w:p w14:paraId="1D65B9F0" w14:textId="77777777" w:rsidR="00DF6928" w:rsidRPr="00E756DD" w:rsidRDefault="00DF6928" w:rsidP="00DF6928">
      <w:pPr>
        <w:spacing w:after="120" w:line="240" w:lineRule="auto"/>
        <w:jc w:val="both"/>
        <w:rPr>
          <w:rFonts w:cstheme="minorHAnsi"/>
          <w:color w:val="1F3864" w:themeColor="accent5" w:themeShade="80"/>
          <w:sz w:val="20"/>
          <w:szCs w:val="24"/>
        </w:rPr>
      </w:pPr>
      <w:r w:rsidRPr="00E756DD">
        <w:rPr>
          <w:rFonts w:cstheme="minorHAnsi"/>
          <w:color w:val="1F3864" w:themeColor="accent5" w:themeShade="80"/>
          <w:sz w:val="20"/>
          <w:szCs w:val="24"/>
        </w:rPr>
        <w:t xml:space="preserve">Table </w:t>
      </w:r>
      <w:r w:rsidR="00780810" w:rsidRPr="00E756DD">
        <w:rPr>
          <w:rFonts w:cstheme="minorHAnsi"/>
          <w:color w:val="1F3864" w:themeColor="accent5" w:themeShade="80"/>
          <w:sz w:val="20"/>
          <w:szCs w:val="24"/>
        </w:rPr>
        <w:t>4</w:t>
      </w:r>
      <w:r w:rsidRPr="00E756DD">
        <w:rPr>
          <w:rFonts w:cstheme="minorHAnsi"/>
          <w:color w:val="1F3864" w:themeColor="accent5" w:themeShade="80"/>
          <w:sz w:val="20"/>
          <w:szCs w:val="24"/>
        </w:rPr>
        <w:t>.</w:t>
      </w:r>
      <w:r w:rsidR="00E756DD" w:rsidRPr="00E756DD">
        <w:rPr>
          <w:rFonts w:cstheme="minorHAnsi"/>
          <w:color w:val="1F3864" w:themeColor="accent5" w:themeShade="80"/>
          <w:sz w:val="20"/>
          <w:szCs w:val="24"/>
        </w:rPr>
        <w:t>2.7</w:t>
      </w:r>
      <w:r w:rsidRPr="00E756DD">
        <w:rPr>
          <w:rFonts w:cstheme="minorHAnsi"/>
          <w:color w:val="1F3864" w:themeColor="accent5" w:themeShade="80"/>
          <w:sz w:val="20"/>
          <w:szCs w:val="24"/>
        </w:rPr>
        <w:tab/>
        <w:t>Summary of Scoping Comments</w:t>
      </w:r>
    </w:p>
    <w:tbl>
      <w:tblPr>
        <w:tblStyle w:val="TableGrid"/>
        <w:tblW w:w="0" w:type="auto"/>
        <w:tblLook w:val="04A0" w:firstRow="1" w:lastRow="0" w:firstColumn="1" w:lastColumn="0" w:noHBand="0" w:noVBand="1"/>
      </w:tblPr>
      <w:tblGrid>
        <w:gridCol w:w="2337"/>
        <w:gridCol w:w="7013"/>
      </w:tblGrid>
      <w:tr w:rsidR="00DF6928" w:rsidRPr="00DD1D92" w14:paraId="7B47311F" w14:textId="77777777" w:rsidTr="00AD42FE">
        <w:tc>
          <w:tcPr>
            <w:tcW w:w="2337" w:type="dxa"/>
            <w:shd w:val="clear" w:color="auto" w:fill="2F5496" w:themeFill="accent5" w:themeFillShade="BF"/>
          </w:tcPr>
          <w:p w14:paraId="629AED86" w14:textId="77777777" w:rsidR="00DF6928" w:rsidRPr="00DD1D92" w:rsidRDefault="00DF6928"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Resource Topic</w:t>
            </w:r>
          </w:p>
        </w:tc>
        <w:tc>
          <w:tcPr>
            <w:tcW w:w="7013" w:type="dxa"/>
            <w:shd w:val="clear" w:color="auto" w:fill="2F5496" w:themeFill="accent5" w:themeFillShade="BF"/>
          </w:tcPr>
          <w:p w14:paraId="6C971681" w14:textId="77777777" w:rsidR="00DF6928" w:rsidRPr="00DD1D92" w:rsidRDefault="00DF6928"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Stakeholder Concerns Addressed in the ESA</w:t>
            </w:r>
          </w:p>
        </w:tc>
      </w:tr>
      <w:tr w:rsidR="00DF6928" w:rsidRPr="00DD1D92" w14:paraId="40FFEACE" w14:textId="77777777" w:rsidTr="00D358A6">
        <w:tc>
          <w:tcPr>
            <w:tcW w:w="2337" w:type="dxa"/>
          </w:tcPr>
          <w:p w14:paraId="75345F94" w14:textId="77777777" w:rsidR="00DF6928" w:rsidRPr="00DD1D92" w:rsidRDefault="00DF6928" w:rsidP="00AD42FE">
            <w:pPr>
              <w:spacing w:before="60" w:after="60"/>
              <w:rPr>
                <w:rFonts w:cstheme="minorHAnsi"/>
                <w:sz w:val="20"/>
                <w:szCs w:val="24"/>
              </w:rPr>
            </w:pPr>
          </w:p>
        </w:tc>
        <w:tc>
          <w:tcPr>
            <w:tcW w:w="7013" w:type="dxa"/>
          </w:tcPr>
          <w:p w14:paraId="7543B190" w14:textId="77777777" w:rsidR="00DF6928" w:rsidRPr="005B1018" w:rsidRDefault="00DF6928" w:rsidP="005B1018">
            <w:pPr>
              <w:spacing w:before="60" w:after="60"/>
              <w:rPr>
                <w:rFonts w:cstheme="minorHAnsi"/>
                <w:sz w:val="20"/>
                <w:szCs w:val="24"/>
              </w:rPr>
            </w:pPr>
          </w:p>
        </w:tc>
      </w:tr>
      <w:tr w:rsidR="005B1018" w:rsidRPr="00DD1D92" w14:paraId="1A650637" w14:textId="77777777" w:rsidTr="00D358A6">
        <w:tc>
          <w:tcPr>
            <w:tcW w:w="2337" w:type="dxa"/>
          </w:tcPr>
          <w:p w14:paraId="34DFC6AA" w14:textId="77777777" w:rsidR="005B1018" w:rsidRPr="00DD1D92" w:rsidRDefault="005B1018" w:rsidP="00AD42FE">
            <w:pPr>
              <w:spacing w:before="60" w:after="60"/>
              <w:rPr>
                <w:rFonts w:cstheme="minorHAnsi"/>
                <w:sz w:val="20"/>
                <w:szCs w:val="24"/>
              </w:rPr>
            </w:pPr>
          </w:p>
        </w:tc>
        <w:tc>
          <w:tcPr>
            <w:tcW w:w="7013" w:type="dxa"/>
          </w:tcPr>
          <w:p w14:paraId="07D53BD5" w14:textId="77777777" w:rsidR="005B1018" w:rsidRPr="005B1018" w:rsidRDefault="005B1018" w:rsidP="005B1018">
            <w:pPr>
              <w:spacing w:before="60" w:after="60"/>
              <w:rPr>
                <w:rFonts w:cstheme="minorHAnsi"/>
                <w:sz w:val="20"/>
                <w:szCs w:val="24"/>
              </w:rPr>
            </w:pPr>
          </w:p>
        </w:tc>
      </w:tr>
      <w:tr w:rsidR="005B1018" w:rsidRPr="00DD1D92" w14:paraId="2C12A432" w14:textId="77777777" w:rsidTr="00D358A6">
        <w:tc>
          <w:tcPr>
            <w:tcW w:w="2337" w:type="dxa"/>
          </w:tcPr>
          <w:p w14:paraId="30AC296C" w14:textId="77777777" w:rsidR="005B1018" w:rsidRPr="00DD1D92" w:rsidRDefault="005B1018" w:rsidP="00AD42FE">
            <w:pPr>
              <w:spacing w:before="60" w:after="60"/>
              <w:rPr>
                <w:rFonts w:cstheme="minorHAnsi"/>
                <w:sz w:val="20"/>
                <w:szCs w:val="24"/>
              </w:rPr>
            </w:pPr>
          </w:p>
        </w:tc>
        <w:tc>
          <w:tcPr>
            <w:tcW w:w="7013" w:type="dxa"/>
          </w:tcPr>
          <w:p w14:paraId="57BDEBF9" w14:textId="77777777" w:rsidR="005B1018" w:rsidRPr="005B1018" w:rsidRDefault="005B1018" w:rsidP="005B1018">
            <w:pPr>
              <w:spacing w:before="60" w:after="60"/>
              <w:rPr>
                <w:rFonts w:cstheme="minorHAnsi"/>
                <w:sz w:val="20"/>
                <w:szCs w:val="24"/>
              </w:rPr>
            </w:pPr>
          </w:p>
        </w:tc>
      </w:tr>
      <w:tr w:rsidR="005B1018" w:rsidRPr="00DD1D92" w14:paraId="0775C2E2" w14:textId="77777777" w:rsidTr="00D358A6">
        <w:tc>
          <w:tcPr>
            <w:tcW w:w="2337" w:type="dxa"/>
          </w:tcPr>
          <w:p w14:paraId="6231EBDA" w14:textId="77777777" w:rsidR="005B1018" w:rsidRPr="00DD1D92" w:rsidRDefault="005B1018" w:rsidP="00AD42FE">
            <w:pPr>
              <w:spacing w:before="60" w:after="60"/>
              <w:rPr>
                <w:rFonts w:cstheme="minorHAnsi"/>
                <w:sz w:val="20"/>
                <w:szCs w:val="24"/>
              </w:rPr>
            </w:pPr>
          </w:p>
        </w:tc>
        <w:tc>
          <w:tcPr>
            <w:tcW w:w="7013" w:type="dxa"/>
          </w:tcPr>
          <w:p w14:paraId="3031F44C" w14:textId="77777777" w:rsidR="005B1018" w:rsidRPr="005B1018" w:rsidRDefault="005B1018" w:rsidP="005B1018">
            <w:pPr>
              <w:spacing w:before="60" w:after="60"/>
              <w:rPr>
                <w:rFonts w:cstheme="minorHAnsi"/>
                <w:sz w:val="20"/>
                <w:szCs w:val="24"/>
              </w:rPr>
            </w:pPr>
          </w:p>
        </w:tc>
      </w:tr>
      <w:tr w:rsidR="005B1018" w:rsidRPr="00DD1D92" w14:paraId="07C5A81F" w14:textId="77777777" w:rsidTr="00D358A6">
        <w:tc>
          <w:tcPr>
            <w:tcW w:w="2337" w:type="dxa"/>
          </w:tcPr>
          <w:p w14:paraId="4BC1FF37" w14:textId="77777777" w:rsidR="005B1018" w:rsidRPr="00DD1D92" w:rsidRDefault="005B1018" w:rsidP="00AD42FE">
            <w:pPr>
              <w:spacing w:before="60" w:after="60"/>
              <w:rPr>
                <w:rFonts w:cstheme="minorHAnsi"/>
                <w:sz w:val="20"/>
                <w:szCs w:val="24"/>
              </w:rPr>
            </w:pPr>
          </w:p>
        </w:tc>
        <w:tc>
          <w:tcPr>
            <w:tcW w:w="7013" w:type="dxa"/>
          </w:tcPr>
          <w:p w14:paraId="6C68B3C6" w14:textId="77777777" w:rsidR="005B1018" w:rsidRPr="005B1018" w:rsidRDefault="005B1018" w:rsidP="005B1018">
            <w:pPr>
              <w:spacing w:before="60" w:after="60"/>
              <w:rPr>
                <w:rFonts w:cstheme="minorHAnsi"/>
                <w:sz w:val="20"/>
                <w:szCs w:val="24"/>
              </w:rPr>
            </w:pPr>
          </w:p>
        </w:tc>
      </w:tr>
    </w:tbl>
    <w:p w14:paraId="44CF6409" w14:textId="2785E55A" w:rsidR="004067A9" w:rsidRDefault="00835695" w:rsidP="004D05BB">
      <w:pPr>
        <w:spacing w:after="120" w:line="240" w:lineRule="auto"/>
        <w:jc w:val="both"/>
        <w:rPr>
          <w:rFonts w:cstheme="minorHAnsi"/>
          <w:sz w:val="20"/>
        </w:rPr>
      </w:pPr>
      <w:r w:rsidRPr="005D625D">
        <w:rPr>
          <w:rFonts w:cstheme="minorHAnsi"/>
          <w:sz w:val="20"/>
        </w:rPr>
        <w:t>NB: Table 4.2.7 will be populated once the project sensitization and awarenes sessions with stakeholders have been completed.</w:t>
      </w:r>
    </w:p>
    <w:p w14:paraId="56BC6AB0" w14:textId="77777777" w:rsidR="00835695" w:rsidRPr="005D625D" w:rsidRDefault="00835695" w:rsidP="004D05BB">
      <w:pPr>
        <w:spacing w:after="120" w:line="240" w:lineRule="auto"/>
        <w:jc w:val="both"/>
        <w:rPr>
          <w:rFonts w:cstheme="minorHAnsi"/>
          <w:sz w:val="20"/>
        </w:rPr>
      </w:pPr>
    </w:p>
    <w:p w14:paraId="633D7EA4" w14:textId="77777777" w:rsidR="00FE194D" w:rsidRPr="00E756DD" w:rsidRDefault="00FE194D" w:rsidP="009522EC">
      <w:pPr>
        <w:pStyle w:val="Heading3"/>
        <w:numPr>
          <w:ilvl w:val="2"/>
          <w:numId w:val="27"/>
        </w:numPr>
        <w:ind w:left="720"/>
        <w:rPr>
          <w:rFonts w:asciiTheme="minorHAnsi" w:hAnsiTheme="minorHAnsi" w:cstheme="minorHAnsi"/>
        </w:rPr>
      </w:pPr>
      <w:bookmarkStart w:id="89" w:name="_Toc29396940"/>
      <w:bookmarkStart w:id="90" w:name="_Toc152064577"/>
      <w:r w:rsidRPr="00E756DD">
        <w:rPr>
          <w:rFonts w:asciiTheme="minorHAnsi" w:hAnsiTheme="minorHAnsi" w:cstheme="minorHAnsi"/>
        </w:rPr>
        <w:t>Other Private Interests</w:t>
      </w:r>
      <w:bookmarkEnd w:id="89"/>
      <w:bookmarkEnd w:id="90"/>
    </w:p>
    <w:p w14:paraId="49303D75" w14:textId="77777777" w:rsidR="007772C2" w:rsidRPr="00DD1D92" w:rsidRDefault="007772C2" w:rsidP="007D4239">
      <w:pPr>
        <w:spacing w:after="0" w:line="240" w:lineRule="auto"/>
        <w:jc w:val="both"/>
        <w:rPr>
          <w:rFonts w:cstheme="minorHAnsi"/>
          <w:b/>
          <w:color w:val="2F5496" w:themeColor="accent5" w:themeShade="BF"/>
          <w:szCs w:val="24"/>
        </w:rPr>
      </w:pPr>
    </w:p>
    <w:p w14:paraId="5AB29036" w14:textId="77777777" w:rsidR="007772C2" w:rsidRPr="00DD1D92" w:rsidRDefault="007772C2" w:rsidP="007772C2">
      <w:pPr>
        <w:spacing w:after="0" w:line="240" w:lineRule="auto"/>
        <w:jc w:val="both"/>
        <w:rPr>
          <w:rFonts w:cstheme="minorHAnsi"/>
          <w:szCs w:val="24"/>
        </w:rPr>
      </w:pPr>
      <w:r w:rsidRPr="00DD1D92">
        <w:rPr>
          <w:rFonts w:cstheme="minorHAnsi"/>
          <w:szCs w:val="24"/>
        </w:rPr>
        <w:t xml:space="preserve">Table </w:t>
      </w:r>
      <w:r w:rsidR="009935C3">
        <w:rPr>
          <w:rFonts w:cstheme="minorHAnsi"/>
          <w:szCs w:val="24"/>
        </w:rPr>
        <w:t>4</w:t>
      </w:r>
      <w:r w:rsidR="00C134C3" w:rsidRPr="00DD1D92">
        <w:rPr>
          <w:rFonts w:cstheme="minorHAnsi"/>
          <w:szCs w:val="24"/>
        </w:rPr>
        <w:t>.</w:t>
      </w:r>
      <w:r w:rsidR="00064C4D" w:rsidRPr="00DD1D92">
        <w:rPr>
          <w:rFonts w:cstheme="minorHAnsi"/>
          <w:szCs w:val="24"/>
        </w:rPr>
        <w:t>2.8</w:t>
      </w:r>
      <w:r w:rsidR="009935C3" w:rsidRPr="009935C3">
        <w:rPr>
          <w:rFonts w:cstheme="minorHAnsi"/>
          <w:szCs w:val="24"/>
        </w:rPr>
        <w:t xml:space="preserve"> </w:t>
      </w:r>
      <w:r w:rsidR="009935C3">
        <w:rPr>
          <w:rFonts w:cstheme="minorHAnsi"/>
          <w:szCs w:val="24"/>
        </w:rPr>
        <w:t>provides the stakeholder analysis for other private interests.</w:t>
      </w:r>
      <w:r w:rsidR="00031441" w:rsidRPr="00DD1D92">
        <w:rPr>
          <w:rFonts w:cstheme="minorHAnsi"/>
          <w:szCs w:val="24"/>
        </w:rPr>
        <w:t xml:space="preserve"> </w:t>
      </w:r>
    </w:p>
    <w:p w14:paraId="0F53583D" w14:textId="77777777" w:rsidR="003A691D" w:rsidRPr="00DD1D92" w:rsidRDefault="003A691D" w:rsidP="00AD42FE">
      <w:pPr>
        <w:spacing w:after="0" w:line="240" w:lineRule="auto"/>
        <w:jc w:val="both"/>
        <w:rPr>
          <w:rFonts w:cstheme="minorHAnsi"/>
          <w:szCs w:val="24"/>
        </w:rPr>
      </w:pPr>
    </w:p>
    <w:p w14:paraId="0B6CCFDD" w14:textId="77777777" w:rsidR="00F05FF4" w:rsidRPr="00E756DD" w:rsidRDefault="00E630D4" w:rsidP="00E630D4">
      <w:pPr>
        <w:spacing w:after="120" w:line="240" w:lineRule="auto"/>
        <w:jc w:val="both"/>
        <w:rPr>
          <w:rFonts w:cstheme="minorHAnsi"/>
          <w:color w:val="1F3864" w:themeColor="accent5" w:themeShade="80"/>
          <w:sz w:val="20"/>
          <w:szCs w:val="24"/>
        </w:rPr>
      </w:pPr>
      <w:r w:rsidRPr="00E756DD">
        <w:rPr>
          <w:rFonts w:cstheme="minorHAnsi"/>
          <w:color w:val="1F3864" w:themeColor="accent5" w:themeShade="80"/>
          <w:sz w:val="20"/>
          <w:szCs w:val="24"/>
        </w:rPr>
        <w:t xml:space="preserve">Table </w:t>
      </w:r>
      <w:r w:rsidR="00780810" w:rsidRPr="00E756DD">
        <w:rPr>
          <w:rFonts w:cstheme="minorHAnsi"/>
          <w:color w:val="1F3864" w:themeColor="accent5" w:themeShade="80"/>
          <w:sz w:val="20"/>
          <w:szCs w:val="24"/>
        </w:rPr>
        <w:t>4</w:t>
      </w:r>
      <w:r w:rsidR="00E756DD" w:rsidRPr="00E756DD">
        <w:rPr>
          <w:rFonts w:cstheme="minorHAnsi"/>
          <w:color w:val="1F3864" w:themeColor="accent5" w:themeShade="80"/>
          <w:sz w:val="20"/>
          <w:szCs w:val="24"/>
        </w:rPr>
        <w:t>.2.8</w:t>
      </w:r>
      <w:r w:rsidRPr="00E756DD">
        <w:rPr>
          <w:rFonts w:cstheme="minorHAnsi"/>
          <w:color w:val="1F3864" w:themeColor="accent5" w:themeShade="80"/>
          <w:sz w:val="20"/>
          <w:szCs w:val="24"/>
        </w:rPr>
        <w:tab/>
      </w:r>
      <w:r w:rsidR="009935C3" w:rsidRPr="00E756DD">
        <w:rPr>
          <w:rFonts w:cstheme="minorHAnsi"/>
          <w:color w:val="1F3864" w:themeColor="accent5" w:themeShade="80"/>
          <w:sz w:val="20"/>
          <w:szCs w:val="24"/>
        </w:rPr>
        <w:t xml:space="preserve">Other </w:t>
      </w:r>
      <w:r w:rsidR="00B46C91" w:rsidRPr="00E756DD">
        <w:rPr>
          <w:rFonts w:cstheme="minorHAnsi"/>
          <w:color w:val="1F3864" w:themeColor="accent5" w:themeShade="80"/>
          <w:sz w:val="20"/>
          <w:szCs w:val="24"/>
        </w:rPr>
        <w:t>Private</w:t>
      </w:r>
      <w:r w:rsidRPr="00E756DD">
        <w:rPr>
          <w:rFonts w:cstheme="minorHAnsi"/>
          <w:color w:val="1F3864" w:themeColor="accent5" w:themeShade="80"/>
          <w:sz w:val="20"/>
          <w:szCs w:val="24"/>
        </w:rPr>
        <w:t xml:space="preserve"> Interest</w:t>
      </w:r>
      <w:r w:rsidR="009935C3" w:rsidRPr="00E756DD">
        <w:rPr>
          <w:rFonts w:cstheme="minorHAnsi"/>
          <w:color w:val="1F3864" w:themeColor="accent5" w:themeShade="80"/>
          <w:sz w:val="20"/>
          <w:szCs w:val="24"/>
        </w:rPr>
        <w:t>s Stakeholder Analysis</w:t>
      </w:r>
    </w:p>
    <w:tbl>
      <w:tblPr>
        <w:tblStyle w:val="TableGrid"/>
        <w:tblW w:w="0" w:type="auto"/>
        <w:tblLook w:val="04A0" w:firstRow="1" w:lastRow="0" w:firstColumn="1" w:lastColumn="0" w:noHBand="0" w:noVBand="1"/>
      </w:tblPr>
      <w:tblGrid>
        <w:gridCol w:w="2337"/>
        <w:gridCol w:w="4675"/>
        <w:gridCol w:w="2338"/>
      </w:tblGrid>
      <w:tr w:rsidR="007772C2" w:rsidRPr="00DD1D92" w14:paraId="5D76EDE1" w14:textId="77777777" w:rsidTr="00AD42FE">
        <w:tc>
          <w:tcPr>
            <w:tcW w:w="2337" w:type="dxa"/>
            <w:shd w:val="clear" w:color="auto" w:fill="2F5496" w:themeFill="accent5" w:themeFillShade="BF"/>
          </w:tcPr>
          <w:p w14:paraId="686F117F" w14:textId="77777777" w:rsidR="007772C2" w:rsidRPr="00DD1D92" w:rsidRDefault="007772C2"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Stakeholder</w:t>
            </w:r>
          </w:p>
        </w:tc>
        <w:tc>
          <w:tcPr>
            <w:tcW w:w="4675" w:type="dxa"/>
            <w:shd w:val="clear" w:color="auto" w:fill="2F5496" w:themeFill="accent5" w:themeFillShade="BF"/>
          </w:tcPr>
          <w:p w14:paraId="07FF2888" w14:textId="77777777" w:rsidR="007772C2" w:rsidRPr="00DD1D92" w:rsidRDefault="007772C2" w:rsidP="00AD42FE">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Potential Role in Project</w:t>
            </w:r>
          </w:p>
        </w:tc>
        <w:tc>
          <w:tcPr>
            <w:tcW w:w="2338" w:type="dxa"/>
            <w:shd w:val="clear" w:color="auto" w:fill="2F5496" w:themeFill="accent5" w:themeFillShade="BF"/>
          </w:tcPr>
          <w:p w14:paraId="62C29264" w14:textId="77777777" w:rsidR="007772C2" w:rsidRPr="00DD1D92" w:rsidRDefault="007772C2" w:rsidP="00AD42FE">
            <w:pPr>
              <w:spacing w:before="60" w:after="60"/>
              <w:jc w:val="center"/>
              <w:rPr>
                <w:rFonts w:cstheme="minorHAnsi"/>
                <w:b/>
                <w:color w:val="538135" w:themeColor="accent6" w:themeShade="BF"/>
                <w:sz w:val="20"/>
                <w:szCs w:val="24"/>
              </w:rPr>
            </w:pPr>
            <w:r w:rsidRPr="00DD1D92">
              <w:rPr>
                <w:rFonts w:cstheme="minorHAnsi"/>
                <w:b/>
                <w:color w:val="FFFFFF" w:themeColor="background1"/>
                <w:sz w:val="20"/>
                <w:szCs w:val="24"/>
              </w:rPr>
              <w:t>Interest</w:t>
            </w:r>
          </w:p>
        </w:tc>
      </w:tr>
      <w:tr w:rsidR="009935C3" w:rsidRPr="00DD1D92" w14:paraId="226C9355" w14:textId="77777777" w:rsidTr="00073119">
        <w:tc>
          <w:tcPr>
            <w:tcW w:w="2337" w:type="dxa"/>
          </w:tcPr>
          <w:p w14:paraId="3690ABA1" w14:textId="77777777" w:rsidR="009935C3" w:rsidRPr="00DD1D92" w:rsidRDefault="009935C3" w:rsidP="00847887">
            <w:pPr>
              <w:spacing w:before="60" w:after="60"/>
              <w:rPr>
                <w:rFonts w:cstheme="minorHAnsi"/>
                <w:sz w:val="20"/>
                <w:szCs w:val="24"/>
              </w:rPr>
            </w:pPr>
            <w:r>
              <w:rPr>
                <w:rFonts w:cstheme="minorHAnsi"/>
                <w:sz w:val="20"/>
                <w:szCs w:val="24"/>
              </w:rPr>
              <w:t>St. Mary’s College (SMC)</w:t>
            </w:r>
          </w:p>
        </w:tc>
        <w:tc>
          <w:tcPr>
            <w:tcW w:w="4675" w:type="dxa"/>
            <w:shd w:val="clear" w:color="auto" w:fill="auto"/>
          </w:tcPr>
          <w:p w14:paraId="6714FFA0" w14:textId="77777777" w:rsidR="009935C3" w:rsidRDefault="008607FF" w:rsidP="00923874">
            <w:pPr>
              <w:spacing w:before="60" w:after="60"/>
              <w:rPr>
                <w:rFonts w:cstheme="minorHAnsi"/>
                <w:sz w:val="20"/>
                <w:szCs w:val="24"/>
              </w:rPr>
            </w:pPr>
            <w:r>
              <w:rPr>
                <w:rFonts w:cstheme="minorHAnsi"/>
                <w:sz w:val="20"/>
                <w:szCs w:val="24"/>
              </w:rPr>
              <w:t>M</w:t>
            </w:r>
            <w:r w:rsidR="00577EF1">
              <w:rPr>
                <w:rFonts w:cstheme="minorHAnsi"/>
                <w:sz w:val="20"/>
                <w:szCs w:val="24"/>
              </w:rPr>
              <w:t>inimal</w:t>
            </w:r>
          </w:p>
        </w:tc>
        <w:tc>
          <w:tcPr>
            <w:tcW w:w="2338" w:type="dxa"/>
            <w:shd w:val="clear" w:color="auto" w:fill="auto"/>
          </w:tcPr>
          <w:p w14:paraId="2B9F898C" w14:textId="77777777" w:rsidR="009935C3" w:rsidRDefault="00847887" w:rsidP="009935C3">
            <w:pPr>
              <w:spacing w:before="60" w:after="60"/>
              <w:jc w:val="center"/>
              <w:rPr>
                <w:rFonts w:cstheme="minorHAnsi"/>
                <w:sz w:val="20"/>
                <w:szCs w:val="24"/>
              </w:rPr>
            </w:pPr>
            <w:r>
              <w:rPr>
                <w:rFonts w:cstheme="minorHAnsi"/>
                <w:sz w:val="20"/>
                <w:szCs w:val="24"/>
              </w:rPr>
              <w:t>Low</w:t>
            </w:r>
          </w:p>
        </w:tc>
      </w:tr>
      <w:tr w:rsidR="009935C3" w:rsidRPr="00DD1D92" w14:paraId="114D4C79" w14:textId="77777777" w:rsidTr="00073119">
        <w:tc>
          <w:tcPr>
            <w:tcW w:w="2337" w:type="dxa"/>
          </w:tcPr>
          <w:p w14:paraId="3A5CE4B1" w14:textId="77777777" w:rsidR="009935C3" w:rsidRPr="00DD1D92" w:rsidRDefault="009935C3" w:rsidP="00847887">
            <w:pPr>
              <w:spacing w:before="60" w:after="60"/>
              <w:rPr>
                <w:rFonts w:cstheme="minorHAnsi"/>
                <w:sz w:val="20"/>
                <w:szCs w:val="24"/>
              </w:rPr>
            </w:pPr>
            <w:r>
              <w:rPr>
                <w:rFonts w:cstheme="minorHAnsi"/>
                <w:sz w:val="20"/>
                <w:szCs w:val="24"/>
              </w:rPr>
              <w:t>Airline Operators Committee (AOC)</w:t>
            </w:r>
          </w:p>
        </w:tc>
        <w:tc>
          <w:tcPr>
            <w:tcW w:w="4675" w:type="dxa"/>
            <w:shd w:val="clear" w:color="auto" w:fill="auto"/>
          </w:tcPr>
          <w:p w14:paraId="18BE38B7" w14:textId="77777777" w:rsidR="009935C3" w:rsidRDefault="00577EF1" w:rsidP="00923874">
            <w:pPr>
              <w:spacing w:before="60" w:after="60"/>
              <w:rPr>
                <w:rFonts w:cstheme="minorHAnsi"/>
                <w:sz w:val="20"/>
                <w:szCs w:val="24"/>
              </w:rPr>
            </w:pPr>
            <w:r>
              <w:rPr>
                <w:rFonts w:cstheme="minorHAnsi"/>
                <w:sz w:val="20"/>
                <w:szCs w:val="24"/>
              </w:rPr>
              <w:t>Support System for project and provider of guidance and advice on airlines requirements and future</w:t>
            </w:r>
            <w:r w:rsidR="00032089">
              <w:rPr>
                <w:rFonts w:cstheme="minorHAnsi"/>
                <w:sz w:val="20"/>
                <w:szCs w:val="24"/>
              </w:rPr>
              <w:t xml:space="preserve"> projections in aviation in Saint Lucia</w:t>
            </w:r>
          </w:p>
        </w:tc>
        <w:tc>
          <w:tcPr>
            <w:tcW w:w="2338" w:type="dxa"/>
            <w:shd w:val="clear" w:color="auto" w:fill="auto"/>
          </w:tcPr>
          <w:p w14:paraId="549272DC" w14:textId="77777777" w:rsidR="009935C3" w:rsidRDefault="00847887" w:rsidP="009935C3">
            <w:pPr>
              <w:spacing w:before="60" w:after="60"/>
              <w:jc w:val="center"/>
              <w:rPr>
                <w:rFonts w:cstheme="minorHAnsi"/>
                <w:sz w:val="20"/>
                <w:szCs w:val="24"/>
              </w:rPr>
            </w:pPr>
            <w:r>
              <w:rPr>
                <w:rFonts w:cstheme="minorHAnsi"/>
                <w:sz w:val="20"/>
                <w:szCs w:val="24"/>
              </w:rPr>
              <w:t>Moderate</w:t>
            </w:r>
          </w:p>
        </w:tc>
      </w:tr>
      <w:tr w:rsidR="009935C3" w:rsidRPr="00DD1D92" w14:paraId="3B69292F" w14:textId="77777777" w:rsidTr="00073119">
        <w:tc>
          <w:tcPr>
            <w:tcW w:w="2337" w:type="dxa"/>
          </w:tcPr>
          <w:p w14:paraId="5D7B7CAC" w14:textId="77777777" w:rsidR="009935C3" w:rsidRDefault="009935C3" w:rsidP="00847887">
            <w:pPr>
              <w:spacing w:before="60" w:after="60"/>
              <w:rPr>
                <w:rFonts w:cstheme="minorHAnsi"/>
                <w:sz w:val="20"/>
                <w:szCs w:val="24"/>
              </w:rPr>
            </w:pPr>
            <w:r>
              <w:rPr>
                <w:rFonts w:cstheme="minorHAnsi"/>
                <w:sz w:val="20"/>
                <w:szCs w:val="24"/>
              </w:rPr>
              <w:t xml:space="preserve">St. Lucia Chamber of </w:t>
            </w:r>
            <w:r w:rsidRPr="00DD1D92">
              <w:rPr>
                <w:rFonts w:cstheme="minorHAnsi"/>
                <w:sz w:val="20"/>
                <w:szCs w:val="24"/>
              </w:rPr>
              <w:t xml:space="preserve">Commerce, Industry and Agriculture </w:t>
            </w:r>
            <w:r>
              <w:rPr>
                <w:rFonts w:cstheme="minorHAnsi"/>
                <w:sz w:val="20"/>
                <w:szCs w:val="24"/>
              </w:rPr>
              <w:t>(SLCCIA)</w:t>
            </w:r>
            <w:r w:rsidRPr="00DD1D92">
              <w:rPr>
                <w:rFonts w:cstheme="minorHAnsi"/>
                <w:sz w:val="20"/>
                <w:szCs w:val="24"/>
              </w:rPr>
              <w:t xml:space="preserve"> </w:t>
            </w:r>
          </w:p>
        </w:tc>
        <w:tc>
          <w:tcPr>
            <w:tcW w:w="4675" w:type="dxa"/>
            <w:shd w:val="clear" w:color="auto" w:fill="auto"/>
          </w:tcPr>
          <w:p w14:paraId="656AAD98" w14:textId="77777777" w:rsidR="009935C3" w:rsidRDefault="00032089" w:rsidP="00923874">
            <w:pPr>
              <w:spacing w:before="60" w:after="60"/>
              <w:rPr>
                <w:rFonts w:cstheme="minorHAnsi"/>
                <w:sz w:val="20"/>
                <w:szCs w:val="24"/>
              </w:rPr>
            </w:pPr>
            <w:r>
              <w:rPr>
                <w:rFonts w:cstheme="minorHAnsi"/>
                <w:sz w:val="20"/>
                <w:szCs w:val="24"/>
              </w:rPr>
              <w:t>Business interest. Members may serve as conduits for importation of equipment and material</w:t>
            </w:r>
          </w:p>
        </w:tc>
        <w:tc>
          <w:tcPr>
            <w:tcW w:w="2338" w:type="dxa"/>
            <w:shd w:val="clear" w:color="auto" w:fill="auto"/>
          </w:tcPr>
          <w:p w14:paraId="48929BA0" w14:textId="77777777" w:rsidR="009935C3" w:rsidRDefault="00847887" w:rsidP="009935C3">
            <w:pPr>
              <w:spacing w:before="60" w:after="60"/>
              <w:jc w:val="center"/>
              <w:rPr>
                <w:rFonts w:cstheme="minorHAnsi"/>
                <w:sz w:val="20"/>
                <w:szCs w:val="24"/>
              </w:rPr>
            </w:pPr>
            <w:r>
              <w:rPr>
                <w:rFonts w:cstheme="minorHAnsi"/>
                <w:sz w:val="20"/>
                <w:szCs w:val="24"/>
              </w:rPr>
              <w:t>Moderate</w:t>
            </w:r>
          </w:p>
        </w:tc>
      </w:tr>
      <w:tr w:rsidR="009935C3" w:rsidRPr="00DD1D92" w14:paraId="16C10EFB" w14:textId="77777777" w:rsidTr="00073119">
        <w:tc>
          <w:tcPr>
            <w:tcW w:w="2337" w:type="dxa"/>
          </w:tcPr>
          <w:p w14:paraId="4C5DC4AB" w14:textId="77777777" w:rsidR="009935C3" w:rsidRPr="00DD1D92" w:rsidRDefault="009935C3" w:rsidP="00847887">
            <w:pPr>
              <w:spacing w:before="60" w:after="60"/>
              <w:rPr>
                <w:rFonts w:cstheme="minorHAnsi"/>
                <w:sz w:val="20"/>
                <w:szCs w:val="24"/>
              </w:rPr>
            </w:pPr>
            <w:r w:rsidRPr="00DD1D92">
              <w:rPr>
                <w:rFonts w:cstheme="minorHAnsi"/>
                <w:sz w:val="20"/>
                <w:szCs w:val="24"/>
              </w:rPr>
              <w:t>Coconut Bay</w:t>
            </w:r>
            <w:r>
              <w:rPr>
                <w:rFonts w:cstheme="minorHAnsi"/>
                <w:sz w:val="20"/>
                <w:szCs w:val="24"/>
              </w:rPr>
              <w:t xml:space="preserve"> Resort and Spa</w:t>
            </w:r>
            <w:r w:rsidRPr="00DD1D92">
              <w:rPr>
                <w:rFonts w:cstheme="minorHAnsi"/>
                <w:sz w:val="20"/>
                <w:szCs w:val="24"/>
              </w:rPr>
              <w:t xml:space="preserve"> </w:t>
            </w:r>
          </w:p>
        </w:tc>
        <w:tc>
          <w:tcPr>
            <w:tcW w:w="4675" w:type="dxa"/>
            <w:shd w:val="clear" w:color="auto" w:fill="auto"/>
          </w:tcPr>
          <w:p w14:paraId="444EB0BC" w14:textId="77777777" w:rsidR="009935C3" w:rsidRDefault="00032089" w:rsidP="00923874">
            <w:pPr>
              <w:spacing w:before="60" w:after="60"/>
              <w:rPr>
                <w:rFonts w:cstheme="minorHAnsi"/>
                <w:sz w:val="20"/>
                <w:szCs w:val="24"/>
              </w:rPr>
            </w:pPr>
            <w:r>
              <w:rPr>
                <w:rFonts w:cstheme="minorHAnsi"/>
                <w:sz w:val="20"/>
                <w:szCs w:val="24"/>
              </w:rPr>
              <w:t>Business interest. Accommodation of international or regional Contractors/ consultants on project</w:t>
            </w:r>
          </w:p>
        </w:tc>
        <w:tc>
          <w:tcPr>
            <w:tcW w:w="2338" w:type="dxa"/>
            <w:shd w:val="clear" w:color="auto" w:fill="auto"/>
          </w:tcPr>
          <w:p w14:paraId="19DEE342" w14:textId="77777777" w:rsidR="009935C3" w:rsidRDefault="00847887" w:rsidP="009935C3">
            <w:pPr>
              <w:spacing w:before="60" w:after="60"/>
              <w:jc w:val="center"/>
              <w:rPr>
                <w:rFonts w:cstheme="minorHAnsi"/>
                <w:sz w:val="20"/>
                <w:szCs w:val="24"/>
              </w:rPr>
            </w:pPr>
            <w:r>
              <w:rPr>
                <w:rFonts w:cstheme="minorHAnsi"/>
                <w:sz w:val="20"/>
                <w:szCs w:val="24"/>
              </w:rPr>
              <w:t>Low</w:t>
            </w:r>
          </w:p>
        </w:tc>
      </w:tr>
      <w:tr w:rsidR="009935C3" w:rsidRPr="00DD1D92" w14:paraId="77A7AAFB" w14:textId="77777777" w:rsidTr="00073119">
        <w:tc>
          <w:tcPr>
            <w:tcW w:w="2337" w:type="dxa"/>
          </w:tcPr>
          <w:p w14:paraId="076868E9" w14:textId="77777777" w:rsidR="009935C3" w:rsidRPr="00DD1D92" w:rsidRDefault="009935C3" w:rsidP="00847887">
            <w:pPr>
              <w:spacing w:before="60" w:after="60"/>
              <w:rPr>
                <w:rFonts w:cstheme="minorHAnsi"/>
                <w:sz w:val="20"/>
                <w:szCs w:val="24"/>
              </w:rPr>
            </w:pPr>
            <w:r w:rsidRPr="00DD1D92">
              <w:rPr>
                <w:rFonts w:cstheme="minorHAnsi"/>
                <w:sz w:val="20"/>
                <w:szCs w:val="24"/>
              </w:rPr>
              <w:t>Rendezvous</w:t>
            </w:r>
            <w:r>
              <w:rPr>
                <w:rFonts w:cstheme="minorHAnsi"/>
                <w:sz w:val="20"/>
                <w:szCs w:val="24"/>
              </w:rPr>
              <w:t xml:space="preserve"> Malabar Beach</w:t>
            </w:r>
          </w:p>
        </w:tc>
        <w:tc>
          <w:tcPr>
            <w:tcW w:w="4675" w:type="dxa"/>
            <w:shd w:val="clear" w:color="auto" w:fill="auto"/>
          </w:tcPr>
          <w:p w14:paraId="4B8D6F30" w14:textId="77777777" w:rsidR="009935C3" w:rsidRDefault="00032089" w:rsidP="00923874">
            <w:pPr>
              <w:spacing w:before="60" w:after="60"/>
              <w:rPr>
                <w:rFonts w:cstheme="minorHAnsi"/>
                <w:sz w:val="20"/>
                <w:szCs w:val="24"/>
              </w:rPr>
            </w:pPr>
            <w:r>
              <w:rPr>
                <w:rFonts w:cstheme="minorHAnsi"/>
                <w:sz w:val="20"/>
                <w:szCs w:val="24"/>
              </w:rPr>
              <w:t>Business interest. Accommodation of international or regional Contractors/ consultants on project</w:t>
            </w:r>
          </w:p>
        </w:tc>
        <w:tc>
          <w:tcPr>
            <w:tcW w:w="2338" w:type="dxa"/>
            <w:shd w:val="clear" w:color="auto" w:fill="auto"/>
          </w:tcPr>
          <w:p w14:paraId="0BEF554A" w14:textId="77777777" w:rsidR="009935C3" w:rsidRDefault="00847887" w:rsidP="009935C3">
            <w:pPr>
              <w:spacing w:before="60" w:after="60"/>
              <w:jc w:val="center"/>
              <w:rPr>
                <w:rFonts w:cstheme="minorHAnsi"/>
                <w:sz w:val="20"/>
                <w:szCs w:val="24"/>
              </w:rPr>
            </w:pPr>
            <w:r>
              <w:rPr>
                <w:rFonts w:cstheme="minorHAnsi"/>
                <w:sz w:val="20"/>
                <w:szCs w:val="24"/>
              </w:rPr>
              <w:t>Low</w:t>
            </w:r>
          </w:p>
        </w:tc>
      </w:tr>
      <w:tr w:rsidR="009935C3" w:rsidRPr="00DD1D92" w14:paraId="4CCE4DB9" w14:textId="77777777" w:rsidTr="00073119">
        <w:tc>
          <w:tcPr>
            <w:tcW w:w="2337" w:type="dxa"/>
          </w:tcPr>
          <w:p w14:paraId="76575ABD" w14:textId="77777777" w:rsidR="009935C3" w:rsidRPr="00DD1D92" w:rsidRDefault="009935C3" w:rsidP="00847887">
            <w:pPr>
              <w:spacing w:before="60" w:after="60"/>
              <w:rPr>
                <w:rFonts w:cstheme="minorHAnsi"/>
                <w:sz w:val="20"/>
                <w:szCs w:val="24"/>
              </w:rPr>
            </w:pPr>
            <w:r w:rsidRPr="00DD1D92">
              <w:rPr>
                <w:rFonts w:cstheme="minorHAnsi"/>
                <w:sz w:val="20"/>
                <w:szCs w:val="24"/>
              </w:rPr>
              <w:t>Auberge Seraphine</w:t>
            </w:r>
            <w:r>
              <w:rPr>
                <w:rFonts w:cstheme="minorHAnsi"/>
                <w:sz w:val="20"/>
                <w:szCs w:val="24"/>
              </w:rPr>
              <w:t xml:space="preserve"> (hotel)</w:t>
            </w:r>
          </w:p>
        </w:tc>
        <w:tc>
          <w:tcPr>
            <w:tcW w:w="4675" w:type="dxa"/>
            <w:shd w:val="clear" w:color="auto" w:fill="auto"/>
          </w:tcPr>
          <w:p w14:paraId="1040F2BC" w14:textId="77777777" w:rsidR="009935C3" w:rsidRDefault="00032089" w:rsidP="00923874">
            <w:pPr>
              <w:spacing w:before="60" w:after="60"/>
              <w:rPr>
                <w:rFonts w:cstheme="minorHAnsi"/>
                <w:sz w:val="20"/>
                <w:szCs w:val="24"/>
              </w:rPr>
            </w:pPr>
            <w:r>
              <w:rPr>
                <w:rFonts w:cstheme="minorHAnsi"/>
                <w:sz w:val="20"/>
                <w:szCs w:val="24"/>
              </w:rPr>
              <w:t>Business interest. Accommodation of international or regional Contractors/ consultants on project</w:t>
            </w:r>
          </w:p>
        </w:tc>
        <w:tc>
          <w:tcPr>
            <w:tcW w:w="2338" w:type="dxa"/>
            <w:shd w:val="clear" w:color="auto" w:fill="auto"/>
          </w:tcPr>
          <w:p w14:paraId="26ACC355" w14:textId="77777777" w:rsidR="009935C3" w:rsidRDefault="00847887" w:rsidP="009935C3">
            <w:pPr>
              <w:spacing w:before="60" w:after="60"/>
              <w:jc w:val="center"/>
              <w:rPr>
                <w:rFonts w:cstheme="minorHAnsi"/>
                <w:sz w:val="20"/>
                <w:szCs w:val="24"/>
              </w:rPr>
            </w:pPr>
            <w:r>
              <w:rPr>
                <w:rFonts w:cstheme="minorHAnsi"/>
                <w:sz w:val="20"/>
                <w:szCs w:val="24"/>
              </w:rPr>
              <w:t>Low</w:t>
            </w:r>
          </w:p>
        </w:tc>
      </w:tr>
      <w:tr w:rsidR="00C33F75" w:rsidRPr="00DD1D92" w14:paraId="27B9AF5B" w14:textId="77777777" w:rsidTr="00073119">
        <w:tc>
          <w:tcPr>
            <w:tcW w:w="2337" w:type="dxa"/>
          </w:tcPr>
          <w:p w14:paraId="218894BD" w14:textId="77777777" w:rsidR="00C33F75" w:rsidRPr="00DD1D92" w:rsidRDefault="00C33F75" w:rsidP="00C33F75">
            <w:pPr>
              <w:spacing w:before="60" w:after="60"/>
              <w:rPr>
                <w:rFonts w:cstheme="minorHAnsi"/>
                <w:sz w:val="20"/>
                <w:szCs w:val="24"/>
              </w:rPr>
            </w:pPr>
            <w:r>
              <w:rPr>
                <w:rFonts w:cstheme="minorHAnsi"/>
                <w:sz w:val="20"/>
                <w:szCs w:val="24"/>
              </w:rPr>
              <w:t>SOL EC Limited</w:t>
            </w:r>
          </w:p>
        </w:tc>
        <w:tc>
          <w:tcPr>
            <w:tcW w:w="4675" w:type="dxa"/>
            <w:shd w:val="clear" w:color="auto" w:fill="auto"/>
          </w:tcPr>
          <w:p w14:paraId="0FBEEB08" w14:textId="77777777" w:rsidR="00C33F75" w:rsidRDefault="00032089" w:rsidP="00923874">
            <w:pPr>
              <w:spacing w:before="60" w:after="60"/>
              <w:rPr>
                <w:rFonts w:cstheme="minorHAnsi"/>
                <w:sz w:val="20"/>
                <w:szCs w:val="24"/>
              </w:rPr>
            </w:pPr>
            <w:r>
              <w:rPr>
                <w:rFonts w:cstheme="minorHAnsi"/>
                <w:sz w:val="20"/>
                <w:szCs w:val="24"/>
              </w:rPr>
              <w:t xml:space="preserve">Provider of aircraft jet fuel service at airport and affected by any additional business, delays </w:t>
            </w:r>
            <w:r w:rsidR="00515B43">
              <w:rPr>
                <w:rFonts w:cstheme="minorHAnsi"/>
                <w:sz w:val="20"/>
                <w:szCs w:val="24"/>
              </w:rPr>
              <w:t>or disruptions.</w:t>
            </w:r>
          </w:p>
        </w:tc>
        <w:tc>
          <w:tcPr>
            <w:tcW w:w="2338" w:type="dxa"/>
            <w:shd w:val="clear" w:color="auto" w:fill="auto"/>
          </w:tcPr>
          <w:p w14:paraId="2A4B599D" w14:textId="77777777" w:rsidR="00C33F75" w:rsidRDefault="00C33F75" w:rsidP="00C33F75">
            <w:pPr>
              <w:spacing w:before="60" w:after="60"/>
              <w:jc w:val="center"/>
              <w:rPr>
                <w:rFonts w:cstheme="minorHAnsi"/>
                <w:sz w:val="20"/>
                <w:szCs w:val="24"/>
              </w:rPr>
            </w:pPr>
            <w:r>
              <w:rPr>
                <w:rFonts w:cstheme="minorHAnsi"/>
                <w:sz w:val="20"/>
                <w:szCs w:val="24"/>
              </w:rPr>
              <w:t>High</w:t>
            </w:r>
          </w:p>
        </w:tc>
      </w:tr>
      <w:tr w:rsidR="00C33F75" w:rsidRPr="00DD1D92" w14:paraId="3275B979" w14:textId="77777777" w:rsidTr="00073119">
        <w:tc>
          <w:tcPr>
            <w:tcW w:w="2337" w:type="dxa"/>
          </w:tcPr>
          <w:p w14:paraId="19890F4D" w14:textId="77777777" w:rsidR="00C33F75" w:rsidRPr="00DD1D92" w:rsidRDefault="00C33F75" w:rsidP="00C33F75">
            <w:pPr>
              <w:spacing w:before="60" w:after="60"/>
              <w:rPr>
                <w:rFonts w:cstheme="minorHAnsi"/>
                <w:sz w:val="20"/>
                <w:szCs w:val="24"/>
              </w:rPr>
            </w:pPr>
            <w:r w:rsidRPr="001C3B17">
              <w:rPr>
                <w:rFonts w:cstheme="minorHAnsi"/>
                <w:sz w:val="20"/>
                <w:szCs w:val="24"/>
              </w:rPr>
              <w:lastRenderedPageBreak/>
              <w:t>Water a</w:t>
            </w:r>
            <w:r w:rsidR="00215FD4">
              <w:rPr>
                <w:rFonts w:cstheme="minorHAnsi"/>
                <w:sz w:val="20"/>
                <w:szCs w:val="24"/>
              </w:rPr>
              <w:t>nd Sewerage Company Inc.</w:t>
            </w:r>
          </w:p>
        </w:tc>
        <w:tc>
          <w:tcPr>
            <w:tcW w:w="4675" w:type="dxa"/>
            <w:shd w:val="clear" w:color="auto" w:fill="auto"/>
          </w:tcPr>
          <w:p w14:paraId="3A1CBD43" w14:textId="77777777" w:rsidR="00C33F75" w:rsidRDefault="00515B43" w:rsidP="00923874">
            <w:pPr>
              <w:spacing w:before="60" w:after="60"/>
              <w:rPr>
                <w:rFonts w:cstheme="minorHAnsi"/>
                <w:sz w:val="20"/>
                <w:szCs w:val="24"/>
              </w:rPr>
            </w:pPr>
            <w:r>
              <w:rPr>
                <w:rFonts w:cstheme="minorHAnsi"/>
                <w:sz w:val="20"/>
                <w:szCs w:val="24"/>
              </w:rPr>
              <w:t>Provider of water/ sewerage services nationally and access to such supplies on this project</w:t>
            </w:r>
          </w:p>
        </w:tc>
        <w:tc>
          <w:tcPr>
            <w:tcW w:w="2338" w:type="dxa"/>
            <w:shd w:val="clear" w:color="auto" w:fill="auto"/>
          </w:tcPr>
          <w:p w14:paraId="7B958755" w14:textId="77777777" w:rsidR="00C33F75" w:rsidRDefault="00C33F75" w:rsidP="00C33F75">
            <w:pPr>
              <w:spacing w:before="60" w:after="60"/>
              <w:jc w:val="center"/>
              <w:rPr>
                <w:rFonts w:cstheme="minorHAnsi"/>
                <w:sz w:val="20"/>
                <w:szCs w:val="24"/>
              </w:rPr>
            </w:pPr>
            <w:r>
              <w:rPr>
                <w:rFonts w:cstheme="minorHAnsi"/>
                <w:sz w:val="20"/>
                <w:szCs w:val="24"/>
              </w:rPr>
              <w:t xml:space="preserve">Moderate </w:t>
            </w:r>
          </w:p>
        </w:tc>
      </w:tr>
      <w:tr w:rsidR="001C3B17" w:rsidRPr="00DD1D92" w14:paraId="2E990DE4" w14:textId="77777777" w:rsidTr="00073119">
        <w:tc>
          <w:tcPr>
            <w:tcW w:w="2337" w:type="dxa"/>
          </w:tcPr>
          <w:p w14:paraId="69591884" w14:textId="77777777" w:rsidR="001C3B17" w:rsidRPr="00DD1D92" w:rsidRDefault="001C3B17" w:rsidP="00847887">
            <w:pPr>
              <w:spacing w:before="60" w:after="60"/>
              <w:rPr>
                <w:rFonts w:cstheme="minorHAnsi"/>
                <w:sz w:val="20"/>
                <w:szCs w:val="24"/>
              </w:rPr>
            </w:pPr>
            <w:r w:rsidRPr="001C3B17">
              <w:rPr>
                <w:rFonts w:cstheme="minorHAnsi"/>
                <w:sz w:val="20"/>
                <w:szCs w:val="24"/>
              </w:rPr>
              <w:t>St. Lucia Electricity Services Limited (LUCELEC)</w:t>
            </w:r>
          </w:p>
        </w:tc>
        <w:tc>
          <w:tcPr>
            <w:tcW w:w="4675" w:type="dxa"/>
            <w:shd w:val="clear" w:color="auto" w:fill="auto"/>
          </w:tcPr>
          <w:p w14:paraId="1A0E7DAF" w14:textId="77777777" w:rsidR="001C3B17" w:rsidRDefault="00515B43" w:rsidP="00923874">
            <w:pPr>
              <w:spacing w:before="60" w:after="60"/>
              <w:rPr>
                <w:rFonts w:cstheme="minorHAnsi"/>
                <w:sz w:val="20"/>
                <w:szCs w:val="24"/>
              </w:rPr>
            </w:pPr>
            <w:r>
              <w:rPr>
                <w:rFonts w:cstheme="minorHAnsi"/>
                <w:sz w:val="20"/>
                <w:szCs w:val="24"/>
              </w:rPr>
              <w:t>Provider of electricity services nationally and on this project. Neighbour of airport in terms of solar panel facility to the north west of airport.</w:t>
            </w:r>
          </w:p>
        </w:tc>
        <w:tc>
          <w:tcPr>
            <w:tcW w:w="2338" w:type="dxa"/>
            <w:shd w:val="clear" w:color="auto" w:fill="auto"/>
          </w:tcPr>
          <w:p w14:paraId="38F87479" w14:textId="77777777" w:rsidR="001C3B17" w:rsidRDefault="001C3B17" w:rsidP="009935C3">
            <w:pPr>
              <w:spacing w:before="60" w:after="60"/>
              <w:jc w:val="center"/>
              <w:rPr>
                <w:rFonts w:cstheme="minorHAnsi"/>
                <w:sz w:val="20"/>
                <w:szCs w:val="24"/>
              </w:rPr>
            </w:pPr>
            <w:r>
              <w:rPr>
                <w:rFonts w:cstheme="minorHAnsi"/>
                <w:sz w:val="20"/>
                <w:szCs w:val="24"/>
              </w:rPr>
              <w:t>Low</w:t>
            </w:r>
          </w:p>
        </w:tc>
      </w:tr>
    </w:tbl>
    <w:p w14:paraId="40B6A5B1" w14:textId="77777777" w:rsidR="00814C48" w:rsidRDefault="00814C48" w:rsidP="00814C48">
      <w:pPr>
        <w:spacing w:after="120" w:line="240" w:lineRule="auto"/>
        <w:jc w:val="both"/>
        <w:rPr>
          <w:rFonts w:cstheme="minorHAnsi"/>
          <w:szCs w:val="24"/>
        </w:rPr>
      </w:pPr>
    </w:p>
    <w:p w14:paraId="10E75A20" w14:textId="77777777" w:rsidR="00F66A12" w:rsidRPr="008F54BB" w:rsidRDefault="00F66A12" w:rsidP="009522EC">
      <w:pPr>
        <w:pStyle w:val="Heading3"/>
        <w:numPr>
          <w:ilvl w:val="2"/>
          <w:numId w:val="27"/>
        </w:numPr>
        <w:ind w:left="720"/>
        <w:rPr>
          <w:rFonts w:cstheme="minorHAnsi"/>
        </w:rPr>
      </w:pPr>
      <w:bookmarkStart w:id="91" w:name="_Toc29396941"/>
      <w:bookmarkStart w:id="92" w:name="_Toc152064578"/>
      <w:r w:rsidRPr="008F54BB">
        <w:rPr>
          <w:rFonts w:cstheme="minorHAnsi"/>
        </w:rPr>
        <w:t>Funding Entities</w:t>
      </w:r>
      <w:bookmarkEnd w:id="91"/>
      <w:bookmarkEnd w:id="92"/>
    </w:p>
    <w:p w14:paraId="1679470F" w14:textId="77777777" w:rsidR="00F66A12" w:rsidRPr="00DD1D92" w:rsidRDefault="00F66A12" w:rsidP="00F66A12">
      <w:pPr>
        <w:spacing w:after="0" w:line="240" w:lineRule="auto"/>
        <w:jc w:val="both"/>
        <w:rPr>
          <w:rFonts w:cstheme="minorHAnsi"/>
          <w:szCs w:val="24"/>
        </w:rPr>
      </w:pPr>
    </w:p>
    <w:p w14:paraId="45A7BE3A" w14:textId="77777777" w:rsidR="00AD4BC6" w:rsidRDefault="000D4EE8" w:rsidP="004B013F">
      <w:pPr>
        <w:spacing w:after="0" w:line="276" w:lineRule="auto"/>
        <w:jc w:val="both"/>
        <w:rPr>
          <w:rFonts w:cstheme="minorHAnsi"/>
          <w:szCs w:val="24"/>
        </w:rPr>
      </w:pPr>
      <w:r w:rsidRPr="00DD1D92">
        <w:rPr>
          <w:rFonts w:cstheme="minorHAnsi"/>
          <w:szCs w:val="24"/>
        </w:rPr>
        <w:t>The C</w:t>
      </w:r>
      <w:r w:rsidR="001C3B17">
        <w:rPr>
          <w:rFonts w:cstheme="minorHAnsi"/>
          <w:szCs w:val="24"/>
        </w:rPr>
        <w:t>ATCOP</w:t>
      </w:r>
      <w:r w:rsidRPr="00DD1D92">
        <w:rPr>
          <w:rFonts w:cstheme="minorHAnsi"/>
          <w:szCs w:val="24"/>
        </w:rPr>
        <w:t xml:space="preserve"> will be funded by the International </w:t>
      </w:r>
      <w:r w:rsidR="00160909">
        <w:rPr>
          <w:rFonts w:cstheme="minorHAnsi"/>
          <w:szCs w:val="24"/>
        </w:rPr>
        <w:t>Development Association</w:t>
      </w:r>
      <w:r w:rsidR="003830EA">
        <w:rPr>
          <w:rFonts w:cstheme="minorHAnsi"/>
          <w:szCs w:val="24"/>
        </w:rPr>
        <w:t xml:space="preserve"> (IDA)</w:t>
      </w:r>
      <w:r w:rsidR="00160909">
        <w:rPr>
          <w:rFonts w:cstheme="minorHAnsi"/>
          <w:szCs w:val="24"/>
        </w:rPr>
        <w:t>.</w:t>
      </w:r>
      <w:r w:rsidRPr="00DD1D92">
        <w:rPr>
          <w:rFonts w:cstheme="minorHAnsi"/>
          <w:szCs w:val="24"/>
        </w:rPr>
        <w:t xml:space="preserve"> </w:t>
      </w:r>
      <w:r w:rsidR="00AD4BC6" w:rsidRPr="00DD1D92">
        <w:rPr>
          <w:rFonts w:cstheme="minorHAnsi"/>
          <w:szCs w:val="24"/>
        </w:rPr>
        <w:t>These funds will be used to provide the support needed to realize the Project Development Objective. The project funder has a high interest and high influence over the project outcome and will receive frequent updates on the project progress during the pre-feasibility stage.</w:t>
      </w:r>
    </w:p>
    <w:p w14:paraId="4F397E40" w14:textId="77777777" w:rsidR="000D66E0" w:rsidRDefault="000D66E0" w:rsidP="00AD4BC6">
      <w:pPr>
        <w:spacing w:after="0" w:line="240" w:lineRule="auto"/>
        <w:jc w:val="both"/>
        <w:rPr>
          <w:rFonts w:cstheme="minorHAnsi"/>
          <w:szCs w:val="24"/>
        </w:rPr>
      </w:pPr>
    </w:p>
    <w:p w14:paraId="6BAD4C84" w14:textId="77777777" w:rsidR="000D66E0" w:rsidRDefault="000D66E0" w:rsidP="009522EC">
      <w:pPr>
        <w:pStyle w:val="Heading3"/>
        <w:numPr>
          <w:ilvl w:val="2"/>
          <w:numId w:val="27"/>
        </w:numPr>
        <w:spacing w:before="0" w:line="240" w:lineRule="auto"/>
        <w:ind w:left="720"/>
      </w:pPr>
      <w:bookmarkStart w:id="93" w:name="_Toc29396942"/>
      <w:bookmarkStart w:id="94" w:name="_Toc152064579"/>
      <w:r>
        <w:t>Summary of Project Stakeholder Needs</w:t>
      </w:r>
      <w:bookmarkEnd w:id="93"/>
      <w:bookmarkEnd w:id="94"/>
    </w:p>
    <w:p w14:paraId="725D5A0A" w14:textId="77777777" w:rsidR="001D63DC" w:rsidRDefault="001D63DC" w:rsidP="001D63DC">
      <w:pPr>
        <w:spacing w:after="0" w:line="240" w:lineRule="auto"/>
      </w:pPr>
    </w:p>
    <w:p w14:paraId="025415AB" w14:textId="2E534371" w:rsidR="001D63DC" w:rsidRDefault="00E756DD" w:rsidP="001D63DC">
      <w:pPr>
        <w:spacing w:after="0" w:line="240" w:lineRule="auto"/>
      </w:pPr>
      <w:r>
        <w:t>Table 4.2.10</w:t>
      </w:r>
      <w:r w:rsidR="001D63DC">
        <w:t xml:space="preserve"> summarizes project stakeholder needs</w:t>
      </w:r>
    </w:p>
    <w:p w14:paraId="6ECFE11D" w14:textId="77777777" w:rsidR="001D63DC" w:rsidRDefault="001D63DC" w:rsidP="001D63DC">
      <w:pPr>
        <w:spacing w:after="0" w:line="240" w:lineRule="auto"/>
      </w:pPr>
    </w:p>
    <w:p w14:paraId="37FC04E2" w14:textId="77777777" w:rsidR="000D66E0" w:rsidRPr="00445700" w:rsidRDefault="00E756DD" w:rsidP="001D63DC">
      <w:pPr>
        <w:spacing w:after="120" w:line="240" w:lineRule="auto"/>
        <w:rPr>
          <w:color w:val="1F3864" w:themeColor="accent5" w:themeShade="80"/>
          <w:sz w:val="20"/>
        </w:rPr>
      </w:pPr>
      <w:r w:rsidRPr="00445700">
        <w:rPr>
          <w:color w:val="1F3864" w:themeColor="accent5" w:themeShade="80"/>
          <w:sz w:val="20"/>
        </w:rPr>
        <w:t>Table 4.2.10</w:t>
      </w:r>
      <w:r w:rsidR="008607FF" w:rsidRPr="00445700">
        <w:rPr>
          <w:color w:val="1F3864" w:themeColor="accent5" w:themeShade="80"/>
          <w:sz w:val="20"/>
        </w:rPr>
        <w:tab/>
      </w:r>
      <w:r w:rsidR="001D63DC" w:rsidRPr="00445700">
        <w:rPr>
          <w:color w:val="1F3864" w:themeColor="accent5" w:themeShade="80"/>
          <w:sz w:val="20"/>
        </w:rPr>
        <w:t>Summary of Project Stakeholder Needs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D5752" w14:paraId="050ABB39" w14:textId="77777777" w:rsidTr="00714B10">
        <w:tc>
          <w:tcPr>
            <w:tcW w:w="1558" w:type="dxa"/>
            <w:shd w:val="clear" w:color="auto" w:fill="1F3864" w:themeFill="accent5" w:themeFillShade="80"/>
          </w:tcPr>
          <w:p w14:paraId="5A541982" w14:textId="77777777" w:rsidR="002D5752" w:rsidRPr="00714B10" w:rsidRDefault="002D5752" w:rsidP="002D5752">
            <w:pPr>
              <w:spacing w:before="60" w:after="60"/>
              <w:jc w:val="center"/>
              <w:rPr>
                <w:b/>
                <w:color w:val="FFFFFF" w:themeColor="background1"/>
                <w:sz w:val="20"/>
              </w:rPr>
            </w:pPr>
          </w:p>
          <w:p w14:paraId="67636E09" w14:textId="77777777" w:rsidR="002D5752" w:rsidRPr="00714B10" w:rsidRDefault="002D5752" w:rsidP="008328C0">
            <w:pPr>
              <w:spacing w:before="240" w:after="60"/>
              <w:jc w:val="center"/>
              <w:rPr>
                <w:b/>
                <w:color w:val="FFFFFF" w:themeColor="background1"/>
                <w:sz w:val="20"/>
              </w:rPr>
            </w:pPr>
            <w:r w:rsidRPr="00714B10">
              <w:rPr>
                <w:b/>
                <w:color w:val="FFFFFF" w:themeColor="background1"/>
                <w:sz w:val="20"/>
              </w:rPr>
              <w:t>Community</w:t>
            </w:r>
          </w:p>
        </w:tc>
        <w:tc>
          <w:tcPr>
            <w:tcW w:w="1558" w:type="dxa"/>
            <w:shd w:val="clear" w:color="auto" w:fill="1F3864" w:themeFill="accent5" w:themeFillShade="80"/>
          </w:tcPr>
          <w:p w14:paraId="6C8138FE" w14:textId="77777777" w:rsidR="002D5752" w:rsidRPr="00714B10" w:rsidRDefault="002D5752" w:rsidP="002D5752">
            <w:pPr>
              <w:spacing w:before="60" w:after="60"/>
              <w:jc w:val="center"/>
              <w:rPr>
                <w:b/>
                <w:color w:val="FFFFFF" w:themeColor="background1"/>
                <w:sz w:val="20"/>
              </w:rPr>
            </w:pPr>
          </w:p>
          <w:p w14:paraId="34744D6D" w14:textId="77777777" w:rsidR="002D5752" w:rsidRPr="00714B10" w:rsidRDefault="002D5752" w:rsidP="008328C0">
            <w:pPr>
              <w:spacing w:before="120" w:after="60"/>
              <w:jc w:val="center"/>
              <w:rPr>
                <w:b/>
                <w:color w:val="FFFFFF" w:themeColor="background1"/>
                <w:sz w:val="20"/>
              </w:rPr>
            </w:pPr>
            <w:r w:rsidRPr="00714B10">
              <w:rPr>
                <w:b/>
                <w:color w:val="FFFFFF" w:themeColor="background1"/>
                <w:sz w:val="20"/>
              </w:rPr>
              <w:t>Stakeholder Group</w:t>
            </w:r>
          </w:p>
        </w:tc>
        <w:tc>
          <w:tcPr>
            <w:tcW w:w="1558" w:type="dxa"/>
            <w:shd w:val="clear" w:color="auto" w:fill="1F3864" w:themeFill="accent5" w:themeFillShade="80"/>
          </w:tcPr>
          <w:p w14:paraId="6CCB30D4" w14:textId="77777777" w:rsidR="002D5752" w:rsidRPr="00714B10" w:rsidRDefault="002D5752" w:rsidP="002D5752">
            <w:pPr>
              <w:spacing w:before="60" w:after="60"/>
              <w:jc w:val="center"/>
              <w:rPr>
                <w:b/>
                <w:color w:val="FFFFFF" w:themeColor="background1"/>
                <w:sz w:val="20"/>
              </w:rPr>
            </w:pPr>
          </w:p>
          <w:p w14:paraId="4A1D13E0" w14:textId="77777777" w:rsidR="002D5752" w:rsidRPr="00714B10" w:rsidRDefault="002D5752" w:rsidP="008328C0">
            <w:pPr>
              <w:spacing w:before="120" w:after="60"/>
              <w:jc w:val="center"/>
              <w:rPr>
                <w:b/>
                <w:color w:val="FFFFFF" w:themeColor="background1"/>
                <w:sz w:val="20"/>
              </w:rPr>
            </w:pPr>
            <w:r w:rsidRPr="00714B10">
              <w:rPr>
                <w:b/>
                <w:color w:val="FFFFFF" w:themeColor="background1"/>
                <w:sz w:val="20"/>
              </w:rPr>
              <w:t>Key Characteristics</w:t>
            </w:r>
          </w:p>
        </w:tc>
        <w:tc>
          <w:tcPr>
            <w:tcW w:w="1558" w:type="dxa"/>
            <w:shd w:val="clear" w:color="auto" w:fill="1F3864" w:themeFill="accent5" w:themeFillShade="80"/>
          </w:tcPr>
          <w:p w14:paraId="589050B7" w14:textId="77777777" w:rsidR="002D5752" w:rsidRPr="00714B10" w:rsidRDefault="002D5752" w:rsidP="002D5752">
            <w:pPr>
              <w:spacing w:before="60" w:after="60"/>
              <w:jc w:val="center"/>
              <w:rPr>
                <w:b/>
                <w:color w:val="FFFFFF" w:themeColor="background1"/>
                <w:sz w:val="20"/>
              </w:rPr>
            </w:pPr>
          </w:p>
          <w:p w14:paraId="33755C3D" w14:textId="77777777" w:rsidR="002D5752" w:rsidRPr="00714B10" w:rsidRDefault="002D5752" w:rsidP="008328C0">
            <w:pPr>
              <w:spacing w:before="120" w:after="60"/>
              <w:jc w:val="center"/>
              <w:rPr>
                <w:b/>
                <w:color w:val="FFFFFF" w:themeColor="background1"/>
                <w:sz w:val="20"/>
              </w:rPr>
            </w:pPr>
            <w:r w:rsidRPr="00714B10">
              <w:rPr>
                <w:b/>
                <w:color w:val="FFFFFF" w:themeColor="background1"/>
                <w:sz w:val="20"/>
              </w:rPr>
              <w:t>Language Needs</w:t>
            </w:r>
          </w:p>
        </w:tc>
        <w:tc>
          <w:tcPr>
            <w:tcW w:w="1559" w:type="dxa"/>
            <w:shd w:val="clear" w:color="auto" w:fill="1F3864" w:themeFill="accent5" w:themeFillShade="80"/>
          </w:tcPr>
          <w:p w14:paraId="38606F3F" w14:textId="77777777" w:rsidR="002D5752" w:rsidRPr="00714B10" w:rsidRDefault="002D5752" w:rsidP="002D5752">
            <w:pPr>
              <w:spacing w:before="60" w:after="60"/>
              <w:jc w:val="center"/>
              <w:rPr>
                <w:b/>
                <w:color w:val="FFFFFF" w:themeColor="background1"/>
                <w:sz w:val="20"/>
              </w:rPr>
            </w:pPr>
            <w:r w:rsidRPr="00714B10">
              <w:rPr>
                <w:b/>
                <w:color w:val="FFFFFF" w:themeColor="background1"/>
                <w:sz w:val="20"/>
              </w:rPr>
              <w:t>Preferred Means of Notification (email, phone, radio, letter)</w:t>
            </w:r>
          </w:p>
        </w:tc>
        <w:tc>
          <w:tcPr>
            <w:tcW w:w="1559" w:type="dxa"/>
            <w:shd w:val="clear" w:color="auto" w:fill="1F3864" w:themeFill="accent5" w:themeFillShade="80"/>
          </w:tcPr>
          <w:p w14:paraId="66988A9E" w14:textId="77777777" w:rsidR="002D5752" w:rsidRPr="00714B10" w:rsidRDefault="002D5752" w:rsidP="002D5752">
            <w:pPr>
              <w:spacing w:before="180" w:after="60"/>
              <w:jc w:val="center"/>
              <w:rPr>
                <w:b/>
                <w:color w:val="FFFFFF" w:themeColor="background1"/>
                <w:sz w:val="20"/>
              </w:rPr>
            </w:pPr>
            <w:r w:rsidRPr="00714B10">
              <w:rPr>
                <w:b/>
                <w:color w:val="FFFFFF" w:themeColor="background1"/>
                <w:sz w:val="20"/>
              </w:rPr>
              <w:t>Specific Needs (accessibility, daytime meetings)</w:t>
            </w:r>
          </w:p>
        </w:tc>
      </w:tr>
      <w:tr w:rsidR="002D5752" w14:paraId="0EACFC64" w14:textId="77777777" w:rsidTr="002D5752">
        <w:tc>
          <w:tcPr>
            <w:tcW w:w="1558" w:type="dxa"/>
          </w:tcPr>
          <w:p w14:paraId="07BD3BCC" w14:textId="77777777" w:rsidR="002D5752" w:rsidRDefault="005D3FDA" w:rsidP="002D5752">
            <w:pPr>
              <w:spacing w:before="60" w:after="60"/>
              <w:rPr>
                <w:sz w:val="20"/>
              </w:rPr>
            </w:pPr>
            <w:r>
              <w:rPr>
                <w:sz w:val="20"/>
              </w:rPr>
              <w:t>La Tourney/Cedar Heights</w:t>
            </w:r>
          </w:p>
        </w:tc>
        <w:tc>
          <w:tcPr>
            <w:tcW w:w="1558" w:type="dxa"/>
          </w:tcPr>
          <w:p w14:paraId="01ABBC88" w14:textId="77777777" w:rsidR="002D5752" w:rsidRDefault="00A2196D" w:rsidP="002D5752">
            <w:pPr>
              <w:spacing w:before="60" w:after="60"/>
              <w:rPr>
                <w:sz w:val="20"/>
              </w:rPr>
            </w:pPr>
            <w:r>
              <w:rPr>
                <w:sz w:val="20"/>
              </w:rPr>
              <w:t>Residents</w:t>
            </w:r>
          </w:p>
        </w:tc>
        <w:tc>
          <w:tcPr>
            <w:tcW w:w="1558" w:type="dxa"/>
          </w:tcPr>
          <w:p w14:paraId="346C6275" w14:textId="77777777" w:rsidR="002D5752" w:rsidRDefault="00A2196D" w:rsidP="002D5752">
            <w:pPr>
              <w:spacing w:before="60" w:after="60"/>
              <w:rPr>
                <w:sz w:val="20"/>
              </w:rPr>
            </w:pPr>
            <w:r>
              <w:rPr>
                <w:sz w:val="20"/>
              </w:rPr>
              <w:t>495 households</w:t>
            </w:r>
          </w:p>
        </w:tc>
        <w:tc>
          <w:tcPr>
            <w:tcW w:w="1558" w:type="dxa"/>
          </w:tcPr>
          <w:p w14:paraId="3D09ED0F" w14:textId="77777777" w:rsidR="002D5752" w:rsidRDefault="005D3FDA" w:rsidP="002D5752">
            <w:pPr>
              <w:spacing w:before="60" w:after="60"/>
              <w:rPr>
                <w:sz w:val="20"/>
              </w:rPr>
            </w:pPr>
            <w:r>
              <w:rPr>
                <w:sz w:val="20"/>
              </w:rPr>
              <w:t>English and kweyol</w:t>
            </w:r>
          </w:p>
        </w:tc>
        <w:tc>
          <w:tcPr>
            <w:tcW w:w="1559" w:type="dxa"/>
          </w:tcPr>
          <w:p w14:paraId="40D83F07" w14:textId="77777777" w:rsidR="002D5752" w:rsidRDefault="00A2196D" w:rsidP="002D5752">
            <w:pPr>
              <w:spacing w:before="60" w:after="60"/>
              <w:rPr>
                <w:sz w:val="20"/>
              </w:rPr>
            </w:pPr>
            <w:r>
              <w:rPr>
                <w:sz w:val="20"/>
              </w:rPr>
              <w:t>Television</w:t>
            </w:r>
          </w:p>
        </w:tc>
        <w:tc>
          <w:tcPr>
            <w:tcW w:w="1559" w:type="dxa"/>
          </w:tcPr>
          <w:p w14:paraId="42F6BC92" w14:textId="77777777" w:rsidR="002D5752" w:rsidRDefault="00A2196D" w:rsidP="002D5752">
            <w:pPr>
              <w:spacing w:before="60" w:after="60"/>
              <w:rPr>
                <w:sz w:val="20"/>
              </w:rPr>
            </w:pPr>
            <w:r>
              <w:rPr>
                <w:sz w:val="20"/>
              </w:rPr>
              <w:t>Sign language</w:t>
            </w:r>
          </w:p>
        </w:tc>
      </w:tr>
      <w:tr w:rsidR="002D5752" w14:paraId="60345B5E" w14:textId="77777777" w:rsidTr="002D5752">
        <w:tc>
          <w:tcPr>
            <w:tcW w:w="1558" w:type="dxa"/>
          </w:tcPr>
          <w:p w14:paraId="1D5B4985" w14:textId="77777777" w:rsidR="002D5752" w:rsidRDefault="005D3FDA" w:rsidP="002D5752">
            <w:pPr>
              <w:spacing w:before="60" w:after="60"/>
              <w:rPr>
                <w:sz w:val="20"/>
              </w:rPr>
            </w:pPr>
            <w:r>
              <w:rPr>
                <w:sz w:val="20"/>
              </w:rPr>
              <w:t>Vigie</w:t>
            </w:r>
          </w:p>
        </w:tc>
        <w:tc>
          <w:tcPr>
            <w:tcW w:w="1558" w:type="dxa"/>
          </w:tcPr>
          <w:p w14:paraId="522027D7" w14:textId="77777777" w:rsidR="002D5752" w:rsidRDefault="00A2196D" w:rsidP="002D5752">
            <w:pPr>
              <w:spacing w:before="60" w:after="60"/>
              <w:rPr>
                <w:sz w:val="20"/>
              </w:rPr>
            </w:pPr>
            <w:r>
              <w:rPr>
                <w:sz w:val="20"/>
              </w:rPr>
              <w:t>Residents</w:t>
            </w:r>
          </w:p>
        </w:tc>
        <w:tc>
          <w:tcPr>
            <w:tcW w:w="1558" w:type="dxa"/>
          </w:tcPr>
          <w:p w14:paraId="36A5499C" w14:textId="77777777" w:rsidR="002D5752" w:rsidRDefault="00A2196D" w:rsidP="002D5752">
            <w:pPr>
              <w:spacing w:before="60" w:after="60"/>
              <w:rPr>
                <w:sz w:val="20"/>
              </w:rPr>
            </w:pPr>
            <w:r>
              <w:rPr>
                <w:sz w:val="20"/>
              </w:rPr>
              <w:t>117 households</w:t>
            </w:r>
          </w:p>
        </w:tc>
        <w:tc>
          <w:tcPr>
            <w:tcW w:w="1558" w:type="dxa"/>
          </w:tcPr>
          <w:p w14:paraId="7E05ABBA" w14:textId="77777777" w:rsidR="002D5752" w:rsidRDefault="005D3FDA" w:rsidP="002D5752">
            <w:pPr>
              <w:spacing w:before="60" w:after="60"/>
              <w:rPr>
                <w:sz w:val="20"/>
              </w:rPr>
            </w:pPr>
            <w:r>
              <w:rPr>
                <w:sz w:val="20"/>
              </w:rPr>
              <w:t>English</w:t>
            </w:r>
          </w:p>
        </w:tc>
        <w:tc>
          <w:tcPr>
            <w:tcW w:w="1559" w:type="dxa"/>
          </w:tcPr>
          <w:p w14:paraId="3A99F868" w14:textId="77777777" w:rsidR="002D5752" w:rsidRDefault="00A2196D" w:rsidP="002D5752">
            <w:pPr>
              <w:spacing w:before="60" w:after="60"/>
              <w:rPr>
                <w:sz w:val="20"/>
              </w:rPr>
            </w:pPr>
            <w:r>
              <w:rPr>
                <w:sz w:val="20"/>
              </w:rPr>
              <w:t>Television</w:t>
            </w:r>
          </w:p>
        </w:tc>
        <w:tc>
          <w:tcPr>
            <w:tcW w:w="1559" w:type="dxa"/>
          </w:tcPr>
          <w:p w14:paraId="3FDB6EBF" w14:textId="77777777" w:rsidR="002D5752" w:rsidRDefault="00A2196D" w:rsidP="002D5752">
            <w:pPr>
              <w:spacing w:before="60" w:after="60"/>
              <w:rPr>
                <w:sz w:val="20"/>
              </w:rPr>
            </w:pPr>
            <w:r>
              <w:rPr>
                <w:sz w:val="20"/>
              </w:rPr>
              <w:t>Sign language</w:t>
            </w:r>
          </w:p>
        </w:tc>
      </w:tr>
      <w:tr w:rsidR="001D63DC" w14:paraId="2056328B" w14:textId="77777777" w:rsidTr="002D5752">
        <w:tc>
          <w:tcPr>
            <w:tcW w:w="1558" w:type="dxa"/>
          </w:tcPr>
          <w:p w14:paraId="53A21803" w14:textId="77777777" w:rsidR="001D63DC" w:rsidRDefault="001D63DC" w:rsidP="002D5752">
            <w:pPr>
              <w:spacing w:before="60" w:after="60"/>
              <w:rPr>
                <w:sz w:val="20"/>
              </w:rPr>
            </w:pPr>
          </w:p>
        </w:tc>
        <w:tc>
          <w:tcPr>
            <w:tcW w:w="1558" w:type="dxa"/>
          </w:tcPr>
          <w:p w14:paraId="0C801664" w14:textId="77777777" w:rsidR="001D63DC" w:rsidRDefault="001D63DC" w:rsidP="002D5752">
            <w:pPr>
              <w:spacing w:before="60" w:after="60"/>
              <w:rPr>
                <w:sz w:val="20"/>
              </w:rPr>
            </w:pPr>
          </w:p>
        </w:tc>
        <w:tc>
          <w:tcPr>
            <w:tcW w:w="1558" w:type="dxa"/>
          </w:tcPr>
          <w:p w14:paraId="28E7B200" w14:textId="77777777" w:rsidR="001D63DC" w:rsidRDefault="001D63DC" w:rsidP="002D5752">
            <w:pPr>
              <w:spacing w:before="60" w:after="60"/>
              <w:rPr>
                <w:sz w:val="20"/>
              </w:rPr>
            </w:pPr>
          </w:p>
        </w:tc>
        <w:tc>
          <w:tcPr>
            <w:tcW w:w="1558" w:type="dxa"/>
          </w:tcPr>
          <w:p w14:paraId="5BA48244" w14:textId="77777777" w:rsidR="001D63DC" w:rsidRDefault="001D63DC" w:rsidP="002D5752">
            <w:pPr>
              <w:spacing w:before="60" w:after="60"/>
              <w:rPr>
                <w:sz w:val="20"/>
              </w:rPr>
            </w:pPr>
          </w:p>
        </w:tc>
        <w:tc>
          <w:tcPr>
            <w:tcW w:w="1559" w:type="dxa"/>
          </w:tcPr>
          <w:p w14:paraId="5126437E" w14:textId="77777777" w:rsidR="001D63DC" w:rsidRDefault="001D63DC" w:rsidP="002D5752">
            <w:pPr>
              <w:spacing w:before="60" w:after="60"/>
              <w:rPr>
                <w:sz w:val="20"/>
              </w:rPr>
            </w:pPr>
          </w:p>
        </w:tc>
        <w:tc>
          <w:tcPr>
            <w:tcW w:w="1559" w:type="dxa"/>
          </w:tcPr>
          <w:p w14:paraId="43F81BFB" w14:textId="77777777" w:rsidR="001D63DC" w:rsidRDefault="001D63DC" w:rsidP="002D5752">
            <w:pPr>
              <w:spacing w:before="60" w:after="60"/>
              <w:rPr>
                <w:sz w:val="20"/>
              </w:rPr>
            </w:pPr>
          </w:p>
        </w:tc>
      </w:tr>
    </w:tbl>
    <w:p w14:paraId="67912B68" w14:textId="77777777" w:rsidR="004C0646" w:rsidRPr="008F0EBC" w:rsidRDefault="004C0646" w:rsidP="008F0EBC">
      <w:pPr>
        <w:rPr>
          <w:rFonts w:cstheme="minorHAnsi"/>
          <w:szCs w:val="24"/>
        </w:rPr>
        <w:sectPr w:rsidR="004C0646" w:rsidRPr="008F0EBC">
          <w:headerReference w:type="default" r:id="rId23"/>
          <w:footerReference w:type="default" r:id="rId24"/>
          <w:pgSz w:w="12240" w:h="15840"/>
          <w:pgMar w:top="1440" w:right="1440" w:bottom="1440" w:left="1440" w:header="720" w:footer="720" w:gutter="0"/>
          <w:cols w:space="720"/>
          <w:docGrid w:linePitch="360"/>
        </w:sectPr>
      </w:pPr>
    </w:p>
    <w:p w14:paraId="473B2699" w14:textId="77777777" w:rsidR="00F05FF4" w:rsidRPr="00DD1D92" w:rsidRDefault="0003147C" w:rsidP="009522EC">
      <w:pPr>
        <w:pStyle w:val="Heading1"/>
        <w:numPr>
          <w:ilvl w:val="0"/>
          <w:numId w:val="27"/>
        </w:numPr>
        <w:spacing w:before="0" w:line="240" w:lineRule="auto"/>
        <w:ind w:hanging="720"/>
        <w:rPr>
          <w:rFonts w:asciiTheme="minorHAnsi" w:hAnsiTheme="minorHAnsi" w:cstheme="minorHAnsi"/>
          <w:color w:val="833C0B" w:themeColor="accent2" w:themeShade="80"/>
          <w:sz w:val="24"/>
        </w:rPr>
      </w:pPr>
      <w:bookmarkStart w:id="95" w:name="_Toc29396943"/>
      <w:bookmarkStart w:id="96" w:name="_Toc152064580"/>
      <w:r>
        <w:rPr>
          <w:rFonts w:asciiTheme="minorHAnsi" w:hAnsiTheme="minorHAnsi" w:cstheme="minorHAnsi"/>
          <w:color w:val="833C0B" w:themeColor="accent2" w:themeShade="80"/>
        </w:rPr>
        <w:lastRenderedPageBreak/>
        <w:t>STAKEHOLDER ENGAGEMENT PROGRAM</w:t>
      </w:r>
      <w:bookmarkEnd w:id="95"/>
      <w:bookmarkEnd w:id="96"/>
    </w:p>
    <w:p w14:paraId="4344920D" w14:textId="77777777" w:rsidR="00F05FF4" w:rsidRPr="00DD1D92" w:rsidRDefault="00F05FF4" w:rsidP="00E278B4">
      <w:pPr>
        <w:spacing w:after="0" w:line="240" w:lineRule="auto"/>
        <w:jc w:val="both"/>
        <w:rPr>
          <w:rFonts w:cstheme="minorHAnsi"/>
          <w:b/>
          <w:color w:val="2F5496" w:themeColor="accent5" w:themeShade="BF"/>
          <w:szCs w:val="24"/>
        </w:rPr>
      </w:pPr>
    </w:p>
    <w:p w14:paraId="38A3C7BA" w14:textId="77777777" w:rsidR="00B405D9" w:rsidRPr="00DD1D92" w:rsidRDefault="00B405D9" w:rsidP="009522EC">
      <w:pPr>
        <w:pStyle w:val="Heading2"/>
        <w:numPr>
          <w:ilvl w:val="1"/>
          <w:numId w:val="27"/>
        </w:numPr>
        <w:ind w:hanging="720"/>
        <w:rPr>
          <w:rFonts w:asciiTheme="minorHAnsi" w:hAnsiTheme="minorHAnsi" w:cstheme="minorHAnsi"/>
          <w:color w:val="1F3864" w:themeColor="accent5" w:themeShade="80"/>
        </w:rPr>
      </w:pPr>
      <w:bookmarkStart w:id="97" w:name="_Toc29396944"/>
      <w:bookmarkStart w:id="98" w:name="_Toc152064581"/>
      <w:r w:rsidRPr="00DD1D92">
        <w:rPr>
          <w:rFonts w:asciiTheme="minorHAnsi" w:hAnsiTheme="minorHAnsi" w:cstheme="minorHAnsi"/>
          <w:color w:val="1F3864" w:themeColor="accent5" w:themeShade="80"/>
        </w:rPr>
        <w:t>PUBLIC SCOPING MEETINGS</w:t>
      </w:r>
      <w:bookmarkEnd w:id="97"/>
      <w:bookmarkEnd w:id="98"/>
    </w:p>
    <w:p w14:paraId="7E31FD96" w14:textId="77777777" w:rsidR="00B405D9" w:rsidRPr="00DD1D92" w:rsidRDefault="00B405D9" w:rsidP="00B405D9">
      <w:pPr>
        <w:spacing w:after="0" w:line="240" w:lineRule="auto"/>
        <w:jc w:val="both"/>
        <w:rPr>
          <w:rFonts w:cstheme="minorHAnsi"/>
          <w:b/>
          <w:color w:val="1F3864" w:themeColor="accent5" w:themeShade="80"/>
          <w:szCs w:val="24"/>
        </w:rPr>
      </w:pPr>
    </w:p>
    <w:p w14:paraId="5EDA6D95" w14:textId="77777777" w:rsidR="00B405D9" w:rsidRDefault="00D35E7D" w:rsidP="004B013F">
      <w:pPr>
        <w:spacing w:after="0" w:line="276" w:lineRule="auto"/>
        <w:jc w:val="both"/>
        <w:rPr>
          <w:rFonts w:cstheme="minorHAnsi"/>
          <w:szCs w:val="24"/>
        </w:rPr>
      </w:pPr>
      <w:r w:rsidRPr="00DD1D92">
        <w:rPr>
          <w:rFonts w:cstheme="minorHAnsi"/>
          <w:szCs w:val="24"/>
        </w:rPr>
        <w:t xml:space="preserve">A community meeting will be conducted with the residents of </w:t>
      </w:r>
      <w:r w:rsidR="00275340" w:rsidRPr="00DD1D92">
        <w:rPr>
          <w:rFonts w:cstheme="minorHAnsi"/>
          <w:szCs w:val="24"/>
        </w:rPr>
        <w:t xml:space="preserve">communities </w:t>
      </w:r>
      <w:r w:rsidR="00DE7AFD">
        <w:rPr>
          <w:rFonts w:cstheme="minorHAnsi"/>
          <w:szCs w:val="24"/>
        </w:rPr>
        <w:t>near HIA and GFLCA. Tho</w:t>
      </w:r>
      <w:r w:rsidRPr="00DD1D92">
        <w:rPr>
          <w:rFonts w:cstheme="minorHAnsi"/>
          <w:szCs w:val="24"/>
        </w:rPr>
        <w:t xml:space="preserve">se persons will be presented with </w:t>
      </w:r>
      <w:r w:rsidR="00DE7AFD">
        <w:rPr>
          <w:rFonts w:cstheme="minorHAnsi"/>
          <w:szCs w:val="24"/>
        </w:rPr>
        <w:t xml:space="preserve">details of </w:t>
      </w:r>
      <w:r w:rsidRPr="00DD1D92">
        <w:rPr>
          <w:rFonts w:cstheme="minorHAnsi"/>
          <w:szCs w:val="24"/>
        </w:rPr>
        <w:t>t</w:t>
      </w:r>
      <w:r w:rsidR="00B405D9" w:rsidRPr="00DD1D92">
        <w:rPr>
          <w:rFonts w:cstheme="minorHAnsi"/>
          <w:szCs w:val="24"/>
        </w:rPr>
        <w:t xml:space="preserve">he proposed </w:t>
      </w:r>
      <w:r w:rsidR="00275340" w:rsidRPr="00DD1D92">
        <w:rPr>
          <w:rFonts w:cstheme="minorHAnsi"/>
          <w:szCs w:val="24"/>
        </w:rPr>
        <w:t xml:space="preserve">CATCOP </w:t>
      </w:r>
      <w:r w:rsidR="00B405D9" w:rsidRPr="00DD1D92">
        <w:rPr>
          <w:rFonts w:cstheme="minorHAnsi"/>
          <w:szCs w:val="24"/>
        </w:rPr>
        <w:t xml:space="preserve">project </w:t>
      </w:r>
      <w:r w:rsidRPr="00DD1D92">
        <w:rPr>
          <w:rFonts w:cstheme="minorHAnsi"/>
          <w:szCs w:val="24"/>
        </w:rPr>
        <w:t>to be undertaken</w:t>
      </w:r>
      <w:r w:rsidR="00DE7AFD">
        <w:rPr>
          <w:rFonts w:cstheme="minorHAnsi"/>
          <w:szCs w:val="24"/>
        </w:rPr>
        <w:t>.</w:t>
      </w:r>
      <w:r w:rsidRPr="00DD1D92">
        <w:rPr>
          <w:rFonts w:cstheme="minorHAnsi"/>
          <w:szCs w:val="24"/>
        </w:rPr>
        <w:t xml:space="preserve"> </w:t>
      </w:r>
      <w:r w:rsidR="00DE7AFD">
        <w:rPr>
          <w:rFonts w:cstheme="minorHAnsi"/>
          <w:szCs w:val="24"/>
        </w:rPr>
        <w:t xml:space="preserve">Comments from community members will </w:t>
      </w:r>
      <w:r w:rsidRPr="00DD1D92">
        <w:rPr>
          <w:rFonts w:cstheme="minorHAnsi"/>
          <w:szCs w:val="24"/>
        </w:rPr>
        <w:t xml:space="preserve">be </w:t>
      </w:r>
      <w:r w:rsidR="00B405D9" w:rsidRPr="00DD1D92">
        <w:rPr>
          <w:rFonts w:cstheme="minorHAnsi"/>
          <w:szCs w:val="24"/>
        </w:rPr>
        <w:t xml:space="preserve">obtained during </w:t>
      </w:r>
      <w:r w:rsidRPr="00DD1D92">
        <w:rPr>
          <w:rFonts w:cstheme="minorHAnsi"/>
          <w:szCs w:val="24"/>
        </w:rPr>
        <w:t xml:space="preserve">this meeting </w:t>
      </w:r>
      <w:r w:rsidR="002457E6" w:rsidRPr="00DD1D92">
        <w:rPr>
          <w:rFonts w:cstheme="minorHAnsi"/>
          <w:szCs w:val="24"/>
        </w:rPr>
        <w:t xml:space="preserve">and recorded </w:t>
      </w:r>
      <w:r w:rsidR="00DE7AFD">
        <w:rPr>
          <w:rFonts w:cstheme="minorHAnsi"/>
          <w:szCs w:val="24"/>
        </w:rPr>
        <w:t>in Table 4.2.7-1 (Summary of S</w:t>
      </w:r>
      <w:r w:rsidR="002457E6" w:rsidRPr="00DD1D92">
        <w:rPr>
          <w:rFonts w:cstheme="minorHAnsi"/>
          <w:szCs w:val="24"/>
        </w:rPr>
        <w:t xml:space="preserve">coping </w:t>
      </w:r>
      <w:r w:rsidR="00DE7AFD">
        <w:rPr>
          <w:rFonts w:cstheme="minorHAnsi"/>
          <w:szCs w:val="24"/>
        </w:rPr>
        <w:t>C</w:t>
      </w:r>
      <w:r w:rsidR="002457E6" w:rsidRPr="00DD1D92">
        <w:rPr>
          <w:rFonts w:cstheme="minorHAnsi"/>
          <w:szCs w:val="24"/>
        </w:rPr>
        <w:t>omments</w:t>
      </w:r>
      <w:r w:rsidR="00B405D9" w:rsidRPr="00DD1D92">
        <w:rPr>
          <w:rFonts w:cstheme="minorHAnsi"/>
          <w:szCs w:val="24"/>
        </w:rPr>
        <w:t>)</w:t>
      </w:r>
      <w:r w:rsidR="002457E6" w:rsidRPr="00DD1D92">
        <w:rPr>
          <w:rFonts w:cstheme="minorHAnsi"/>
          <w:szCs w:val="24"/>
        </w:rPr>
        <w:t>. Sub</w:t>
      </w:r>
      <w:r w:rsidR="00B405D9" w:rsidRPr="00DD1D92">
        <w:rPr>
          <w:rFonts w:cstheme="minorHAnsi"/>
          <w:szCs w:val="24"/>
        </w:rPr>
        <w:t xml:space="preserve">sequent surveys </w:t>
      </w:r>
      <w:r w:rsidR="00DE7AFD">
        <w:rPr>
          <w:rFonts w:cstheme="minorHAnsi"/>
          <w:szCs w:val="24"/>
        </w:rPr>
        <w:t xml:space="preserve">will </w:t>
      </w:r>
      <w:r w:rsidR="002457E6" w:rsidRPr="00DD1D92">
        <w:rPr>
          <w:rFonts w:cstheme="minorHAnsi"/>
          <w:szCs w:val="24"/>
        </w:rPr>
        <w:t xml:space="preserve">be </w:t>
      </w:r>
      <w:r w:rsidR="00B405D9" w:rsidRPr="00DD1D92">
        <w:rPr>
          <w:rFonts w:cstheme="minorHAnsi"/>
          <w:szCs w:val="24"/>
        </w:rPr>
        <w:t>conducted with community members.</w:t>
      </w:r>
    </w:p>
    <w:p w14:paraId="7CAAE456" w14:textId="77777777" w:rsidR="00CD3C00" w:rsidRDefault="00CD3C00" w:rsidP="00B405D9">
      <w:pPr>
        <w:spacing w:after="0" w:line="240" w:lineRule="auto"/>
        <w:jc w:val="both"/>
        <w:rPr>
          <w:rFonts w:cstheme="minorHAnsi"/>
          <w:szCs w:val="24"/>
        </w:rPr>
      </w:pPr>
    </w:p>
    <w:p w14:paraId="4306B712" w14:textId="77777777" w:rsidR="00D35F51" w:rsidRPr="00DD1D92" w:rsidRDefault="00D35F51" w:rsidP="009522EC">
      <w:pPr>
        <w:pStyle w:val="Heading2"/>
        <w:numPr>
          <w:ilvl w:val="1"/>
          <w:numId w:val="27"/>
        </w:numPr>
        <w:ind w:hanging="720"/>
        <w:rPr>
          <w:rFonts w:asciiTheme="minorHAnsi" w:hAnsiTheme="minorHAnsi" w:cstheme="minorHAnsi"/>
          <w:color w:val="1F3864" w:themeColor="accent5" w:themeShade="80"/>
        </w:rPr>
      </w:pPr>
      <w:bookmarkStart w:id="99" w:name="_Toc29396945"/>
      <w:bookmarkStart w:id="100" w:name="_Toc152064582"/>
      <w:r w:rsidRPr="00DD1D92">
        <w:rPr>
          <w:rFonts w:asciiTheme="minorHAnsi" w:hAnsiTheme="minorHAnsi" w:cstheme="minorHAnsi"/>
          <w:color w:val="1F3864" w:themeColor="accent5" w:themeShade="80"/>
        </w:rPr>
        <w:t>INFORMATION DIS</w:t>
      </w:r>
      <w:r w:rsidR="0003147C">
        <w:rPr>
          <w:rFonts w:asciiTheme="minorHAnsi" w:hAnsiTheme="minorHAnsi" w:cstheme="minorHAnsi"/>
          <w:color w:val="1F3864" w:themeColor="accent5" w:themeShade="80"/>
        </w:rPr>
        <w:t>CLOSURE</w:t>
      </w:r>
      <w:bookmarkEnd w:id="99"/>
      <w:bookmarkEnd w:id="100"/>
      <w:r w:rsidRPr="00DD1D92">
        <w:rPr>
          <w:rFonts w:asciiTheme="minorHAnsi" w:hAnsiTheme="minorHAnsi" w:cstheme="minorHAnsi"/>
          <w:color w:val="1F3864" w:themeColor="accent5" w:themeShade="80"/>
        </w:rPr>
        <w:t xml:space="preserve"> </w:t>
      </w:r>
    </w:p>
    <w:p w14:paraId="73AA02E1" w14:textId="77777777" w:rsidR="00D35F51" w:rsidRPr="00DD1D92" w:rsidRDefault="00D35F51" w:rsidP="00E278B4">
      <w:pPr>
        <w:spacing w:after="0" w:line="240" w:lineRule="auto"/>
        <w:jc w:val="both"/>
        <w:rPr>
          <w:rFonts w:cstheme="minorHAnsi"/>
          <w:b/>
          <w:color w:val="2F5496" w:themeColor="accent5" w:themeShade="BF"/>
          <w:szCs w:val="24"/>
        </w:rPr>
      </w:pPr>
    </w:p>
    <w:p w14:paraId="5C3D6DAB" w14:textId="77777777" w:rsidR="00D35F51" w:rsidRDefault="00D35F51" w:rsidP="004B013F">
      <w:pPr>
        <w:spacing w:after="0" w:line="276" w:lineRule="auto"/>
        <w:jc w:val="both"/>
        <w:rPr>
          <w:rFonts w:cstheme="minorHAnsi"/>
          <w:szCs w:val="24"/>
        </w:rPr>
      </w:pPr>
      <w:r w:rsidRPr="00DD1D92">
        <w:rPr>
          <w:rFonts w:cstheme="minorHAnsi"/>
          <w:szCs w:val="24"/>
        </w:rPr>
        <w:t xml:space="preserve">There are a variety of engagement methods used to build relationships, gather information, consult, and disseminate project information to stakeholders. Table </w:t>
      </w:r>
      <w:r w:rsidR="005E4108">
        <w:rPr>
          <w:rFonts w:cstheme="minorHAnsi"/>
          <w:szCs w:val="24"/>
        </w:rPr>
        <w:t>5.2-1</w:t>
      </w:r>
      <w:r w:rsidRPr="00DD1D92">
        <w:rPr>
          <w:rFonts w:cstheme="minorHAnsi"/>
          <w:szCs w:val="24"/>
        </w:rPr>
        <w:t xml:space="preserve"> provides a list of different methods to disseminate information on the project, and describes the application of these methods. </w:t>
      </w:r>
      <w:r w:rsidR="00C552FB" w:rsidRPr="00E13DB0">
        <w:rPr>
          <w:rFonts w:cstheme="minorHAnsi"/>
          <w:szCs w:val="24"/>
        </w:rPr>
        <w:t>Not all of these may be applicable to this project.</w:t>
      </w:r>
    </w:p>
    <w:p w14:paraId="3BA523BF" w14:textId="77777777" w:rsidR="004C0646" w:rsidRDefault="004C0646" w:rsidP="00E278B4">
      <w:pPr>
        <w:spacing w:after="0" w:line="240" w:lineRule="auto"/>
        <w:jc w:val="both"/>
        <w:rPr>
          <w:rFonts w:cstheme="minorHAnsi"/>
          <w:szCs w:val="24"/>
        </w:rPr>
      </w:pPr>
    </w:p>
    <w:p w14:paraId="49591C12" w14:textId="047E5679" w:rsidR="00F05FF4" w:rsidRPr="00E756DD" w:rsidRDefault="00D35F51" w:rsidP="004361A5">
      <w:pPr>
        <w:spacing w:after="120" w:line="240" w:lineRule="auto"/>
        <w:rPr>
          <w:rFonts w:cstheme="minorHAnsi"/>
          <w:color w:val="1F3864" w:themeColor="accent5" w:themeShade="80"/>
          <w:szCs w:val="24"/>
        </w:rPr>
      </w:pPr>
      <w:r w:rsidRPr="00E756DD">
        <w:rPr>
          <w:rFonts w:cstheme="minorHAnsi"/>
          <w:color w:val="1F3864" w:themeColor="accent5" w:themeShade="80"/>
          <w:sz w:val="20"/>
          <w:szCs w:val="24"/>
        </w:rPr>
        <w:t xml:space="preserve">Table </w:t>
      </w:r>
      <w:r w:rsidR="00780810" w:rsidRPr="00E756DD">
        <w:rPr>
          <w:rFonts w:cstheme="minorHAnsi"/>
          <w:color w:val="1F3864" w:themeColor="accent5" w:themeShade="80"/>
          <w:sz w:val="20"/>
          <w:szCs w:val="24"/>
        </w:rPr>
        <w:t>5</w:t>
      </w:r>
      <w:r w:rsidRPr="00E756DD">
        <w:rPr>
          <w:rFonts w:cstheme="minorHAnsi"/>
          <w:color w:val="1F3864" w:themeColor="accent5" w:themeShade="80"/>
          <w:sz w:val="20"/>
          <w:szCs w:val="24"/>
        </w:rPr>
        <w:t>.</w:t>
      </w:r>
      <w:r w:rsidR="00780810" w:rsidRPr="00E756DD">
        <w:rPr>
          <w:rFonts w:cstheme="minorHAnsi"/>
          <w:color w:val="1F3864" w:themeColor="accent5" w:themeShade="80"/>
          <w:sz w:val="20"/>
          <w:szCs w:val="24"/>
        </w:rPr>
        <w:t>2</w:t>
      </w:r>
      <w:r w:rsidRPr="00E756DD">
        <w:rPr>
          <w:rFonts w:cstheme="minorHAnsi"/>
          <w:color w:val="1F3864" w:themeColor="accent5" w:themeShade="80"/>
          <w:sz w:val="20"/>
          <w:szCs w:val="24"/>
        </w:rPr>
        <w:t>-1</w:t>
      </w:r>
      <w:r w:rsidRPr="00E756DD">
        <w:rPr>
          <w:rFonts w:cstheme="minorHAnsi"/>
          <w:color w:val="1F3864" w:themeColor="accent5" w:themeShade="80"/>
          <w:sz w:val="20"/>
          <w:szCs w:val="24"/>
        </w:rPr>
        <w:tab/>
        <w:t>Information Dissemination Methods</w:t>
      </w:r>
    </w:p>
    <w:tbl>
      <w:tblPr>
        <w:tblStyle w:val="TableGrid"/>
        <w:tblW w:w="0" w:type="auto"/>
        <w:tblLook w:val="04A0" w:firstRow="1" w:lastRow="0" w:firstColumn="1" w:lastColumn="0" w:noHBand="0" w:noVBand="1"/>
      </w:tblPr>
      <w:tblGrid>
        <w:gridCol w:w="3595"/>
        <w:gridCol w:w="5755"/>
      </w:tblGrid>
      <w:tr w:rsidR="00D35F51" w:rsidRPr="00DD1D92" w14:paraId="73363630" w14:textId="77777777" w:rsidTr="008C3149">
        <w:tc>
          <w:tcPr>
            <w:tcW w:w="3595" w:type="dxa"/>
            <w:shd w:val="clear" w:color="auto" w:fill="1F3864" w:themeFill="accent5" w:themeFillShade="80"/>
          </w:tcPr>
          <w:p w14:paraId="7A96B587" w14:textId="77777777" w:rsidR="00D35F51" w:rsidRPr="00DD1D92" w:rsidRDefault="008C3149" w:rsidP="009E44C4">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Information Dissemination Method</w:t>
            </w:r>
          </w:p>
        </w:tc>
        <w:tc>
          <w:tcPr>
            <w:tcW w:w="5755" w:type="dxa"/>
            <w:shd w:val="clear" w:color="auto" w:fill="1F3864" w:themeFill="accent5" w:themeFillShade="80"/>
          </w:tcPr>
          <w:p w14:paraId="02BEF7D4" w14:textId="77777777" w:rsidR="00D35F51" w:rsidRPr="00DD1D92" w:rsidRDefault="008C3149" w:rsidP="009E44C4">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Application</w:t>
            </w:r>
          </w:p>
        </w:tc>
      </w:tr>
      <w:tr w:rsidR="00D35F51" w:rsidRPr="00DD1D92" w14:paraId="1861D12E" w14:textId="77777777" w:rsidTr="008C3149">
        <w:tc>
          <w:tcPr>
            <w:tcW w:w="3595" w:type="dxa"/>
          </w:tcPr>
          <w:p w14:paraId="01C9B5CC" w14:textId="77777777" w:rsidR="00D35F51" w:rsidRPr="00DD1D92" w:rsidRDefault="00D35F51" w:rsidP="00204146">
            <w:pPr>
              <w:spacing w:before="60" w:after="60"/>
              <w:rPr>
                <w:rFonts w:cstheme="minorHAnsi"/>
                <w:sz w:val="20"/>
                <w:szCs w:val="24"/>
              </w:rPr>
            </w:pPr>
            <w:r w:rsidRPr="00DD1D92">
              <w:rPr>
                <w:rFonts w:cstheme="minorHAnsi"/>
                <w:sz w:val="20"/>
                <w:szCs w:val="24"/>
              </w:rPr>
              <w:t>Correspondence by phone/email/</w:t>
            </w:r>
            <w:r w:rsidR="00204146">
              <w:rPr>
                <w:rFonts w:cstheme="minorHAnsi"/>
                <w:sz w:val="20"/>
                <w:szCs w:val="24"/>
              </w:rPr>
              <w:t>text/i</w:t>
            </w:r>
            <w:r w:rsidRPr="00DD1D92">
              <w:rPr>
                <w:rFonts w:cstheme="minorHAnsi"/>
                <w:sz w:val="20"/>
                <w:szCs w:val="24"/>
              </w:rPr>
              <w:t>nstant message</w:t>
            </w:r>
          </w:p>
        </w:tc>
        <w:tc>
          <w:tcPr>
            <w:tcW w:w="5755" w:type="dxa"/>
          </w:tcPr>
          <w:p w14:paraId="324FFBF2" w14:textId="77777777" w:rsidR="00D35F51" w:rsidRPr="00DD1D92" w:rsidRDefault="00D35F51" w:rsidP="00526D5C">
            <w:pPr>
              <w:pStyle w:val="ListParagraph"/>
              <w:numPr>
                <w:ilvl w:val="0"/>
                <w:numId w:val="6"/>
              </w:numPr>
              <w:spacing w:before="60" w:after="60"/>
              <w:ind w:left="144" w:hanging="144"/>
              <w:rPr>
                <w:rFonts w:cstheme="minorHAnsi"/>
                <w:sz w:val="20"/>
                <w:szCs w:val="24"/>
              </w:rPr>
            </w:pPr>
            <w:r w:rsidRPr="00DD1D92">
              <w:rPr>
                <w:rFonts w:cstheme="minorHAnsi"/>
                <w:sz w:val="20"/>
                <w:szCs w:val="24"/>
              </w:rPr>
              <w:t xml:space="preserve">Distribute project information to </w:t>
            </w:r>
            <w:r w:rsidR="00A432C0">
              <w:rPr>
                <w:rFonts w:cstheme="minorHAnsi"/>
                <w:sz w:val="20"/>
                <w:szCs w:val="24"/>
              </w:rPr>
              <w:t>GoSL</w:t>
            </w:r>
            <w:r w:rsidRPr="00DD1D92">
              <w:rPr>
                <w:rFonts w:cstheme="minorHAnsi"/>
                <w:sz w:val="20"/>
                <w:szCs w:val="24"/>
              </w:rPr>
              <w:t xml:space="preserve"> officials, organizations, agencies and companies</w:t>
            </w:r>
          </w:p>
          <w:p w14:paraId="41814C88" w14:textId="77777777" w:rsidR="00D35F51" w:rsidRPr="00DD1D92" w:rsidRDefault="00D35F51" w:rsidP="00526D5C">
            <w:pPr>
              <w:pStyle w:val="ListParagraph"/>
              <w:numPr>
                <w:ilvl w:val="0"/>
                <w:numId w:val="6"/>
              </w:numPr>
              <w:spacing w:before="60" w:after="60"/>
              <w:ind w:left="144" w:hanging="144"/>
              <w:rPr>
                <w:rFonts w:cstheme="minorHAnsi"/>
                <w:sz w:val="20"/>
                <w:szCs w:val="24"/>
              </w:rPr>
            </w:pPr>
            <w:r w:rsidRPr="00DD1D92">
              <w:rPr>
                <w:rFonts w:cstheme="minorHAnsi"/>
                <w:sz w:val="20"/>
                <w:szCs w:val="24"/>
              </w:rPr>
              <w:t>Inform stakeholders about consultation meeting</w:t>
            </w:r>
          </w:p>
        </w:tc>
      </w:tr>
      <w:tr w:rsidR="00D35F51" w:rsidRPr="00DD1D92" w14:paraId="3C4B3D3E" w14:textId="77777777" w:rsidTr="008C3149">
        <w:tc>
          <w:tcPr>
            <w:tcW w:w="3595" w:type="dxa"/>
          </w:tcPr>
          <w:p w14:paraId="7BA28808" w14:textId="77777777" w:rsidR="00D35F51" w:rsidRPr="00DD1D92" w:rsidRDefault="008C3149" w:rsidP="009E44C4">
            <w:pPr>
              <w:spacing w:before="60" w:after="60"/>
              <w:rPr>
                <w:rFonts w:cstheme="minorHAnsi"/>
                <w:sz w:val="20"/>
                <w:szCs w:val="24"/>
              </w:rPr>
            </w:pPr>
            <w:r w:rsidRPr="00DD1D92">
              <w:rPr>
                <w:rFonts w:cstheme="minorHAnsi"/>
                <w:sz w:val="20"/>
                <w:szCs w:val="24"/>
              </w:rPr>
              <w:t>Print media</w:t>
            </w:r>
            <w:r w:rsidR="001C7840">
              <w:rPr>
                <w:rFonts w:cstheme="minorHAnsi"/>
                <w:sz w:val="20"/>
                <w:szCs w:val="24"/>
              </w:rPr>
              <w:t xml:space="preserve"> (brochures and leaflets)</w:t>
            </w:r>
          </w:p>
        </w:tc>
        <w:tc>
          <w:tcPr>
            <w:tcW w:w="5755" w:type="dxa"/>
          </w:tcPr>
          <w:p w14:paraId="25498F32" w14:textId="77777777" w:rsidR="008C3149" w:rsidRPr="00DD1D92" w:rsidRDefault="008C3149" w:rsidP="00526D5C">
            <w:pPr>
              <w:pStyle w:val="ListParagraph"/>
              <w:numPr>
                <w:ilvl w:val="0"/>
                <w:numId w:val="10"/>
              </w:numPr>
              <w:spacing w:before="60" w:after="60"/>
              <w:ind w:left="144" w:hanging="144"/>
              <w:rPr>
                <w:rFonts w:cstheme="minorHAnsi"/>
                <w:sz w:val="20"/>
                <w:szCs w:val="24"/>
              </w:rPr>
            </w:pPr>
            <w:r w:rsidRPr="00DD1D92">
              <w:rPr>
                <w:rFonts w:cstheme="minorHAnsi"/>
                <w:sz w:val="20"/>
                <w:szCs w:val="24"/>
              </w:rPr>
              <w:t xml:space="preserve">Disseminate project information to public and illiterate stakeholders </w:t>
            </w:r>
          </w:p>
          <w:p w14:paraId="12074769" w14:textId="77777777" w:rsidR="00D35F51" w:rsidRPr="00DD1D92" w:rsidRDefault="008C3149" w:rsidP="00526D5C">
            <w:pPr>
              <w:pStyle w:val="ListParagraph"/>
              <w:numPr>
                <w:ilvl w:val="0"/>
                <w:numId w:val="10"/>
              </w:numPr>
              <w:spacing w:before="60" w:after="60"/>
              <w:ind w:left="144" w:hanging="144"/>
              <w:rPr>
                <w:rFonts w:cstheme="minorHAnsi"/>
                <w:sz w:val="20"/>
                <w:szCs w:val="24"/>
              </w:rPr>
            </w:pPr>
            <w:r w:rsidRPr="00DD1D92">
              <w:rPr>
                <w:rFonts w:cstheme="minorHAnsi"/>
                <w:sz w:val="20"/>
                <w:szCs w:val="24"/>
              </w:rPr>
              <w:t>Inform the stakeholders about consultation meetings</w:t>
            </w:r>
          </w:p>
        </w:tc>
      </w:tr>
      <w:tr w:rsidR="008C3149" w:rsidRPr="00DD1D92" w14:paraId="11B2956D" w14:textId="77777777" w:rsidTr="008C3149">
        <w:tc>
          <w:tcPr>
            <w:tcW w:w="3595" w:type="dxa"/>
          </w:tcPr>
          <w:p w14:paraId="2D7952E9" w14:textId="77777777" w:rsidR="008C3149" w:rsidRPr="00DD1D92" w:rsidRDefault="008C3149" w:rsidP="006D40EC">
            <w:pPr>
              <w:spacing w:before="60" w:after="60"/>
              <w:rPr>
                <w:rFonts w:cstheme="minorHAnsi"/>
                <w:sz w:val="20"/>
                <w:szCs w:val="24"/>
              </w:rPr>
            </w:pPr>
            <w:r w:rsidRPr="00DD1D92">
              <w:rPr>
                <w:rFonts w:cstheme="minorHAnsi"/>
                <w:sz w:val="20"/>
                <w:szCs w:val="24"/>
              </w:rPr>
              <w:t>Radio and television</w:t>
            </w:r>
            <w:r w:rsidR="000062A7">
              <w:rPr>
                <w:rFonts w:cstheme="minorHAnsi"/>
                <w:sz w:val="20"/>
                <w:szCs w:val="24"/>
              </w:rPr>
              <w:t xml:space="preserve"> (</w:t>
            </w:r>
            <w:r w:rsidR="00C81B65">
              <w:rPr>
                <w:rFonts w:cstheme="minorHAnsi"/>
                <w:sz w:val="20"/>
                <w:szCs w:val="24"/>
              </w:rPr>
              <w:t xml:space="preserve">e.g. </w:t>
            </w:r>
            <w:r w:rsidR="000062A7">
              <w:rPr>
                <w:rFonts w:cstheme="minorHAnsi"/>
                <w:sz w:val="20"/>
                <w:szCs w:val="24"/>
              </w:rPr>
              <w:t>SLASPA</w:t>
            </w:r>
            <w:r w:rsidR="00C81B65">
              <w:rPr>
                <w:rFonts w:cstheme="minorHAnsi"/>
                <w:sz w:val="20"/>
                <w:szCs w:val="24"/>
              </w:rPr>
              <w:t xml:space="preserve"> Port Ca</w:t>
            </w:r>
            <w:r w:rsidR="006D40EC">
              <w:rPr>
                <w:rFonts w:cstheme="minorHAnsi"/>
                <w:sz w:val="20"/>
                <w:szCs w:val="24"/>
              </w:rPr>
              <w:t>ll</w:t>
            </w:r>
            <w:r w:rsidR="00C81B65">
              <w:rPr>
                <w:rFonts w:cstheme="minorHAnsi"/>
                <w:sz w:val="20"/>
                <w:szCs w:val="24"/>
              </w:rPr>
              <w:t>)</w:t>
            </w:r>
            <w:r w:rsidR="000062A7">
              <w:rPr>
                <w:rFonts w:cstheme="minorHAnsi"/>
                <w:sz w:val="20"/>
                <w:szCs w:val="24"/>
              </w:rPr>
              <w:t xml:space="preserve"> </w:t>
            </w:r>
          </w:p>
        </w:tc>
        <w:tc>
          <w:tcPr>
            <w:tcW w:w="5755" w:type="dxa"/>
          </w:tcPr>
          <w:p w14:paraId="226E70E4" w14:textId="77777777" w:rsidR="008C3149" w:rsidRPr="00DD1D92" w:rsidRDefault="008C3149" w:rsidP="00526D5C">
            <w:pPr>
              <w:pStyle w:val="ListParagraph"/>
              <w:numPr>
                <w:ilvl w:val="0"/>
                <w:numId w:val="11"/>
              </w:numPr>
              <w:spacing w:before="60" w:after="60"/>
              <w:ind w:left="144" w:hanging="144"/>
              <w:rPr>
                <w:rFonts w:cstheme="minorHAnsi"/>
                <w:sz w:val="20"/>
                <w:szCs w:val="24"/>
              </w:rPr>
            </w:pPr>
            <w:r w:rsidRPr="00DD1D92">
              <w:rPr>
                <w:rFonts w:cstheme="minorHAnsi"/>
                <w:sz w:val="20"/>
                <w:szCs w:val="24"/>
              </w:rPr>
              <w:t xml:space="preserve">Prepare pubic information material including Q&amp;A in both English and Kweyol for radio and television public service announcements </w:t>
            </w:r>
          </w:p>
          <w:p w14:paraId="01ED8FCE" w14:textId="77777777" w:rsidR="008C3149" w:rsidRPr="00DD1D92" w:rsidRDefault="008C3149" w:rsidP="00526D5C">
            <w:pPr>
              <w:pStyle w:val="ListParagraph"/>
              <w:numPr>
                <w:ilvl w:val="0"/>
                <w:numId w:val="11"/>
              </w:numPr>
              <w:spacing w:before="60" w:after="60"/>
              <w:ind w:left="144" w:hanging="144"/>
              <w:rPr>
                <w:rFonts w:cstheme="minorHAnsi"/>
                <w:sz w:val="20"/>
                <w:szCs w:val="24"/>
              </w:rPr>
            </w:pPr>
            <w:r w:rsidRPr="00DD1D92">
              <w:rPr>
                <w:rFonts w:cstheme="minorHAnsi"/>
                <w:sz w:val="20"/>
                <w:szCs w:val="24"/>
              </w:rPr>
              <w:t xml:space="preserve">Prepare </w:t>
            </w:r>
            <w:r w:rsidRPr="00674FA2">
              <w:rPr>
                <w:rFonts w:cstheme="minorHAnsi"/>
                <w:sz w:val="20"/>
                <w:szCs w:val="24"/>
              </w:rPr>
              <w:t>bimonthly</w:t>
            </w:r>
            <w:r w:rsidRPr="00DD1D92">
              <w:rPr>
                <w:rFonts w:cstheme="minorHAnsi"/>
                <w:sz w:val="20"/>
                <w:szCs w:val="24"/>
              </w:rPr>
              <w:t xml:space="preserve"> advertisements to facilitate the dissemination of information on the Project</w:t>
            </w:r>
          </w:p>
        </w:tc>
      </w:tr>
      <w:tr w:rsidR="008C3149" w:rsidRPr="00DD1D92" w14:paraId="083C31C8" w14:textId="77777777" w:rsidTr="008C3149">
        <w:tc>
          <w:tcPr>
            <w:tcW w:w="3595" w:type="dxa"/>
          </w:tcPr>
          <w:p w14:paraId="0B1B23EF" w14:textId="77777777" w:rsidR="008C3149" w:rsidRPr="00DD1D92" w:rsidRDefault="008C3149" w:rsidP="009E44C4">
            <w:pPr>
              <w:spacing w:before="60" w:after="60"/>
              <w:rPr>
                <w:rFonts w:cstheme="minorHAnsi"/>
                <w:sz w:val="20"/>
                <w:szCs w:val="24"/>
              </w:rPr>
            </w:pPr>
            <w:r w:rsidRPr="00DD1D92">
              <w:rPr>
                <w:rFonts w:cstheme="minorHAnsi"/>
                <w:sz w:val="20"/>
                <w:szCs w:val="24"/>
              </w:rPr>
              <w:t>Website and social media</w:t>
            </w:r>
          </w:p>
        </w:tc>
        <w:tc>
          <w:tcPr>
            <w:tcW w:w="5755" w:type="dxa"/>
          </w:tcPr>
          <w:p w14:paraId="2B3E4E2F" w14:textId="77777777" w:rsidR="008C3149" w:rsidRPr="00DD1D92" w:rsidRDefault="008C3149" w:rsidP="00526D5C">
            <w:pPr>
              <w:pStyle w:val="ListParagraph"/>
              <w:numPr>
                <w:ilvl w:val="0"/>
                <w:numId w:val="12"/>
              </w:numPr>
              <w:spacing w:before="60" w:after="60"/>
              <w:ind w:left="144" w:hanging="144"/>
              <w:rPr>
                <w:rFonts w:cstheme="minorHAnsi"/>
                <w:sz w:val="20"/>
                <w:szCs w:val="24"/>
              </w:rPr>
            </w:pPr>
            <w:r w:rsidRPr="00DD1D92">
              <w:rPr>
                <w:rFonts w:cstheme="minorHAnsi"/>
                <w:sz w:val="20"/>
                <w:szCs w:val="24"/>
              </w:rPr>
              <w:t xml:space="preserve">Develop a </w:t>
            </w:r>
            <w:r w:rsidR="00C552FB" w:rsidRPr="00DD1D92">
              <w:rPr>
                <w:rFonts w:cstheme="minorHAnsi"/>
                <w:sz w:val="20"/>
                <w:szCs w:val="24"/>
              </w:rPr>
              <w:t>C</w:t>
            </w:r>
            <w:r w:rsidR="00567034">
              <w:rPr>
                <w:rFonts w:cstheme="minorHAnsi"/>
                <w:sz w:val="20"/>
                <w:szCs w:val="24"/>
              </w:rPr>
              <w:t xml:space="preserve">ATCOP </w:t>
            </w:r>
            <w:r w:rsidRPr="00DD1D92">
              <w:rPr>
                <w:rFonts w:cstheme="minorHAnsi"/>
                <w:sz w:val="20"/>
                <w:szCs w:val="24"/>
              </w:rPr>
              <w:t xml:space="preserve">website to disseminate project information to large audiences and stakeholders </w:t>
            </w:r>
          </w:p>
          <w:p w14:paraId="104A2A0F" w14:textId="388BF86D" w:rsidR="008C3149" w:rsidRPr="00DD1D92" w:rsidRDefault="008C3149" w:rsidP="00526D5C">
            <w:pPr>
              <w:pStyle w:val="ListParagraph"/>
              <w:numPr>
                <w:ilvl w:val="0"/>
                <w:numId w:val="12"/>
              </w:numPr>
              <w:spacing w:before="60" w:after="60"/>
              <w:ind w:left="144" w:hanging="144"/>
              <w:rPr>
                <w:rFonts w:cstheme="minorHAnsi"/>
                <w:sz w:val="20"/>
                <w:szCs w:val="24"/>
              </w:rPr>
            </w:pPr>
            <w:r w:rsidRPr="00DD1D92">
              <w:rPr>
                <w:rFonts w:cstheme="minorHAnsi"/>
                <w:sz w:val="20"/>
                <w:szCs w:val="24"/>
              </w:rPr>
              <w:t xml:space="preserve">Create a </w:t>
            </w:r>
            <w:r w:rsidR="00C552FB" w:rsidRPr="00DD1D92">
              <w:rPr>
                <w:rFonts w:cstheme="minorHAnsi"/>
                <w:sz w:val="20"/>
                <w:szCs w:val="24"/>
              </w:rPr>
              <w:t xml:space="preserve">project </w:t>
            </w:r>
            <w:r w:rsidRPr="00DD1D92">
              <w:rPr>
                <w:rFonts w:cstheme="minorHAnsi"/>
                <w:sz w:val="20"/>
                <w:szCs w:val="24"/>
              </w:rPr>
              <w:t xml:space="preserve">Facebook </w:t>
            </w:r>
            <w:r w:rsidR="00732E9A" w:rsidRPr="00DE0FEE">
              <w:rPr>
                <w:rFonts w:cstheme="minorHAnsi"/>
                <w:sz w:val="20"/>
                <w:szCs w:val="24"/>
              </w:rPr>
              <w:t>and Instagram</w:t>
            </w:r>
            <w:r w:rsidR="00732E9A">
              <w:rPr>
                <w:rFonts w:cstheme="minorHAnsi"/>
                <w:sz w:val="20"/>
                <w:szCs w:val="24"/>
              </w:rPr>
              <w:t xml:space="preserve"> </w:t>
            </w:r>
            <w:r w:rsidRPr="00DD1D92">
              <w:rPr>
                <w:rFonts w:cstheme="minorHAnsi"/>
                <w:sz w:val="20"/>
                <w:szCs w:val="24"/>
              </w:rPr>
              <w:t>page</w:t>
            </w:r>
            <w:r w:rsidR="00732E9A">
              <w:rPr>
                <w:rFonts w:cstheme="minorHAnsi"/>
                <w:sz w:val="20"/>
                <w:szCs w:val="24"/>
              </w:rPr>
              <w:t>s</w:t>
            </w:r>
            <w:r w:rsidRPr="00DD1D92">
              <w:rPr>
                <w:rFonts w:cstheme="minorHAnsi"/>
                <w:sz w:val="20"/>
                <w:szCs w:val="24"/>
              </w:rPr>
              <w:t xml:space="preserve"> with information similar to the website</w:t>
            </w:r>
          </w:p>
        </w:tc>
      </w:tr>
      <w:tr w:rsidR="00732E9A" w:rsidRPr="00DD1D92" w14:paraId="36234927" w14:textId="77777777" w:rsidTr="008C3149">
        <w:tc>
          <w:tcPr>
            <w:tcW w:w="3595" w:type="dxa"/>
          </w:tcPr>
          <w:p w14:paraId="066EAC3D" w14:textId="77777777" w:rsidR="00732E9A" w:rsidRDefault="00732E9A" w:rsidP="00732E9A">
            <w:pPr>
              <w:spacing w:before="60" w:after="60"/>
              <w:rPr>
                <w:rFonts w:cstheme="minorHAnsi"/>
                <w:sz w:val="20"/>
                <w:szCs w:val="24"/>
              </w:rPr>
            </w:pPr>
            <w:r w:rsidRPr="00DD1D92">
              <w:rPr>
                <w:rFonts w:cstheme="minorHAnsi"/>
                <w:sz w:val="20"/>
                <w:szCs w:val="24"/>
              </w:rPr>
              <w:t>Formal meetings</w:t>
            </w:r>
            <w:r>
              <w:rPr>
                <w:rFonts w:cstheme="minorHAnsi"/>
                <w:sz w:val="20"/>
                <w:szCs w:val="24"/>
              </w:rPr>
              <w:t xml:space="preserve"> </w:t>
            </w:r>
            <w:r w:rsidRPr="00DE0FEE">
              <w:rPr>
                <w:rFonts w:cstheme="minorHAnsi"/>
                <w:sz w:val="20"/>
                <w:szCs w:val="24"/>
              </w:rPr>
              <w:t>(virtual and in-person, where allowed)</w:t>
            </w:r>
          </w:p>
          <w:p w14:paraId="4672B48C" w14:textId="77777777" w:rsidR="00732E9A" w:rsidRPr="00DD1D92" w:rsidRDefault="00732E9A" w:rsidP="00732E9A">
            <w:pPr>
              <w:spacing w:before="60" w:after="60"/>
              <w:rPr>
                <w:rFonts w:cstheme="minorHAnsi"/>
                <w:sz w:val="20"/>
                <w:szCs w:val="24"/>
              </w:rPr>
            </w:pPr>
          </w:p>
        </w:tc>
        <w:tc>
          <w:tcPr>
            <w:tcW w:w="5755" w:type="dxa"/>
          </w:tcPr>
          <w:p w14:paraId="398543B7" w14:textId="77777777" w:rsidR="00732E9A" w:rsidRPr="00DD1D92" w:rsidRDefault="00732E9A" w:rsidP="00732E9A">
            <w:pPr>
              <w:pStyle w:val="ListParagraph"/>
              <w:numPr>
                <w:ilvl w:val="0"/>
                <w:numId w:val="15"/>
              </w:numPr>
              <w:spacing w:before="60" w:after="60"/>
              <w:ind w:left="144" w:hanging="144"/>
              <w:rPr>
                <w:rFonts w:cstheme="minorHAnsi"/>
                <w:sz w:val="20"/>
                <w:szCs w:val="24"/>
              </w:rPr>
            </w:pPr>
            <w:r w:rsidRPr="00DD1D92">
              <w:rPr>
                <w:rFonts w:cstheme="minorHAnsi"/>
                <w:sz w:val="20"/>
                <w:szCs w:val="24"/>
              </w:rPr>
              <w:t xml:space="preserve">Present project information using PowerPoint presentations </w:t>
            </w:r>
          </w:p>
          <w:p w14:paraId="488389B0" w14:textId="77777777" w:rsidR="00732E9A" w:rsidRPr="00DD1D92" w:rsidRDefault="00732E9A" w:rsidP="00732E9A">
            <w:pPr>
              <w:pStyle w:val="ListParagraph"/>
              <w:numPr>
                <w:ilvl w:val="0"/>
                <w:numId w:val="15"/>
              </w:numPr>
              <w:spacing w:before="60" w:after="60"/>
              <w:ind w:left="144" w:hanging="144"/>
              <w:rPr>
                <w:rFonts w:cstheme="minorHAnsi"/>
                <w:sz w:val="20"/>
                <w:szCs w:val="24"/>
              </w:rPr>
            </w:pPr>
            <w:r w:rsidRPr="00DD1D92">
              <w:rPr>
                <w:rFonts w:cstheme="minorHAnsi"/>
                <w:sz w:val="20"/>
                <w:szCs w:val="24"/>
              </w:rPr>
              <w:t xml:space="preserve">Build </w:t>
            </w:r>
            <w:r>
              <w:rPr>
                <w:rFonts w:cstheme="minorHAnsi"/>
                <w:sz w:val="20"/>
                <w:szCs w:val="24"/>
              </w:rPr>
              <w:t>im</w:t>
            </w:r>
            <w:r w:rsidRPr="00DD1D92">
              <w:rPr>
                <w:rFonts w:cstheme="minorHAnsi"/>
                <w:sz w:val="20"/>
                <w:szCs w:val="24"/>
              </w:rPr>
              <w:t xml:space="preserve">personal relations with high level stakeholders </w:t>
            </w:r>
          </w:p>
          <w:p w14:paraId="79460657" w14:textId="77777777" w:rsidR="00732E9A" w:rsidRPr="00DD1D92" w:rsidRDefault="00732E9A" w:rsidP="00732E9A">
            <w:pPr>
              <w:pStyle w:val="ListParagraph"/>
              <w:numPr>
                <w:ilvl w:val="0"/>
                <w:numId w:val="15"/>
              </w:numPr>
              <w:spacing w:before="60" w:after="60"/>
              <w:ind w:left="144" w:hanging="144"/>
              <w:rPr>
                <w:rFonts w:cstheme="minorHAnsi"/>
                <w:sz w:val="20"/>
                <w:szCs w:val="24"/>
              </w:rPr>
            </w:pPr>
            <w:r w:rsidRPr="00DD1D92">
              <w:rPr>
                <w:rFonts w:cstheme="minorHAnsi"/>
                <w:sz w:val="20"/>
                <w:szCs w:val="24"/>
              </w:rPr>
              <w:t xml:space="preserve">Distribute technical documents </w:t>
            </w:r>
          </w:p>
          <w:p w14:paraId="0E6E3CE8" w14:textId="77777777" w:rsidR="00732E9A" w:rsidRPr="00DD1D92" w:rsidRDefault="00732E9A" w:rsidP="00732E9A">
            <w:pPr>
              <w:pStyle w:val="ListParagraph"/>
              <w:numPr>
                <w:ilvl w:val="0"/>
                <w:numId w:val="15"/>
              </w:numPr>
              <w:spacing w:before="60" w:after="60"/>
              <w:ind w:left="144" w:hanging="144"/>
              <w:rPr>
                <w:rFonts w:cstheme="minorHAnsi"/>
                <w:sz w:val="20"/>
                <w:szCs w:val="24"/>
              </w:rPr>
            </w:pPr>
            <w:r w:rsidRPr="00DD1D92">
              <w:rPr>
                <w:rFonts w:cstheme="minorHAnsi"/>
                <w:sz w:val="20"/>
                <w:szCs w:val="24"/>
              </w:rPr>
              <w:t>Record discussion, comments/questions raised and responses</w:t>
            </w:r>
          </w:p>
        </w:tc>
      </w:tr>
      <w:tr w:rsidR="00732E9A" w:rsidRPr="00DD1D92" w14:paraId="44634DBF" w14:textId="77777777" w:rsidTr="008C3149">
        <w:tc>
          <w:tcPr>
            <w:tcW w:w="3595" w:type="dxa"/>
          </w:tcPr>
          <w:p w14:paraId="02BA31D7" w14:textId="48326B1E" w:rsidR="00732E9A" w:rsidRPr="00DD1D92" w:rsidRDefault="00732E9A" w:rsidP="00732E9A">
            <w:pPr>
              <w:spacing w:before="60" w:after="60"/>
              <w:rPr>
                <w:rFonts w:cstheme="minorHAnsi"/>
                <w:sz w:val="20"/>
                <w:szCs w:val="24"/>
              </w:rPr>
            </w:pPr>
            <w:r w:rsidRPr="00DD1D92">
              <w:rPr>
                <w:rFonts w:cstheme="minorHAnsi"/>
                <w:sz w:val="20"/>
                <w:szCs w:val="24"/>
              </w:rPr>
              <w:t>Public meetings</w:t>
            </w:r>
            <w:r>
              <w:rPr>
                <w:rFonts w:cstheme="minorHAnsi"/>
                <w:sz w:val="20"/>
                <w:szCs w:val="24"/>
              </w:rPr>
              <w:t xml:space="preserve"> </w:t>
            </w:r>
            <w:r w:rsidRPr="00DE0FEE">
              <w:rPr>
                <w:rFonts w:cstheme="minorHAnsi"/>
                <w:sz w:val="20"/>
                <w:szCs w:val="24"/>
              </w:rPr>
              <w:t>(virtual and in-person, where allowed)</w:t>
            </w:r>
          </w:p>
        </w:tc>
        <w:tc>
          <w:tcPr>
            <w:tcW w:w="5755" w:type="dxa"/>
          </w:tcPr>
          <w:p w14:paraId="3C16C253" w14:textId="77777777" w:rsidR="00732E9A" w:rsidRPr="00DD1D92" w:rsidRDefault="00732E9A" w:rsidP="00732E9A">
            <w:pPr>
              <w:pStyle w:val="ListParagraph"/>
              <w:numPr>
                <w:ilvl w:val="0"/>
                <w:numId w:val="13"/>
              </w:numPr>
              <w:spacing w:before="60" w:after="60"/>
              <w:ind w:left="144" w:hanging="144"/>
              <w:rPr>
                <w:rFonts w:cstheme="minorHAnsi"/>
                <w:sz w:val="20"/>
                <w:szCs w:val="24"/>
              </w:rPr>
            </w:pPr>
            <w:r w:rsidRPr="00DD1D92">
              <w:rPr>
                <w:rFonts w:cstheme="minorHAnsi"/>
                <w:sz w:val="20"/>
                <w:szCs w:val="24"/>
              </w:rPr>
              <w:t xml:space="preserve">Present project information to a large audience of stakeholders or to a particular community using PowerPoint presentations, posters, video or project information documents </w:t>
            </w:r>
          </w:p>
          <w:p w14:paraId="5029ACFD" w14:textId="77777777" w:rsidR="00732E9A" w:rsidRPr="00DD1D92" w:rsidRDefault="00732E9A" w:rsidP="00732E9A">
            <w:pPr>
              <w:pStyle w:val="ListParagraph"/>
              <w:numPr>
                <w:ilvl w:val="0"/>
                <w:numId w:val="13"/>
              </w:numPr>
              <w:spacing w:before="60" w:after="60"/>
              <w:ind w:left="144" w:hanging="144"/>
              <w:rPr>
                <w:rFonts w:cstheme="minorHAnsi"/>
                <w:sz w:val="20"/>
                <w:szCs w:val="24"/>
              </w:rPr>
            </w:pPr>
            <w:r w:rsidRPr="00DD1D92">
              <w:rPr>
                <w:rFonts w:cstheme="minorHAnsi"/>
                <w:sz w:val="20"/>
                <w:szCs w:val="24"/>
              </w:rPr>
              <w:t xml:space="preserve">Build relationships with local communities </w:t>
            </w:r>
          </w:p>
          <w:p w14:paraId="69DE57A6" w14:textId="77777777" w:rsidR="00732E9A" w:rsidRPr="00DD1D92" w:rsidRDefault="00732E9A" w:rsidP="00732E9A">
            <w:pPr>
              <w:pStyle w:val="ListParagraph"/>
              <w:numPr>
                <w:ilvl w:val="0"/>
                <w:numId w:val="13"/>
              </w:numPr>
              <w:spacing w:before="60" w:after="60"/>
              <w:ind w:left="144" w:hanging="144"/>
              <w:rPr>
                <w:rFonts w:cstheme="minorHAnsi"/>
                <w:sz w:val="20"/>
                <w:szCs w:val="24"/>
              </w:rPr>
            </w:pPr>
            <w:r w:rsidRPr="00DD1D92">
              <w:rPr>
                <w:rFonts w:cstheme="minorHAnsi"/>
                <w:sz w:val="20"/>
                <w:szCs w:val="24"/>
              </w:rPr>
              <w:t xml:space="preserve">Distribute non-technical project information </w:t>
            </w:r>
          </w:p>
          <w:p w14:paraId="11D5712C" w14:textId="77777777" w:rsidR="00732E9A" w:rsidRPr="00DD1D92" w:rsidRDefault="00732E9A" w:rsidP="00732E9A">
            <w:pPr>
              <w:pStyle w:val="ListParagraph"/>
              <w:numPr>
                <w:ilvl w:val="0"/>
                <w:numId w:val="13"/>
              </w:numPr>
              <w:spacing w:before="60" w:after="60"/>
              <w:ind w:left="144" w:hanging="144"/>
              <w:rPr>
                <w:rFonts w:cstheme="minorHAnsi"/>
                <w:sz w:val="20"/>
                <w:szCs w:val="24"/>
              </w:rPr>
            </w:pPr>
            <w:r w:rsidRPr="00DD1D92">
              <w:rPr>
                <w:rFonts w:cstheme="minorHAnsi"/>
                <w:sz w:val="20"/>
                <w:szCs w:val="24"/>
              </w:rPr>
              <w:t>Record discussion, comment/questions raised and responses</w:t>
            </w:r>
          </w:p>
        </w:tc>
      </w:tr>
    </w:tbl>
    <w:p w14:paraId="30AA6B09" w14:textId="77777777" w:rsidR="008C7169" w:rsidRDefault="008C7169" w:rsidP="003C3DEB">
      <w:pPr>
        <w:spacing w:after="120" w:line="240" w:lineRule="auto"/>
        <w:jc w:val="both"/>
        <w:rPr>
          <w:rFonts w:cstheme="minorHAnsi"/>
          <w:szCs w:val="24"/>
        </w:rPr>
      </w:pPr>
    </w:p>
    <w:tbl>
      <w:tblPr>
        <w:tblStyle w:val="TableGrid"/>
        <w:tblW w:w="0" w:type="auto"/>
        <w:tblLook w:val="04A0" w:firstRow="1" w:lastRow="0" w:firstColumn="1" w:lastColumn="0" w:noHBand="0" w:noVBand="1"/>
      </w:tblPr>
      <w:tblGrid>
        <w:gridCol w:w="3595"/>
        <w:gridCol w:w="5755"/>
      </w:tblGrid>
      <w:tr w:rsidR="003C3C8F" w:rsidRPr="00DD1D92" w14:paraId="476022A0" w14:textId="77777777" w:rsidTr="00044051">
        <w:tc>
          <w:tcPr>
            <w:tcW w:w="3595" w:type="dxa"/>
            <w:shd w:val="clear" w:color="auto" w:fill="1F3864" w:themeFill="accent5" w:themeFillShade="80"/>
          </w:tcPr>
          <w:p w14:paraId="62DB58E8" w14:textId="77777777" w:rsidR="003C3C8F" w:rsidRPr="00DD1D92" w:rsidRDefault="003C3C8F" w:rsidP="003C3C8F">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lastRenderedPageBreak/>
              <w:t>Information Dissemination Method</w:t>
            </w:r>
          </w:p>
        </w:tc>
        <w:tc>
          <w:tcPr>
            <w:tcW w:w="5755" w:type="dxa"/>
            <w:shd w:val="clear" w:color="auto" w:fill="1F3864" w:themeFill="accent5" w:themeFillShade="80"/>
          </w:tcPr>
          <w:p w14:paraId="13EEB345" w14:textId="77777777" w:rsidR="003C3C8F" w:rsidRPr="00DD1D92" w:rsidRDefault="003C3C8F" w:rsidP="003C3C8F">
            <w:pPr>
              <w:spacing w:before="60" w:after="60"/>
              <w:jc w:val="center"/>
              <w:rPr>
                <w:rFonts w:cstheme="minorHAnsi"/>
                <w:b/>
                <w:color w:val="FFFFFF" w:themeColor="background1"/>
                <w:sz w:val="20"/>
                <w:szCs w:val="24"/>
              </w:rPr>
            </w:pPr>
            <w:r w:rsidRPr="00DD1D92">
              <w:rPr>
                <w:rFonts w:cstheme="minorHAnsi"/>
                <w:b/>
                <w:color w:val="FFFFFF" w:themeColor="background1"/>
                <w:sz w:val="20"/>
                <w:szCs w:val="24"/>
              </w:rPr>
              <w:t>Application</w:t>
            </w:r>
          </w:p>
        </w:tc>
      </w:tr>
      <w:tr w:rsidR="00095816" w:rsidRPr="00DD1D92" w14:paraId="72F15E4E" w14:textId="77777777" w:rsidTr="0056748B">
        <w:tc>
          <w:tcPr>
            <w:tcW w:w="3595" w:type="dxa"/>
          </w:tcPr>
          <w:p w14:paraId="4E1D35AE" w14:textId="77777777" w:rsidR="00095816" w:rsidRPr="00DD1D92" w:rsidRDefault="00095816" w:rsidP="00095816">
            <w:pPr>
              <w:spacing w:before="60" w:after="60"/>
              <w:rPr>
                <w:rFonts w:cstheme="minorHAnsi"/>
                <w:sz w:val="20"/>
                <w:szCs w:val="24"/>
              </w:rPr>
            </w:pPr>
            <w:r w:rsidRPr="00DD1D92">
              <w:rPr>
                <w:rFonts w:cstheme="minorHAnsi"/>
                <w:sz w:val="20"/>
                <w:szCs w:val="24"/>
              </w:rPr>
              <w:t>Focus group meetings</w:t>
            </w:r>
          </w:p>
        </w:tc>
        <w:tc>
          <w:tcPr>
            <w:tcW w:w="5755" w:type="dxa"/>
          </w:tcPr>
          <w:p w14:paraId="51A14115" w14:textId="77777777" w:rsidR="00095816" w:rsidRPr="00DD1D92" w:rsidRDefault="00095816" w:rsidP="00095816">
            <w:pPr>
              <w:pStyle w:val="ListParagraph"/>
              <w:numPr>
                <w:ilvl w:val="0"/>
                <w:numId w:val="14"/>
              </w:numPr>
              <w:spacing w:before="60" w:after="60"/>
              <w:ind w:left="144" w:hanging="144"/>
              <w:rPr>
                <w:rFonts w:cstheme="minorHAnsi"/>
                <w:sz w:val="20"/>
                <w:szCs w:val="24"/>
              </w:rPr>
            </w:pPr>
            <w:r w:rsidRPr="00DD1D92">
              <w:rPr>
                <w:rFonts w:cstheme="minorHAnsi"/>
                <w:sz w:val="20"/>
                <w:szCs w:val="24"/>
              </w:rPr>
              <w:t xml:space="preserve">Facilitate meeting in smaller group of between </w:t>
            </w:r>
            <w:r w:rsidRPr="00963BC1">
              <w:rPr>
                <w:rFonts w:cstheme="minorHAnsi"/>
                <w:sz w:val="20"/>
                <w:szCs w:val="24"/>
              </w:rPr>
              <w:t>8 and 15 people</w:t>
            </w:r>
            <w:r w:rsidRPr="00DD1D92">
              <w:rPr>
                <w:rFonts w:cstheme="minorHAnsi"/>
                <w:sz w:val="20"/>
                <w:szCs w:val="24"/>
              </w:rPr>
              <w:t xml:space="preserve"> to provide their views and opinions of the Project </w:t>
            </w:r>
          </w:p>
          <w:p w14:paraId="324A998C" w14:textId="77777777" w:rsidR="00095816" w:rsidRPr="00FB3E74" w:rsidRDefault="00095816" w:rsidP="00095816">
            <w:pPr>
              <w:pStyle w:val="ListParagraph"/>
              <w:numPr>
                <w:ilvl w:val="0"/>
                <w:numId w:val="14"/>
              </w:numPr>
              <w:spacing w:before="60" w:after="60"/>
              <w:ind w:left="144" w:hanging="144"/>
              <w:rPr>
                <w:rFonts w:cstheme="minorHAnsi"/>
                <w:sz w:val="20"/>
                <w:szCs w:val="24"/>
              </w:rPr>
            </w:pPr>
            <w:r w:rsidRPr="00DD1D92">
              <w:rPr>
                <w:rFonts w:cstheme="minorHAnsi"/>
                <w:sz w:val="20"/>
                <w:szCs w:val="24"/>
              </w:rPr>
              <w:t>Record discussion, comment/questions raised and responses</w:t>
            </w:r>
          </w:p>
        </w:tc>
      </w:tr>
      <w:tr w:rsidR="00095816" w:rsidRPr="00DD1D92" w14:paraId="65052A58" w14:textId="77777777" w:rsidTr="0056748B">
        <w:tc>
          <w:tcPr>
            <w:tcW w:w="3595" w:type="dxa"/>
          </w:tcPr>
          <w:p w14:paraId="30BBDD5C" w14:textId="77777777" w:rsidR="00095816" w:rsidRPr="00DD1D92" w:rsidRDefault="00095816" w:rsidP="00095816">
            <w:pPr>
              <w:spacing w:before="60" w:after="60"/>
              <w:rPr>
                <w:rFonts w:cstheme="minorHAnsi"/>
                <w:sz w:val="20"/>
                <w:szCs w:val="24"/>
              </w:rPr>
            </w:pPr>
            <w:r w:rsidRPr="00DD1D92">
              <w:rPr>
                <w:rFonts w:cstheme="minorHAnsi"/>
                <w:sz w:val="20"/>
                <w:szCs w:val="24"/>
              </w:rPr>
              <w:t>Workshops</w:t>
            </w:r>
          </w:p>
        </w:tc>
        <w:tc>
          <w:tcPr>
            <w:tcW w:w="5755" w:type="dxa"/>
          </w:tcPr>
          <w:p w14:paraId="3227D230" w14:textId="77777777" w:rsidR="00095816" w:rsidRPr="00DD1D92" w:rsidRDefault="00095816" w:rsidP="00095816">
            <w:pPr>
              <w:pStyle w:val="ListParagraph"/>
              <w:numPr>
                <w:ilvl w:val="0"/>
                <w:numId w:val="16"/>
              </w:numPr>
              <w:spacing w:before="60" w:after="60"/>
              <w:ind w:left="144" w:hanging="144"/>
              <w:rPr>
                <w:rFonts w:cstheme="minorHAnsi"/>
                <w:sz w:val="20"/>
                <w:szCs w:val="24"/>
              </w:rPr>
            </w:pPr>
            <w:r w:rsidRPr="00DD1D92">
              <w:rPr>
                <w:rFonts w:cstheme="minorHAnsi"/>
                <w:sz w:val="20"/>
                <w:szCs w:val="24"/>
              </w:rPr>
              <w:t xml:space="preserve">Present project information to a group of stakeholders </w:t>
            </w:r>
          </w:p>
          <w:p w14:paraId="3CB74505" w14:textId="77777777" w:rsidR="00095816" w:rsidRPr="00DD1D92" w:rsidRDefault="00095816" w:rsidP="00095816">
            <w:pPr>
              <w:pStyle w:val="ListParagraph"/>
              <w:numPr>
                <w:ilvl w:val="0"/>
                <w:numId w:val="16"/>
              </w:numPr>
              <w:spacing w:before="60" w:after="60"/>
              <w:ind w:left="144" w:hanging="144"/>
              <w:rPr>
                <w:rFonts w:cstheme="minorHAnsi"/>
                <w:sz w:val="20"/>
                <w:szCs w:val="24"/>
              </w:rPr>
            </w:pPr>
            <w:r w:rsidRPr="00DD1D92">
              <w:rPr>
                <w:rFonts w:cstheme="minorHAnsi"/>
                <w:sz w:val="20"/>
                <w:szCs w:val="24"/>
              </w:rPr>
              <w:t xml:space="preserve">Use participatory exercises to facilitate group discussions, brainstorm issues, analyses information, and develop recommendations and strategies </w:t>
            </w:r>
          </w:p>
          <w:p w14:paraId="5DDF9287" w14:textId="77777777" w:rsidR="00095816" w:rsidRPr="00DD1D92" w:rsidRDefault="00095816" w:rsidP="00095816">
            <w:pPr>
              <w:pStyle w:val="ListParagraph"/>
              <w:numPr>
                <w:ilvl w:val="0"/>
                <w:numId w:val="16"/>
              </w:numPr>
              <w:spacing w:before="60" w:after="60"/>
              <w:ind w:left="144" w:hanging="144"/>
              <w:rPr>
                <w:rFonts w:cstheme="minorHAnsi"/>
                <w:sz w:val="20"/>
                <w:szCs w:val="24"/>
              </w:rPr>
            </w:pPr>
            <w:r w:rsidRPr="00DD1D92">
              <w:rPr>
                <w:rFonts w:cstheme="minorHAnsi"/>
                <w:sz w:val="20"/>
                <w:szCs w:val="24"/>
              </w:rPr>
              <w:t>Record responses</w:t>
            </w:r>
          </w:p>
        </w:tc>
      </w:tr>
      <w:tr w:rsidR="00095816" w:rsidRPr="00DD1D92" w14:paraId="4A8180EB" w14:textId="77777777" w:rsidTr="0056748B">
        <w:tc>
          <w:tcPr>
            <w:tcW w:w="3595" w:type="dxa"/>
          </w:tcPr>
          <w:p w14:paraId="123661FD" w14:textId="77777777" w:rsidR="00095816" w:rsidRPr="00DD1D92" w:rsidRDefault="00095816" w:rsidP="00095816">
            <w:pPr>
              <w:spacing w:before="60" w:after="60"/>
              <w:rPr>
                <w:rFonts w:cstheme="minorHAnsi"/>
                <w:sz w:val="20"/>
                <w:szCs w:val="24"/>
              </w:rPr>
            </w:pPr>
            <w:r w:rsidRPr="00DD1D92">
              <w:rPr>
                <w:rFonts w:cstheme="minorHAnsi"/>
                <w:sz w:val="20"/>
                <w:szCs w:val="24"/>
              </w:rPr>
              <w:t>Roundtable discussions</w:t>
            </w:r>
          </w:p>
        </w:tc>
        <w:tc>
          <w:tcPr>
            <w:tcW w:w="5755" w:type="dxa"/>
          </w:tcPr>
          <w:p w14:paraId="4B59EF97" w14:textId="77777777" w:rsidR="00095816" w:rsidRPr="00DD1D92" w:rsidRDefault="00095816" w:rsidP="00095816">
            <w:pPr>
              <w:pStyle w:val="ListParagraph"/>
              <w:numPr>
                <w:ilvl w:val="0"/>
                <w:numId w:val="17"/>
              </w:numPr>
              <w:spacing w:before="60" w:after="60"/>
              <w:ind w:left="144" w:hanging="144"/>
              <w:rPr>
                <w:rFonts w:cstheme="minorHAnsi"/>
                <w:sz w:val="20"/>
                <w:szCs w:val="24"/>
              </w:rPr>
            </w:pPr>
            <w:r w:rsidRPr="00DD1D92">
              <w:rPr>
                <w:rFonts w:cstheme="minorHAnsi"/>
                <w:sz w:val="20"/>
                <w:szCs w:val="24"/>
              </w:rPr>
              <w:t xml:space="preserve">Use prepared questions or gather preliminary questions to facilitate group discussions  </w:t>
            </w:r>
          </w:p>
          <w:p w14:paraId="54495509" w14:textId="77777777" w:rsidR="00095816" w:rsidRPr="00DD1D92" w:rsidRDefault="00095816" w:rsidP="00095816">
            <w:pPr>
              <w:pStyle w:val="ListParagraph"/>
              <w:numPr>
                <w:ilvl w:val="0"/>
                <w:numId w:val="17"/>
              </w:numPr>
              <w:spacing w:before="60" w:after="60"/>
              <w:ind w:left="144" w:hanging="144"/>
              <w:rPr>
                <w:rFonts w:cstheme="minorHAnsi"/>
                <w:sz w:val="20"/>
                <w:szCs w:val="24"/>
              </w:rPr>
            </w:pPr>
            <w:r w:rsidRPr="00DD1D92">
              <w:rPr>
                <w:rFonts w:cstheme="minorHAnsi"/>
                <w:sz w:val="20"/>
                <w:szCs w:val="24"/>
              </w:rPr>
              <w:t xml:space="preserve">Each person is given equal right to participate </w:t>
            </w:r>
          </w:p>
          <w:p w14:paraId="1C502AAA" w14:textId="77777777" w:rsidR="00095816" w:rsidRPr="00DD1D92" w:rsidRDefault="00095816" w:rsidP="00095816">
            <w:pPr>
              <w:pStyle w:val="ListParagraph"/>
              <w:numPr>
                <w:ilvl w:val="0"/>
                <w:numId w:val="17"/>
              </w:numPr>
              <w:spacing w:before="60" w:after="60"/>
              <w:ind w:left="144" w:hanging="144"/>
              <w:rPr>
                <w:rFonts w:cstheme="minorHAnsi"/>
                <w:sz w:val="20"/>
                <w:szCs w:val="24"/>
              </w:rPr>
            </w:pPr>
            <w:r w:rsidRPr="00DD1D92">
              <w:rPr>
                <w:rFonts w:cstheme="minorHAnsi"/>
                <w:sz w:val="20"/>
                <w:szCs w:val="24"/>
              </w:rPr>
              <w:t>Record responses</w:t>
            </w:r>
          </w:p>
        </w:tc>
      </w:tr>
      <w:tr w:rsidR="00095816" w:rsidRPr="00DD1D92" w14:paraId="2E27A96E" w14:textId="77777777" w:rsidTr="0056748B">
        <w:tc>
          <w:tcPr>
            <w:tcW w:w="3595" w:type="dxa"/>
          </w:tcPr>
          <w:p w14:paraId="653B83F2" w14:textId="77777777" w:rsidR="00095816" w:rsidRPr="00DD1D92" w:rsidRDefault="00095816" w:rsidP="00095816">
            <w:pPr>
              <w:spacing w:before="60" w:after="60"/>
              <w:rPr>
                <w:rFonts w:cstheme="minorHAnsi"/>
                <w:sz w:val="20"/>
                <w:szCs w:val="24"/>
              </w:rPr>
            </w:pPr>
            <w:r w:rsidRPr="00DD1D92">
              <w:rPr>
                <w:rFonts w:cstheme="minorHAnsi"/>
                <w:sz w:val="20"/>
                <w:szCs w:val="24"/>
              </w:rPr>
              <w:t>Surveys</w:t>
            </w:r>
          </w:p>
        </w:tc>
        <w:tc>
          <w:tcPr>
            <w:tcW w:w="5755" w:type="dxa"/>
          </w:tcPr>
          <w:p w14:paraId="3741CD2E" w14:textId="77777777" w:rsidR="00095816" w:rsidRPr="00DD1D92" w:rsidRDefault="00095816" w:rsidP="00095816">
            <w:pPr>
              <w:pStyle w:val="ListParagraph"/>
              <w:numPr>
                <w:ilvl w:val="0"/>
                <w:numId w:val="18"/>
              </w:numPr>
              <w:spacing w:before="60" w:after="60"/>
              <w:ind w:left="144" w:hanging="144"/>
              <w:rPr>
                <w:rFonts w:cstheme="minorHAnsi"/>
                <w:sz w:val="20"/>
                <w:szCs w:val="24"/>
              </w:rPr>
            </w:pPr>
            <w:r w:rsidRPr="00DD1D92">
              <w:rPr>
                <w:rFonts w:cstheme="minorHAnsi"/>
                <w:sz w:val="20"/>
                <w:szCs w:val="24"/>
              </w:rPr>
              <w:t xml:space="preserve">Gather opinions and views from individual stakeholders </w:t>
            </w:r>
          </w:p>
          <w:p w14:paraId="7269379F" w14:textId="77777777" w:rsidR="00095816" w:rsidRPr="00DD1D92" w:rsidRDefault="00095816" w:rsidP="00095816">
            <w:pPr>
              <w:pStyle w:val="ListParagraph"/>
              <w:numPr>
                <w:ilvl w:val="0"/>
                <w:numId w:val="18"/>
              </w:numPr>
              <w:spacing w:before="60" w:after="60"/>
              <w:ind w:left="144" w:hanging="144"/>
              <w:rPr>
                <w:rFonts w:cstheme="minorHAnsi"/>
                <w:sz w:val="20"/>
                <w:szCs w:val="24"/>
              </w:rPr>
            </w:pPr>
            <w:r w:rsidRPr="00DD1D92">
              <w:rPr>
                <w:rFonts w:cstheme="minorHAnsi"/>
                <w:sz w:val="20"/>
                <w:szCs w:val="24"/>
              </w:rPr>
              <w:t xml:space="preserve">Gather baseline data </w:t>
            </w:r>
          </w:p>
          <w:p w14:paraId="4987CDC4" w14:textId="77777777" w:rsidR="00095816" w:rsidRPr="00DD1D92" w:rsidRDefault="00095816" w:rsidP="00095816">
            <w:pPr>
              <w:pStyle w:val="ListParagraph"/>
              <w:numPr>
                <w:ilvl w:val="0"/>
                <w:numId w:val="18"/>
              </w:numPr>
              <w:spacing w:before="60" w:after="60"/>
              <w:ind w:left="144" w:hanging="144"/>
              <w:rPr>
                <w:rFonts w:cstheme="minorHAnsi"/>
                <w:sz w:val="20"/>
                <w:szCs w:val="24"/>
              </w:rPr>
            </w:pPr>
            <w:r w:rsidRPr="00DD1D92">
              <w:rPr>
                <w:rFonts w:cstheme="minorHAnsi"/>
                <w:sz w:val="20"/>
                <w:szCs w:val="24"/>
              </w:rPr>
              <w:t xml:space="preserve">Record data </w:t>
            </w:r>
          </w:p>
          <w:p w14:paraId="79EDAD8B" w14:textId="77777777" w:rsidR="00095816" w:rsidRPr="00DD1D92" w:rsidRDefault="00095816" w:rsidP="00095816">
            <w:pPr>
              <w:pStyle w:val="ListParagraph"/>
              <w:numPr>
                <w:ilvl w:val="0"/>
                <w:numId w:val="18"/>
              </w:numPr>
              <w:spacing w:before="60" w:after="60"/>
              <w:ind w:left="144" w:hanging="144"/>
              <w:rPr>
                <w:rFonts w:cstheme="minorHAnsi"/>
                <w:sz w:val="20"/>
                <w:szCs w:val="24"/>
              </w:rPr>
            </w:pPr>
            <w:r w:rsidRPr="00DD1D92">
              <w:rPr>
                <w:rFonts w:cstheme="minorHAnsi"/>
                <w:sz w:val="20"/>
                <w:szCs w:val="24"/>
              </w:rPr>
              <w:t>Develop a baseline database for monitoring impacts</w:t>
            </w:r>
          </w:p>
        </w:tc>
      </w:tr>
      <w:tr w:rsidR="00095816" w:rsidRPr="00DD1D92" w14:paraId="6BBF7051" w14:textId="77777777" w:rsidTr="0056748B">
        <w:tc>
          <w:tcPr>
            <w:tcW w:w="3595" w:type="dxa"/>
          </w:tcPr>
          <w:p w14:paraId="429BA539" w14:textId="77777777" w:rsidR="00095816" w:rsidRPr="00DD1D92" w:rsidRDefault="00095816" w:rsidP="00095816">
            <w:pPr>
              <w:spacing w:before="60" w:after="60"/>
              <w:rPr>
                <w:rFonts w:cstheme="minorHAnsi"/>
                <w:sz w:val="20"/>
                <w:szCs w:val="24"/>
              </w:rPr>
            </w:pPr>
            <w:r w:rsidRPr="00DD1D92">
              <w:rPr>
                <w:rFonts w:cstheme="minorHAnsi"/>
                <w:sz w:val="20"/>
                <w:szCs w:val="24"/>
              </w:rPr>
              <w:t>Site visit</w:t>
            </w:r>
          </w:p>
        </w:tc>
        <w:tc>
          <w:tcPr>
            <w:tcW w:w="5755" w:type="dxa"/>
          </w:tcPr>
          <w:p w14:paraId="681E4163" w14:textId="77777777" w:rsidR="00095816" w:rsidRPr="00DD1D92" w:rsidRDefault="00095816" w:rsidP="00095816">
            <w:pPr>
              <w:pStyle w:val="ListParagraph"/>
              <w:numPr>
                <w:ilvl w:val="0"/>
                <w:numId w:val="19"/>
              </w:numPr>
              <w:spacing w:before="60" w:after="60"/>
              <w:ind w:left="144" w:hanging="144"/>
              <w:rPr>
                <w:rFonts w:cstheme="minorHAnsi"/>
                <w:sz w:val="20"/>
                <w:szCs w:val="24"/>
              </w:rPr>
            </w:pPr>
            <w:r w:rsidRPr="00DD1D92">
              <w:rPr>
                <w:rFonts w:cstheme="minorHAnsi"/>
                <w:sz w:val="20"/>
                <w:szCs w:val="24"/>
              </w:rPr>
              <w:t>Gather opinions and views from individual stakeholders through visiting project site</w:t>
            </w:r>
          </w:p>
        </w:tc>
      </w:tr>
    </w:tbl>
    <w:p w14:paraId="2A44CF35" w14:textId="77777777" w:rsidR="00B6533E" w:rsidRPr="00DD1D92" w:rsidRDefault="00B6533E" w:rsidP="003C3DEB">
      <w:pPr>
        <w:spacing w:after="120" w:line="240" w:lineRule="auto"/>
        <w:jc w:val="both"/>
        <w:rPr>
          <w:rFonts w:cstheme="minorHAnsi"/>
          <w:szCs w:val="24"/>
        </w:rPr>
      </w:pPr>
    </w:p>
    <w:p w14:paraId="2CCE00CB" w14:textId="77777777" w:rsidR="00F132BA" w:rsidRPr="00DD1D92" w:rsidRDefault="00F132BA" w:rsidP="009522EC">
      <w:pPr>
        <w:pStyle w:val="Heading2"/>
        <w:numPr>
          <w:ilvl w:val="1"/>
          <w:numId w:val="27"/>
        </w:numPr>
        <w:ind w:hanging="720"/>
        <w:rPr>
          <w:rFonts w:asciiTheme="minorHAnsi" w:hAnsiTheme="minorHAnsi" w:cstheme="minorHAnsi"/>
          <w:color w:val="1F3864" w:themeColor="accent5" w:themeShade="80"/>
        </w:rPr>
      </w:pPr>
      <w:bookmarkStart w:id="101" w:name="_Toc29396946"/>
      <w:bookmarkStart w:id="102" w:name="_Toc152064583"/>
      <w:r w:rsidRPr="00DD1D92">
        <w:rPr>
          <w:rFonts w:asciiTheme="minorHAnsi" w:hAnsiTheme="minorHAnsi" w:cstheme="minorHAnsi"/>
          <w:color w:val="1F3864" w:themeColor="accent5" w:themeShade="80"/>
        </w:rPr>
        <w:t>STAKEHOLDER CONSULTATION PROCESS</w:t>
      </w:r>
      <w:bookmarkEnd w:id="101"/>
      <w:bookmarkEnd w:id="102"/>
    </w:p>
    <w:p w14:paraId="76012BBB" w14:textId="77777777" w:rsidR="00F132BA" w:rsidRPr="00DD1D92" w:rsidRDefault="00F132BA" w:rsidP="00F132BA">
      <w:pPr>
        <w:spacing w:after="0" w:line="240" w:lineRule="auto"/>
        <w:jc w:val="both"/>
        <w:rPr>
          <w:rFonts w:cstheme="minorHAnsi"/>
          <w:b/>
          <w:color w:val="833C0B" w:themeColor="accent2" w:themeShade="80"/>
        </w:rPr>
      </w:pPr>
    </w:p>
    <w:p w14:paraId="25F7A9C9" w14:textId="28E3680B" w:rsidR="000D47C5" w:rsidRDefault="00F132BA" w:rsidP="004B013F">
      <w:pPr>
        <w:spacing w:after="0" w:line="276" w:lineRule="auto"/>
        <w:jc w:val="both"/>
        <w:rPr>
          <w:rFonts w:cstheme="minorHAnsi"/>
        </w:rPr>
      </w:pPr>
      <w:r w:rsidRPr="00DD1D92">
        <w:rPr>
          <w:rFonts w:cstheme="minorHAnsi"/>
        </w:rPr>
        <w:t xml:space="preserve">It is critical to plan each consultation process, consult inclusively, document the process, and communicate follow-up. The timing of stakeholder engagement is broken down by stakeholder and project phase. </w:t>
      </w:r>
      <w:r w:rsidR="00DA36B9">
        <w:rPr>
          <w:rFonts w:cstheme="minorHAnsi"/>
        </w:rPr>
        <w:t xml:space="preserve"> </w:t>
      </w:r>
      <w:r w:rsidRPr="00DD1D92">
        <w:rPr>
          <w:rFonts w:cstheme="minorHAnsi"/>
        </w:rPr>
        <w:t xml:space="preserve">The timing and methods of engagement with stakeholders are provided below in Table </w:t>
      </w:r>
      <w:r w:rsidR="00E756DD">
        <w:rPr>
          <w:rFonts w:cstheme="minorHAnsi"/>
        </w:rPr>
        <w:t xml:space="preserve">5.3. </w:t>
      </w:r>
      <w:r w:rsidRPr="00DD1D92">
        <w:rPr>
          <w:rFonts w:cstheme="minorHAnsi"/>
        </w:rPr>
        <w:t>Engagement and consultation will be carried out on an ongoing basis as the nature of issues, impacts, and opportunities evolve.</w:t>
      </w:r>
    </w:p>
    <w:p w14:paraId="29393972" w14:textId="77777777" w:rsidR="006E481C" w:rsidRDefault="006E481C" w:rsidP="004B013F">
      <w:pPr>
        <w:spacing w:after="0" w:line="276" w:lineRule="auto"/>
        <w:jc w:val="both"/>
        <w:rPr>
          <w:rFonts w:cstheme="minorHAnsi"/>
        </w:rPr>
      </w:pPr>
    </w:p>
    <w:p w14:paraId="135D9173" w14:textId="6CC64B68" w:rsidR="006E481C" w:rsidRDefault="006E481C" w:rsidP="004B013F">
      <w:pPr>
        <w:spacing w:after="0" w:line="276" w:lineRule="auto"/>
        <w:jc w:val="both"/>
        <w:rPr>
          <w:rFonts w:cstheme="minorHAnsi"/>
          <w:szCs w:val="24"/>
        </w:rPr>
      </w:pPr>
      <w:r>
        <w:rPr>
          <w:rFonts w:cstheme="minorHAnsi"/>
          <w:szCs w:val="24"/>
        </w:rPr>
        <w:t>Prior to implementation of the Project, stakeholder consultation activities will involve informing perso</w:t>
      </w:r>
      <w:r w:rsidR="00DA36B9">
        <w:rPr>
          <w:rFonts w:cstheme="minorHAnsi"/>
          <w:szCs w:val="24"/>
        </w:rPr>
        <w:t>ns about the existence of the G</w:t>
      </w:r>
      <w:r>
        <w:rPr>
          <w:rFonts w:cstheme="minorHAnsi"/>
          <w:szCs w:val="24"/>
        </w:rPr>
        <w:t>M and Stakeholder Engagement Plan, and also providing them with the opportunity to:</w:t>
      </w:r>
    </w:p>
    <w:p w14:paraId="07A1A3C0" w14:textId="77777777" w:rsidR="006E481C" w:rsidRDefault="006E481C" w:rsidP="004B013F">
      <w:pPr>
        <w:spacing w:after="0" w:line="276" w:lineRule="auto"/>
        <w:jc w:val="both"/>
        <w:rPr>
          <w:rFonts w:cstheme="minorHAnsi"/>
          <w:szCs w:val="24"/>
        </w:rPr>
      </w:pPr>
    </w:p>
    <w:p w14:paraId="5F13AE5A" w14:textId="77777777" w:rsidR="006E481C" w:rsidRDefault="006E481C" w:rsidP="004B013F">
      <w:pPr>
        <w:pStyle w:val="ListParagraph"/>
        <w:numPr>
          <w:ilvl w:val="0"/>
          <w:numId w:val="45"/>
        </w:numPr>
        <w:spacing w:after="60" w:line="276" w:lineRule="auto"/>
        <w:contextualSpacing w:val="0"/>
        <w:jc w:val="both"/>
        <w:rPr>
          <w:rFonts w:cstheme="minorHAnsi"/>
          <w:szCs w:val="24"/>
        </w:rPr>
      </w:pPr>
      <w:r>
        <w:rPr>
          <w:rFonts w:cstheme="minorHAnsi"/>
          <w:szCs w:val="24"/>
        </w:rPr>
        <w:t>identify additional stakeholders and their roles;</w:t>
      </w:r>
    </w:p>
    <w:p w14:paraId="111495FA" w14:textId="77777777" w:rsidR="006E481C" w:rsidRDefault="006E481C" w:rsidP="004B013F">
      <w:pPr>
        <w:pStyle w:val="ListParagraph"/>
        <w:numPr>
          <w:ilvl w:val="0"/>
          <w:numId w:val="45"/>
        </w:numPr>
        <w:spacing w:after="60" w:line="276" w:lineRule="auto"/>
        <w:contextualSpacing w:val="0"/>
        <w:jc w:val="both"/>
        <w:rPr>
          <w:rFonts w:cstheme="minorHAnsi"/>
          <w:szCs w:val="24"/>
        </w:rPr>
      </w:pPr>
      <w:r>
        <w:rPr>
          <w:rFonts w:cstheme="minorHAnsi"/>
          <w:szCs w:val="24"/>
        </w:rPr>
        <w:t xml:space="preserve">suggest other possible risks; and </w:t>
      </w:r>
    </w:p>
    <w:p w14:paraId="5DCA6525" w14:textId="77777777" w:rsidR="006E481C" w:rsidRPr="005944A8" w:rsidRDefault="006E481C" w:rsidP="004B013F">
      <w:pPr>
        <w:pStyle w:val="ListParagraph"/>
        <w:numPr>
          <w:ilvl w:val="0"/>
          <w:numId w:val="45"/>
        </w:numPr>
        <w:spacing w:after="0" w:line="276" w:lineRule="auto"/>
        <w:jc w:val="both"/>
        <w:rPr>
          <w:rFonts w:cstheme="minorHAnsi"/>
          <w:szCs w:val="24"/>
        </w:rPr>
      </w:pPr>
      <w:r>
        <w:rPr>
          <w:rFonts w:cstheme="minorHAnsi"/>
          <w:szCs w:val="24"/>
        </w:rPr>
        <w:t>indicate how they would prefer to be engaged during implementation.</w:t>
      </w:r>
    </w:p>
    <w:p w14:paraId="389727AA" w14:textId="77777777" w:rsidR="000D47C5" w:rsidRPr="00DD1D92" w:rsidRDefault="000D47C5" w:rsidP="00CA75E5">
      <w:pPr>
        <w:spacing w:after="0" w:line="240" w:lineRule="auto"/>
        <w:jc w:val="both"/>
        <w:rPr>
          <w:rFonts w:cstheme="minorHAnsi"/>
          <w:b/>
          <w:color w:val="833C0B" w:themeColor="accent2" w:themeShade="80"/>
        </w:rPr>
      </w:pPr>
    </w:p>
    <w:p w14:paraId="19D97BD4" w14:textId="77777777" w:rsidR="000D47C5" w:rsidRPr="00E756DD" w:rsidRDefault="001103A3" w:rsidP="00D84402">
      <w:pPr>
        <w:spacing w:after="120" w:line="240" w:lineRule="auto"/>
        <w:jc w:val="both"/>
        <w:rPr>
          <w:rFonts w:cstheme="minorHAnsi"/>
          <w:color w:val="1F3864" w:themeColor="accent5" w:themeShade="80"/>
          <w:sz w:val="20"/>
        </w:rPr>
      </w:pPr>
      <w:r w:rsidRPr="00E756DD">
        <w:rPr>
          <w:rFonts w:cstheme="minorHAnsi"/>
          <w:color w:val="1F3864" w:themeColor="accent5" w:themeShade="80"/>
          <w:sz w:val="20"/>
        </w:rPr>
        <w:t xml:space="preserve">Table </w:t>
      </w:r>
      <w:r w:rsidR="00780810" w:rsidRPr="00E756DD">
        <w:rPr>
          <w:rFonts w:cstheme="minorHAnsi"/>
          <w:color w:val="1F3864" w:themeColor="accent5" w:themeShade="80"/>
          <w:sz w:val="20"/>
        </w:rPr>
        <w:t>5.3</w:t>
      </w:r>
      <w:r w:rsidR="00D84402" w:rsidRPr="00E756DD">
        <w:rPr>
          <w:rFonts w:cstheme="minorHAnsi"/>
          <w:color w:val="1F3864" w:themeColor="accent5" w:themeShade="80"/>
          <w:sz w:val="20"/>
        </w:rPr>
        <w:tab/>
        <w:t>Stakeholder Engagement and Timing</w:t>
      </w:r>
    </w:p>
    <w:tbl>
      <w:tblPr>
        <w:tblStyle w:val="TableGrid5"/>
        <w:tblW w:w="0" w:type="auto"/>
        <w:tblLook w:val="04A0" w:firstRow="1" w:lastRow="0" w:firstColumn="1" w:lastColumn="0" w:noHBand="0" w:noVBand="1"/>
      </w:tblPr>
      <w:tblGrid>
        <w:gridCol w:w="3116"/>
        <w:gridCol w:w="3116"/>
        <w:gridCol w:w="3118"/>
      </w:tblGrid>
      <w:tr w:rsidR="000D2B94" w:rsidRPr="000D2B94" w14:paraId="3F3517F5" w14:textId="77777777" w:rsidTr="00CD3C00">
        <w:tc>
          <w:tcPr>
            <w:tcW w:w="3116" w:type="dxa"/>
            <w:shd w:val="clear" w:color="auto" w:fill="1F3864" w:themeFill="accent5" w:themeFillShade="80"/>
          </w:tcPr>
          <w:p w14:paraId="47702A0A" w14:textId="77777777" w:rsidR="000D2B94" w:rsidRPr="000D2B94" w:rsidRDefault="000D2B94" w:rsidP="000D2B94">
            <w:pPr>
              <w:spacing w:before="60" w:after="60"/>
              <w:jc w:val="center"/>
              <w:rPr>
                <w:rFonts w:cstheme="minorHAnsi"/>
                <w:b/>
                <w:color w:val="FFFFFF" w:themeColor="background1"/>
                <w:sz w:val="20"/>
              </w:rPr>
            </w:pPr>
            <w:r w:rsidRPr="000D2B94">
              <w:rPr>
                <w:rFonts w:cstheme="minorHAnsi"/>
                <w:b/>
                <w:color w:val="FFFFFF" w:themeColor="background1"/>
                <w:sz w:val="20"/>
              </w:rPr>
              <w:t>Stakeholder</w:t>
            </w:r>
          </w:p>
        </w:tc>
        <w:tc>
          <w:tcPr>
            <w:tcW w:w="3116" w:type="dxa"/>
            <w:shd w:val="clear" w:color="auto" w:fill="1F3864" w:themeFill="accent5" w:themeFillShade="80"/>
          </w:tcPr>
          <w:p w14:paraId="35099A0D" w14:textId="77777777" w:rsidR="000D2B94" w:rsidRPr="000D2B94" w:rsidRDefault="000D2B94" w:rsidP="000D2B94">
            <w:pPr>
              <w:spacing w:before="60" w:after="60"/>
              <w:jc w:val="center"/>
              <w:rPr>
                <w:rFonts w:cstheme="minorHAnsi"/>
                <w:b/>
                <w:color w:val="FFFFFF" w:themeColor="background1"/>
                <w:sz w:val="20"/>
              </w:rPr>
            </w:pPr>
            <w:r w:rsidRPr="000D2B94">
              <w:rPr>
                <w:rFonts w:cstheme="minorHAnsi"/>
                <w:b/>
                <w:color w:val="FFFFFF" w:themeColor="background1"/>
                <w:sz w:val="20"/>
              </w:rPr>
              <w:t>Engagement Method</w:t>
            </w:r>
          </w:p>
        </w:tc>
        <w:tc>
          <w:tcPr>
            <w:tcW w:w="3118" w:type="dxa"/>
            <w:shd w:val="clear" w:color="auto" w:fill="1F3864" w:themeFill="accent5" w:themeFillShade="80"/>
          </w:tcPr>
          <w:p w14:paraId="4C67A516" w14:textId="77777777" w:rsidR="000D2B94" w:rsidRPr="000D2B94" w:rsidRDefault="000D2B94" w:rsidP="000D2B94">
            <w:pPr>
              <w:spacing w:before="60" w:after="60"/>
              <w:jc w:val="center"/>
              <w:rPr>
                <w:rFonts w:cstheme="minorHAnsi"/>
                <w:b/>
                <w:color w:val="FFFFFF" w:themeColor="background1"/>
                <w:sz w:val="20"/>
              </w:rPr>
            </w:pPr>
            <w:r w:rsidRPr="000D2B94">
              <w:rPr>
                <w:rFonts w:cstheme="minorHAnsi"/>
                <w:b/>
                <w:color w:val="FFFFFF" w:themeColor="background1"/>
                <w:sz w:val="20"/>
              </w:rPr>
              <w:t xml:space="preserve">Timing </w:t>
            </w:r>
          </w:p>
        </w:tc>
      </w:tr>
      <w:tr w:rsidR="000D2B94" w:rsidRPr="000D2B94" w14:paraId="5069EF79" w14:textId="77777777" w:rsidTr="00095816">
        <w:tc>
          <w:tcPr>
            <w:tcW w:w="9350" w:type="dxa"/>
            <w:gridSpan w:val="3"/>
            <w:shd w:val="clear" w:color="auto" w:fill="D9E2F3" w:themeFill="accent5" w:themeFillTint="33"/>
          </w:tcPr>
          <w:p w14:paraId="72E4D91C" w14:textId="77777777" w:rsidR="000D2B94" w:rsidRPr="000D2B94" w:rsidRDefault="00095816" w:rsidP="00095816">
            <w:pPr>
              <w:spacing w:before="60" w:after="60"/>
              <w:jc w:val="both"/>
              <w:rPr>
                <w:rFonts w:cstheme="minorHAnsi"/>
                <w:color w:val="2F5496" w:themeColor="accent5" w:themeShade="BF"/>
                <w:sz w:val="20"/>
              </w:rPr>
            </w:pPr>
            <w:r w:rsidRPr="000D2B94">
              <w:rPr>
                <w:rFonts w:cstheme="minorHAnsi"/>
                <w:b/>
                <w:color w:val="1F3864" w:themeColor="accent5" w:themeShade="80"/>
                <w:sz w:val="20"/>
              </w:rPr>
              <w:t>G</w:t>
            </w:r>
            <w:r>
              <w:rPr>
                <w:rFonts w:cstheme="minorHAnsi"/>
                <w:b/>
                <w:color w:val="1F3864" w:themeColor="accent5" w:themeShade="80"/>
                <w:sz w:val="20"/>
              </w:rPr>
              <w:t>o</w:t>
            </w:r>
            <w:r w:rsidRPr="000D2B94">
              <w:rPr>
                <w:rFonts w:cstheme="minorHAnsi"/>
                <w:b/>
                <w:color w:val="1F3864" w:themeColor="accent5" w:themeShade="80"/>
                <w:sz w:val="20"/>
              </w:rPr>
              <w:t>SL AGENCIES</w:t>
            </w:r>
          </w:p>
        </w:tc>
      </w:tr>
      <w:tr w:rsidR="000D2B94" w:rsidRPr="000D2B94" w14:paraId="3260EDD0" w14:textId="77777777" w:rsidTr="00CD3C00">
        <w:tc>
          <w:tcPr>
            <w:tcW w:w="3116" w:type="dxa"/>
            <w:shd w:val="clear" w:color="auto" w:fill="FFFFFF" w:themeFill="background1"/>
          </w:tcPr>
          <w:p w14:paraId="0B14C8CE" w14:textId="77777777" w:rsidR="000D2B94" w:rsidRPr="000D2B94" w:rsidRDefault="000D2B94" w:rsidP="000D2B94">
            <w:pPr>
              <w:spacing w:before="60" w:after="60"/>
              <w:rPr>
                <w:rFonts w:cstheme="minorHAnsi"/>
                <w:sz w:val="20"/>
              </w:rPr>
            </w:pPr>
            <w:r w:rsidRPr="000D2B94">
              <w:rPr>
                <w:rFonts w:cstheme="minorHAnsi"/>
                <w:sz w:val="20"/>
                <w:szCs w:val="24"/>
              </w:rPr>
              <w:t>Department of Finance</w:t>
            </w:r>
          </w:p>
        </w:tc>
        <w:tc>
          <w:tcPr>
            <w:tcW w:w="3116" w:type="dxa"/>
            <w:shd w:val="clear" w:color="auto" w:fill="FFFFFF" w:themeFill="background1"/>
          </w:tcPr>
          <w:p w14:paraId="37684421"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Formal meetings</w:t>
            </w:r>
          </w:p>
        </w:tc>
        <w:tc>
          <w:tcPr>
            <w:tcW w:w="3118" w:type="dxa"/>
            <w:shd w:val="clear" w:color="auto" w:fill="FFFFFF" w:themeFill="background1"/>
          </w:tcPr>
          <w:p w14:paraId="360A6FCB"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Design Phase</w:t>
            </w:r>
          </w:p>
          <w:p w14:paraId="496F955D"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Implementation Phase</w:t>
            </w:r>
          </w:p>
          <w:p w14:paraId="58C1E9B9" w14:textId="77777777" w:rsid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Monitoring and Evaluation Phase</w:t>
            </w:r>
          </w:p>
          <w:p w14:paraId="22304F5A" w14:textId="77777777" w:rsidR="006E481C" w:rsidRPr="000D2B94" w:rsidRDefault="006E481C" w:rsidP="006E481C">
            <w:pPr>
              <w:spacing w:before="60" w:after="60"/>
              <w:contextualSpacing/>
              <w:rPr>
                <w:rFonts w:cstheme="minorHAnsi"/>
                <w:sz w:val="20"/>
              </w:rPr>
            </w:pPr>
          </w:p>
        </w:tc>
      </w:tr>
      <w:tr w:rsidR="00095816" w:rsidRPr="000D2B94" w14:paraId="058BF02C" w14:textId="77777777" w:rsidTr="00044051">
        <w:tc>
          <w:tcPr>
            <w:tcW w:w="3116" w:type="dxa"/>
            <w:shd w:val="clear" w:color="auto" w:fill="1F3864" w:themeFill="accent5" w:themeFillShade="80"/>
          </w:tcPr>
          <w:p w14:paraId="4B900E4B" w14:textId="77777777" w:rsidR="00095816" w:rsidRPr="000D2B94" w:rsidRDefault="00095816" w:rsidP="00095816">
            <w:pPr>
              <w:spacing w:before="60" w:after="60"/>
              <w:jc w:val="center"/>
              <w:rPr>
                <w:rFonts w:cstheme="minorHAnsi"/>
                <w:b/>
                <w:color w:val="FFFFFF" w:themeColor="background1"/>
                <w:sz w:val="20"/>
              </w:rPr>
            </w:pPr>
            <w:r w:rsidRPr="000D2B94">
              <w:rPr>
                <w:rFonts w:cstheme="minorHAnsi"/>
                <w:b/>
                <w:color w:val="FFFFFF" w:themeColor="background1"/>
                <w:sz w:val="20"/>
              </w:rPr>
              <w:lastRenderedPageBreak/>
              <w:t>Stakeholder</w:t>
            </w:r>
          </w:p>
        </w:tc>
        <w:tc>
          <w:tcPr>
            <w:tcW w:w="3116" w:type="dxa"/>
            <w:shd w:val="clear" w:color="auto" w:fill="1F3864" w:themeFill="accent5" w:themeFillShade="80"/>
          </w:tcPr>
          <w:p w14:paraId="708122E4" w14:textId="77777777" w:rsidR="00095816" w:rsidRPr="000D2B94" w:rsidRDefault="00095816" w:rsidP="00095816">
            <w:pPr>
              <w:spacing w:before="60" w:after="60"/>
              <w:jc w:val="center"/>
              <w:rPr>
                <w:rFonts w:cstheme="minorHAnsi"/>
                <w:b/>
                <w:color w:val="FFFFFF" w:themeColor="background1"/>
                <w:sz w:val="20"/>
              </w:rPr>
            </w:pPr>
            <w:r w:rsidRPr="000D2B94">
              <w:rPr>
                <w:rFonts w:cstheme="minorHAnsi"/>
                <w:b/>
                <w:color w:val="FFFFFF" w:themeColor="background1"/>
                <w:sz w:val="20"/>
              </w:rPr>
              <w:t>Engagement Method</w:t>
            </w:r>
          </w:p>
        </w:tc>
        <w:tc>
          <w:tcPr>
            <w:tcW w:w="3118" w:type="dxa"/>
            <w:shd w:val="clear" w:color="auto" w:fill="1F3864" w:themeFill="accent5" w:themeFillShade="80"/>
          </w:tcPr>
          <w:p w14:paraId="25248841" w14:textId="77777777" w:rsidR="00095816" w:rsidRPr="000D2B94" w:rsidRDefault="00095816" w:rsidP="00095816">
            <w:pPr>
              <w:spacing w:before="60" w:after="60"/>
              <w:jc w:val="center"/>
              <w:rPr>
                <w:rFonts w:cstheme="minorHAnsi"/>
                <w:b/>
                <w:color w:val="FFFFFF" w:themeColor="background1"/>
                <w:sz w:val="20"/>
              </w:rPr>
            </w:pPr>
            <w:r w:rsidRPr="000D2B94">
              <w:rPr>
                <w:rFonts w:cstheme="minorHAnsi"/>
                <w:b/>
                <w:color w:val="FFFFFF" w:themeColor="background1"/>
                <w:sz w:val="20"/>
              </w:rPr>
              <w:t xml:space="preserve">Timing </w:t>
            </w:r>
          </w:p>
        </w:tc>
      </w:tr>
      <w:tr w:rsidR="00095816" w:rsidRPr="000D2B94" w14:paraId="07C86143" w14:textId="77777777" w:rsidTr="00095816">
        <w:tc>
          <w:tcPr>
            <w:tcW w:w="9350" w:type="dxa"/>
            <w:gridSpan w:val="3"/>
            <w:shd w:val="clear" w:color="auto" w:fill="D9E2F3" w:themeFill="accent5" w:themeFillTint="33"/>
          </w:tcPr>
          <w:p w14:paraId="64897131" w14:textId="77777777" w:rsidR="00095816" w:rsidRPr="000D2B94" w:rsidRDefault="00095816" w:rsidP="00095816">
            <w:pPr>
              <w:spacing w:before="60" w:after="60"/>
              <w:rPr>
                <w:rFonts w:cstheme="minorHAnsi"/>
                <w:sz w:val="20"/>
              </w:rPr>
            </w:pPr>
            <w:r>
              <w:rPr>
                <w:rFonts w:cstheme="minorHAnsi"/>
                <w:b/>
                <w:color w:val="1F3864" w:themeColor="accent5" w:themeShade="80"/>
                <w:sz w:val="20"/>
              </w:rPr>
              <w:t>Go</w:t>
            </w:r>
            <w:r w:rsidRPr="000D2B94">
              <w:rPr>
                <w:rFonts w:cstheme="minorHAnsi"/>
                <w:b/>
                <w:color w:val="1F3864" w:themeColor="accent5" w:themeShade="80"/>
                <w:sz w:val="20"/>
              </w:rPr>
              <w:t>SL AGENCIES</w:t>
            </w:r>
          </w:p>
        </w:tc>
      </w:tr>
      <w:tr w:rsidR="000D2B94" w:rsidRPr="000D2B94" w14:paraId="35169828" w14:textId="77777777" w:rsidTr="00CD3C00">
        <w:tc>
          <w:tcPr>
            <w:tcW w:w="3116" w:type="dxa"/>
          </w:tcPr>
          <w:p w14:paraId="2D47EF81" w14:textId="77777777" w:rsidR="000D2B94" w:rsidRPr="000D2B94" w:rsidRDefault="000D2B94" w:rsidP="000D2B94">
            <w:pPr>
              <w:spacing w:before="60" w:after="60"/>
              <w:rPr>
                <w:rFonts w:cstheme="minorHAnsi"/>
                <w:sz w:val="20"/>
                <w:szCs w:val="24"/>
              </w:rPr>
            </w:pPr>
            <w:r w:rsidRPr="000D2B94">
              <w:rPr>
                <w:rFonts w:cstheme="minorHAnsi"/>
                <w:sz w:val="20"/>
                <w:szCs w:val="24"/>
              </w:rPr>
              <w:t xml:space="preserve">Ministry of Infrastructure, Ports, Energy </w:t>
            </w:r>
          </w:p>
        </w:tc>
        <w:tc>
          <w:tcPr>
            <w:tcW w:w="3116" w:type="dxa"/>
          </w:tcPr>
          <w:p w14:paraId="3BBBE920"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 xml:space="preserve">Correspondence by phone/email/text/instant message </w:t>
            </w:r>
          </w:p>
          <w:p w14:paraId="32EB527C"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 xml:space="preserve">One-on-one interviews </w:t>
            </w:r>
          </w:p>
          <w:p w14:paraId="08C81B11"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 xml:space="preserve">Formal meetings </w:t>
            </w:r>
          </w:p>
          <w:p w14:paraId="7FC3219B" w14:textId="77777777" w:rsidR="000D2B94" w:rsidRPr="000D2B94" w:rsidRDefault="000D2B94" w:rsidP="009522EC">
            <w:pPr>
              <w:numPr>
                <w:ilvl w:val="0"/>
                <w:numId w:val="19"/>
              </w:numPr>
              <w:spacing w:before="60" w:after="60"/>
              <w:ind w:left="144" w:hanging="144"/>
              <w:rPr>
                <w:rFonts w:cstheme="minorHAnsi"/>
                <w:sz w:val="20"/>
              </w:rPr>
            </w:pPr>
            <w:r w:rsidRPr="000D2B94">
              <w:rPr>
                <w:rFonts w:cstheme="minorHAnsi"/>
                <w:sz w:val="20"/>
              </w:rPr>
              <w:t>Roundtable discussions</w:t>
            </w:r>
          </w:p>
        </w:tc>
        <w:tc>
          <w:tcPr>
            <w:tcW w:w="3118" w:type="dxa"/>
          </w:tcPr>
          <w:p w14:paraId="7BED2D9E"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Design Phase</w:t>
            </w:r>
          </w:p>
          <w:p w14:paraId="54FBFF68"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Implementation Phase</w:t>
            </w:r>
          </w:p>
          <w:p w14:paraId="6282201B" w14:textId="77777777" w:rsidR="000D2B94" w:rsidRPr="000D2B94" w:rsidRDefault="000D2B94" w:rsidP="009522EC">
            <w:pPr>
              <w:numPr>
                <w:ilvl w:val="0"/>
                <w:numId w:val="19"/>
              </w:numPr>
              <w:spacing w:before="60" w:after="60"/>
              <w:ind w:left="144" w:hanging="144"/>
              <w:contextualSpacing/>
              <w:rPr>
                <w:rFonts w:cstheme="minorHAnsi"/>
                <w:b/>
                <w:sz w:val="20"/>
              </w:rPr>
            </w:pPr>
            <w:r w:rsidRPr="000D2B94">
              <w:rPr>
                <w:rFonts w:cstheme="minorHAnsi"/>
                <w:sz w:val="20"/>
              </w:rPr>
              <w:t>Monitoring and Evaluation Phase</w:t>
            </w:r>
          </w:p>
        </w:tc>
      </w:tr>
      <w:tr w:rsidR="000D2B94" w:rsidRPr="000D2B94" w14:paraId="4B92B310" w14:textId="77777777" w:rsidTr="00CD3C00">
        <w:tc>
          <w:tcPr>
            <w:tcW w:w="3116" w:type="dxa"/>
          </w:tcPr>
          <w:p w14:paraId="3ED80309" w14:textId="77777777" w:rsidR="000D2B94" w:rsidRPr="000D2B94" w:rsidRDefault="000D2B94" w:rsidP="000D2B94">
            <w:pPr>
              <w:spacing w:before="60" w:after="60"/>
              <w:rPr>
                <w:rFonts w:cstheme="minorHAnsi"/>
                <w:sz w:val="20"/>
                <w:szCs w:val="24"/>
              </w:rPr>
            </w:pPr>
            <w:r w:rsidRPr="000D2B94">
              <w:rPr>
                <w:rFonts w:cstheme="minorHAnsi"/>
                <w:sz w:val="20"/>
                <w:szCs w:val="24"/>
              </w:rPr>
              <w:t xml:space="preserve">Ministry of Economic Development, Transport and Civil Aviation </w:t>
            </w:r>
          </w:p>
        </w:tc>
        <w:tc>
          <w:tcPr>
            <w:tcW w:w="3116" w:type="dxa"/>
          </w:tcPr>
          <w:p w14:paraId="7FF93533"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 xml:space="preserve">Correspondence by phone/email/text/instant message </w:t>
            </w:r>
          </w:p>
          <w:p w14:paraId="167AE9EE"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 xml:space="preserve">One-on-one interviews </w:t>
            </w:r>
          </w:p>
          <w:p w14:paraId="046D0171"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 xml:space="preserve">Formal meetings </w:t>
            </w:r>
          </w:p>
          <w:p w14:paraId="64DD0572" w14:textId="77777777" w:rsidR="000D2B94" w:rsidRPr="000D2B94" w:rsidRDefault="000D2B94" w:rsidP="009522EC">
            <w:pPr>
              <w:numPr>
                <w:ilvl w:val="0"/>
                <w:numId w:val="19"/>
              </w:numPr>
              <w:spacing w:before="60" w:after="60"/>
              <w:ind w:left="144" w:hanging="144"/>
              <w:rPr>
                <w:rFonts w:cstheme="minorHAnsi"/>
                <w:sz w:val="20"/>
              </w:rPr>
            </w:pPr>
            <w:r w:rsidRPr="000D2B94">
              <w:rPr>
                <w:rFonts w:cstheme="minorHAnsi"/>
                <w:sz w:val="20"/>
              </w:rPr>
              <w:t>Roundtable discussions</w:t>
            </w:r>
          </w:p>
        </w:tc>
        <w:tc>
          <w:tcPr>
            <w:tcW w:w="3118" w:type="dxa"/>
          </w:tcPr>
          <w:p w14:paraId="0E26C580"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Design Phase</w:t>
            </w:r>
          </w:p>
          <w:p w14:paraId="0073863D"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Implementation Phase</w:t>
            </w:r>
          </w:p>
          <w:p w14:paraId="6AF17141"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Monitoring and Evaluation Phase</w:t>
            </w:r>
          </w:p>
        </w:tc>
      </w:tr>
      <w:tr w:rsidR="000D2B94" w:rsidRPr="000D2B94" w14:paraId="5323C6B6" w14:textId="77777777" w:rsidTr="00CD3C00">
        <w:tc>
          <w:tcPr>
            <w:tcW w:w="3116" w:type="dxa"/>
          </w:tcPr>
          <w:p w14:paraId="55EC5A22" w14:textId="77777777" w:rsidR="000D2B94" w:rsidRPr="000D2B94" w:rsidRDefault="000D2B94" w:rsidP="000D2B94">
            <w:pPr>
              <w:spacing w:before="60" w:after="60"/>
              <w:rPr>
                <w:rFonts w:cstheme="minorHAnsi"/>
                <w:sz w:val="20"/>
                <w:szCs w:val="24"/>
              </w:rPr>
            </w:pPr>
            <w:r w:rsidRPr="000D2B94">
              <w:rPr>
                <w:rFonts w:cstheme="minorHAnsi"/>
                <w:sz w:val="20"/>
                <w:szCs w:val="24"/>
              </w:rPr>
              <w:t>PCU</w:t>
            </w:r>
          </w:p>
        </w:tc>
        <w:tc>
          <w:tcPr>
            <w:tcW w:w="3116" w:type="dxa"/>
          </w:tcPr>
          <w:p w14:paraId="674AA4B7" w14:textId="77777777" w:rsidR="000D2B94" w:rsidRPr="000D2B94" w:rsidRDefault="000D2B94" w:rsidP="009522EC">
            <w:pPr>
              <w:numPr>
                <w:ilvl w:val="0"/>
                <w:numId w:val="34"/>
              </w:numPr>
              <w:spacing w:before="60" w:after="60"/>
              <w:ind w:left="144" w:hanging="144"/>
              <w:contextualSpacing/>
              <w:rPr>
                <w:rFonts w:cstheme="minorHAnsi"/>
                <w:sz w:val="20"/>
              </w:rPr>
            </w:pPr>
            <w:r w:rsidRPr="000D2B94">
              <w:rPr>
                <w:rFonts w:cstheme="minorHAnsi"/>
                <w:sz w:val="20"/>
              </w:rPr>
              <w:t>Formal meetings</w:t>
            </w:r>
          </w:p>
          <w:p w14:paraId="359DDC91" w14:textId="77777777" w:rsidR="000D2B94" w:rsidRPr="000D2B94" w:rsidRDefault="000D2B94" w:rsidP="009522EC">
            <w:pPr>
              <w:numPr>
                <w:ilvl w:val="0"/>
                <w:numId w:val="34"/>
              </w:numPr>
              <w:spacing w:before="60" w:after="60"/>
              <w:ind w:left="144" w:hanging="144"/>
              <w:contextualSpacing/>
              <w:rPr>
                <w:rFonts w:cstheme="minorHAnsi"/>
                <w:sz w:val="20"/>
              </w:rPr>
            </w:pPr>
            <w:r w:rsidRPr="000D2B94">
              <w:rPr>
                <w:rFonts w:cstheme="minorHAnsi"/>
                <w:sz w:val="20"/>
              </w:rPr>
              <w:t xml:space="preserve">Teleconferences </w:t>
            </w:r>
          </w:p>
        </w:tc>
        <w:tc>
          <w:tcPr>
            <w:tcW w:w="3118" w:type="dxa"/>
          </w:tcPr>
          <w:p w14:paraId="04238996" w14:textId="77777777" w:rsidR="000D2B94" w:rsidRPr="000D2B94" w:rsidRDefault="000D2B94" w:rsidP="009522EC">
            <w:pPr>
              <w:numPr>
                <w:ilvl w:val="0"/>
                <w:numId w:val="34"/>
              </w:numPr>
              <w:spacing w:before="60" w:after="60"/>
              <w:ind w:left="144" w:hanging="144"/>
              <w:contextualSpacing/>
              <w:rPr>
                <w:rFonts w:cstheme="minorHAnsi"/>
                <w:sz w:val="20"/>
              </w:rPr>
            </w:pPr>
            <w:r w:rsidRPr="000D2B94">
              <w:rPr>
                <w:rFonts w:cstheme="minorHAnsi"/>
                <w:sz w:val="20"/>
              </w:rPr>
              <w:t>Design Phase</w:t>
            </w:r>
          </w:p>
          <w:p w14:paraId="6261E9FA" w14:textId="77777777" w:rsidR="000D2B94" w:rsidRPr="000D2B94" w:rsidRDefault="000D2B94" w:rsidP="009522EC">
            <w:pPr>
              <w:numPr>
                <w:ilvl w:val="0"/>
                <w:numId w:val="34"/>
              </w:numPr>
              <w:spacing w:before="60" w:after="60"/>
              <w:ind w:left="144" w:hanging="144"/>
              <w:contextualSpacing/>
              <w:rPr>
                <w:rFonts w:cstheme="minorHAnsi"/>
                <w:sz w:val="20"/>
              </w:rPr>
            </w:pPr>
            <w:r w:rsidRPr="000D2B94">
              <w:rPr>
                <w:rFonts w:cstheme="minorHAnsi"/>
                <w:sz w:val="20"/>
              </w:rPr>
              <w:t>Implementation Phase</w:t>
            </w:r>
          </w:p>
          <w:p w14:paraId="6159F548" w14:textId="77777777" w:rsidR="000D2B94" w:rsidRPr="000D2B94" w:rsidRDefault="000D2B94" w:rsidP="009522EC">
            <w:pPr>
              <w:numPr>
                <w:ilvl w:val="0"/>
                <w:numId w:val="34"/>
              </w:numPr>
              <w:spacing w:before="60" w:after="60"/>
              <w:ind w:left="144" w:hanging="144"/>
              <w:contextualSpacing/>
              <w:rPr>
                <w:rFonts w:cstheme="minorHAnsi"/>
                <w:sz w:val="20"/>
              </w:rPr>
            </w:pPr>
            <w:r w:rsidRPr="000D2B94">
              <w:rPr>
                <w:rFonts w:cstheme="minorHAnsi"/>
                <w:sz w:val="20"/>
              </w:rPr>
              <w:t>Monitoring and Evaluation Phase</w:t>
            </w:r>
          </w:p>
        </w:tc>
      </w:tr>
      <w:tr w:rsidR="000D2B94" w:rsidRPr="000D2B94" w14:paraId="160FBB33" w14:textId="77777777" w:rsidTr="00CD3C00">
        <w:tc>
          <w:tcPr>
            <w:tcW w:w="3116" w:type="dxa"/>
          </w:tcPr>
          <w:p w14:paraId="1E8B221D" w14:textId="77777777" w:rsidR="000D2B94" w:rsidRPr="000D2B94" w:rsidRDefault="000D2B94" w:rsidP="000D2B94">
            <w:pPr>
              <w:spacing w:before="60" w:after="60"/>
              <w:rPr>
                <w:rFonts w:cstheme="minorHAnsi"/>
                <w:sz w:val="20"/>
                <w:szCs w:val="24"/>
              </w:rPr>
            </w:pPr>
            <w:r w:rsidRPr="000D2B94">
              <w:rPr>
                <w:rFonts w:cstheme="minorHAnsi"/>
                <w:sz w:val="20"/>
                <w:szCs w:val="24"/>
              </w:rPr>
              <w:t>Department of Physical Planning</w:t>
            </w:r>
          </w:p>
        </w:tc>
        <w:tc>
          <w:tcPr>
            <w:tcW w:w="3116" w:type="dxa"/>
          </w:tcPr>
          <w:p w14:paraId="5AA87EE3" w14:textId="77777777" w:rsidR="000D2B94" w:rsidRPr="000D2B94" w:rsidRDefault="000D2B94" w:rsidP="009522EC">
            <w:pPr>
              <w:numPr>
                <w:ilvl w:val="0"/>
                <w:numId w:val="35"/>
              </w:numPr>
              <w:spacing w:before="60" w:after="60"/>
              <w:ind w:left="144" w:hanging="144"/>
              <w:contextualSpacing/>
              <w:rPr>
                <w:rFonts w:cstheme="minorHAnsi"/>
                <w:sz w:val="20"/>
              </w:rPr>
            </w:pPr>
            <w:r w:rsidRPr="000D2B94">
              <w:rPr>
                <w:rFonts w:cstheme="minorHAnsi"/>
                <w:sz w:val="20"/>
              </w:rPr>
              <w:t>Formal meetings</w:t>
            </w:r>
          </w:p>
          <w:p w14:paraId="0D18A7D4" w14:textId="77777777" w:rsidR="000D2B94" w:rsidRPr="000D2B94" w:rsidRDefault="000D2B94" w:rsidP="009522EC">
            <w:pPr>
              <w:numPr>
                <w:ilvl w:val="0"/>
                <w:numId w:val="35"/>
              </w:numPr>
              <w:spacing w:before="60" w:after="60"/>
              <w:ind w:left="144" w:hanging="144"/>
              <w:contextualSpacing/>
              <w:rPr>
                <w:rFonts w:cstheme="minorHAnsi"/>
                <w:sz w:val="20"/>
              </w:rPr>
            </w:pPr>
            <w:r w:rsidRPr="000D2B94">
              <w:rPr>
                <w:rFonts w:cstheme="minorHAnsi"/>
                <w:sz w:val="20"/>
              </w:rPr>
              <w:t>Submission of plans for approval</w:t>
            </w:r>
          </w:p>
          <w:p w14:paraId="05EB2FEF" w14:textId="77777777" w:rsidR="000D2B94" w:rsidRPr="000D2B94" w:rsidRDefault="000D2B94" w:rsidP="009522EC">
            <w:pPr>
              <w:numPr>
                <w:ilvl w:val="0"/>
                <w:numId w:val="35"/>
              </w:numPr>
              <w:spacing w:before="60" w:after="60"/>
              <w:ind w:left="144" w:hanging="144"/>
              <w:contextualSpacing/>
              <w:rPr>
                <w:rFonts w:cstheme="minorHAnsi"/>
                <w:sz w:val="20"/>
              </w:rPr>
            </w:pPr>
            <w:r w:rsidRPr="000D2B94">
              <w:rPr>
                <w:rFonts w:cstheme="minorHAnsi"/>
                <w:sz w:val="20"/>
              </w:rPr>
              <w:t>Correspondence by mail/ phone/email/text/instant message</w:t>
            </w:r>
          </w:p>
        </w:tc>
        <w:tc>
          <w:tcPr>
            <w:tcW w:w="3118" w:type="dxa"/>
          </w:tcPr>
          <w:p w14:paraId="2A9A94FB" w14:textId="77777777" w:rsidR="000D2B94" w:rsidRPr="000D2B94" w:rsidRDefault="000D2B94" w:rsidP="009522EC">
            <w:pPr>
              <w:numPr>
                <w:ilvl w:val="0"/>
                <w:numId w:val="35"/>
              </w:numPr>
              <w:spacing w:before="60" w:after="60"/>
              <w:ind w:left="144" w:hanging="144"/>
              <w:contextualSpacing/>
              <w:rPr>
                <w:rFonts w:cstheme="minorHAnsi"/>
                <w:sz w:val="20"/>
              </w:rPr>
            </w:pPr>
            <w:r w:rsidRPr="000D2B94">
              <w:rPr>
                <w:rFonts w:cstheme="minorHAnsi"/>
                <w:sz w:val="20"/>
              </w:rPr>
              <w:t>Design Phase</w:t>
            </w:r>
          </w:p>
          <w:p w14:paraId="07521AA8" w14:textId="77777777" w:rsidR="000D2B94" w:rsidRPr="000D2B94" w:rsidRDefault="000D2B94" w:rsidP="009522EC">
            <w:pPr>
              <w:numPr>
                <w:ilvl w:val="0"/>
                <w:numId w:val="35"/>
              </w:numPr>
              <w:spacing w:before="60" w:after="60"/>
              <w:ind w:left="144" w:hanging="144"/>
              <w:contextualSpacing/>
              <w:rPr>
                <w:rFonts w:cstheme="minorHAnsi"/>
                <w:sz w:val="20"/>
              </w:rPr>
            </w:pPr>
            <w:r w:rsidRPr="000D2B94">
              <w:rPr>
                <w:rFonts w:cstheme="minorHAnsi"/>
                <w:sz w:val="20"/>
              </w:rPr>
              <w:t>Implementation Phase</w:t>
            </w:r>
          </w:p>
          <w:p w14:paraId="73D55EB8" w14:textId="77777777" w:rsidR="000D2B94" w:rsidRPr="000D2B94" w:rsidRDefault="000D2B94" w:rsidP="009522EC">
            <w:pPr>
              <w:numPr>
                <w:ilvl w:val="0"/>
                <w:numId w:val="35"/>
              </w:numPr>
              <w:spacing w:before="60" w:after="60"/>
              <w:ind w:left="144" w:hanging="144"/>
              <w:contextualSpacing/>
              <w:rPr>
                <w:rFonts w:cstheme="minorHAnsi"/>
                <w:sz w:val="20"/>
              </w:rPr>
            </w:pPr>
            <w:r w:rsidRPr="000D2B94">
              <w:rPr>
                <w:rFonts w:cstheme="minorHAnsi"/>
                <w:sz w:val="20"/>
              </w:rPr>
              <w:t>Monitoring and Evaluation Phase</w:t>
            </w:r>
          </w:p>
          <w:p w14:paraId="5B9FA1D1" w14:textId="77777777" w:rsidR="000D2B94" w:rsidRPr="000D2B94" w:rsidRDefault="000D2B94" w:rsidP="000D2B94">
            <w:pPr>
              <w:spacing w:before="60" w:after="60"/>
              <w:ind w:left="144"/>
              <w:contextualSpacing/>
              <w:rPr>
                <w:rFonts w:cstheme="minorHAnsi"/>
                <w:sz w:val="20"/>
              </w:rPr>
            </w:pPr>
          </w:p>
        </w:tc>
      </w:tr>
      <w:tr w:rsidR="000D2B94" w:rsidRPr="000D2B94" w14:paraId="28058470" w14:textId="77777777" w:rsidTr="00CD3C00">
        <w:tc>
          <w:tcPr>
            <w:tcW w:w="3116" w:type="dxa"/>
          </w:tcPr>
          <w:p w14:paraId="748D590F" w14:textId="77777777" w:rsidR="000D2B94" w:rsidRPr="000D2B94" w:rsidRDefault="000D2B94" w:rsidP="000D2B94">
            <w:pPr>
              <w:spacing w:before="60" w:after="60"/>
              <w:rPr>
                <w:rFonts w:cstheme="minorHAnsi"/>
                <w:sz w:val="20"/>
                <w:szCs w:val="24"/>
              </w:rPr>
            </w:pPr>
            <w:r w:rsidRPr="000D2B94">
              <w:rPr>
                <w:rFonts w:cstheme="minorHAnsi"/>
                <w:sz w:val="20"/>
                <w:szCs w:val="24"/>
              </w:rPr>
              <w:t>Development Control Authority (DCA)</w:t>
            </w:r>
          </w:p>
        </w:tc>
        <w:tc>
          <w:tcPr>
            <w:tcW w:w="3116" w:type="dxa"/>
          </w:tcPr>
          <w:p w14:paraId="6D9E83DD" w14:textId="77777777" w:rsidR="000D2B94" w:rsidRPr="000D2B94" w:rsidRDefault="000D2B94" w:rsidP="009522EC">
            <w:pPr>
              <w:numPr>
                <w:ilvl w:val="0"/>
                <w:numId w:val="36"/>
              </w:numPr>
              <w:spacing w:before="60" w:after="60"/>
              <w:ind w:left="144" w:hanging="144"/>
              <w:contextualSpacing/>
              <w:rPr>
                <w:rFonts w:cstheme="minorHAnsi"/>
                <w:sz w:val="20"/>
              </w:rPr>
            </w:pPr>
            <w:r w:rsidRPr="000D2B94">
              <w:rPr>
                <w:rFonts w:cstheme="minorHAnsi"/>
                <w:sz w:val="20"/>
              </w:rPr>
              <w:t>Formal meetings</w:t>
            </w:r>
          </w:p>
          <w:p w14:paraId="7535B961" w14:textId="77777777" w:rsidR="000D2B94" w:rsidRPr="000D2B94" w:rsidRDefault="000D2B94" w:rsidP="009522EC">
            <w:pPr>
              <w:numPr>
                <w:ilvl w:val="0"/>
                <w:numId w:val="36"/>
              </w:numPr>
              <w:spacing w:before="60" w:after="60"/>
              <w:ind w:left="144" w:hanging="144"/>
              <w:contextualSpacing/>
              <w:rPr>
                <w:rFonts w:cstheme="minorHAnsi"/>
                <w:sz w:val="20"/>
              </w:rPr>
            </w:pPr>
            <w:r w:rsidRPr="000D2B94">
              <w:rPr>
                <w:rFonts w:cstheme="minorHAnsi"/>
                <w:sz w:val="20"/>
              </w:rPr>
              <w:t>Submission of plans for approval</w:t>
            </w:r>
          </w:p>
          <w:p w14:paraId="2915C76F" w14:textId="77777777" w:rsidR="000D2B94" w:rsidRPr="000D2B94" w:rsidRDefault="000D2B94" w:rsidP="009522EC">
            <w:pPr>
              <w:numPr>
                <w:ilvl w:val="0"/>
                <w:numId w:val="36"/>
              </w:numPr>
              <w:spacing w:before="60" w:after="60"/>
              <w:ind w:left="144" w:hanging="144"/>
              <w:contextualSpacing/>
              <w:rPr>
                <w:rFonts w:cstheme="minorHAnsi"/>
                <w:sz w:val="20"/>
              </w:rPr>
            </w:pPr>
            <w:r w:rsidRPr="000D2B94">
              <w:rPr>
                <w:rFonts w:cstheme="minorHAnsi"/>
                <w:sz w:val="20"/>
              </w:rPr>
              <w:t xml:space="preserve">Correspondence by mail/phone/email/text/instant message </w:t>
            </w:r>
          </w:p>
        </w:tc>
        <w:tc>
          <w:tcPr>
            <w:tcW w:w="3118" w:type="dxa"/>
          </w:tcPr>
          <w:p w14:paraId="4390B747" w14:textId="77777777" w:rsidR="000D2B94" w:rsidRPr="000D2B94" w:rsidRDefault="000D2B94" w:rsidP="009522EC">
            <w:pPr>
              <w:numPr>
                <w:ilvl w:val="0"/>
                <w:numId w:val="36"/>
              </w:numPr>
              <w:spacing w:before="60" w:after="60"/>
              <w:ind w:left="144" w:hanging="144"/>
              <w:contextualSpacing/>
              <w:rPr>
                <w:rFonts w:cstheme="minorHAnsi"/>
                <w:sz w:val="20"/>
              </w:rPr>
            </w:pPr>
            <w:r w:rsidRPr="000D2B94">
              <w:rPr>
                <w:rFonts w:cstheme="minorHAnsi"/>
                <w:sz w:val="20"/>
              </w:rPr>
              <w:t>Design Phase</w:t>
            </w:r>
          </w:p>
          <w:p w14:paraId="21D40359" w14:textId="77777777" w:rsidR="000D2B94" w:rsidRPr="000D2B94" w:rsidRDefault="000D2B94" w:rsidP="009522EC">
            <w:pPr>
              <w:numPr>
                <w:ilvl w:val="0"/>
                <w:numId w:val="36"/>
              </w:numPr>
              <w:spacing w:before="60" w:after="60"/>
              <w:ind w:left="144" w:hanging="144"/>
              <w:contextualSpacing/>
              <w:rPr>
                <w:rFonts w:cstheme="minorHAnsi"/>
                <w:sz w:val="20"/>
              </w:rPr>
            </w:pPr>
            <w:r w:rsidRPr="000D2B94">
              <w:rPr>
                <w:rFonts w:cstheme="minorHAnsi"/>
                <w:sz w:val="20"/>
              </w:rPr>
              <w:t>Implementation Phase</w:t>
            </w:r>
          </w:p>
          <w:p w14:paraId="5D913E07" w14:textId="77777777" w:rsidR="000D2B94" w:rsidRPr="000D2B94" w:rsidRDefault="000D2B94" w:rsidP="009522EC">
            <w:pPr>
              <w:numPr>
                <w:ilvl w:val="0"/>
                <w:numId w:val="36"/>
              </w:numPr>
              <w:spacing w:before="60" w:after="60"/>
              <w:ind w:left="144" w:hanging="144"/>
              <w:contextualSpacing/>
              <w:rPr>
                <w:rFonts w:cstheme="minorHAnsi"/>
                <w:sz w:val="20"/>
              </w:rPr>
            </w:pPr>
            <w:r w:rsidRPr="000D2B94">
              <w:rPr>
                <w:rFonts w:cstheme="minorHAnsi"/>
                <w:sz w:val="20"/>
              </w:rPr>
              <w:t>Monitoring and Evaluation Phase</w:t>
            </w:r>
          </w:p>
        </w:tc>
      </w:tr>
      <w:tr w:rsidR="000D2B94" w:rsidRPr="000D2B94" w14:paraId="175BFC7C" w14:textId="77777777" w:rsidTr="00CD3C00">
        <w:tc>
          <w:tcPr>
            <w:tcW w:w="3116" w:type="dxa"/>
          </w:tcPr>
          <w:p w14:paraId="76B673C2" w14:textId="77777777" w:rsidR="000D2B94" w:rsidRPr="000D2B94" w:rsidRDefault="000D2B94" w:rsidP="000D2B94">
            <w:pPr>
              <w:spacing w:before="60" w:after="60"/>
              <w:rPr>
                <w:rFonts w:cstheme="minorHAnsi"/>
                <w:sz w:val="20"/>
                <w:szCs w:val="24"/>
              </w:rPr>
            </w:pPr>
            <w:r w:rsidRPr="000D2B94">
              <w:rPr>
                <w:rFonts w:cstheme="minorHAnsi"/>
                <w:sz w:val="20"/>
                <w:szCs w:val="24"/>
              </w:rPr>
              <w:t xml:space="preserve">Department of Agriculture, Fisheries, Natural Resources and Co-operatives </w:t>
            </w:r>
          </w:p>
        </w:tc>
        <w:tc>
          <w:tcPr>
            <w:tcW w:w="3116" w:type="dxa"/>
          </w:tcPr>
          <w:p w14:paraId="5083C6B9" w14:textId="77777777" w:rsidR="000D2B94" w:rsidRPr="000D2B94" w:rsidRDefault="000D2B94" w:rsidP="009522EC">
            <w:pPr>
              <w:numPr>
                <w:ilvl w:val="0"/>
                <w:numId w:val="19"/>
              </w:numPr>
              <w:spacing w:before="60" w:after="60"/>
              <w:ind w:left="144" w:hanging="144"/>
              <w:contextualSpacing/>
              <w:rPr>
                <w:rFonts w:cstheme="minorHAnsi"/>
                <w:b/>
                <w:color w:val="1F3864" w:themeColor="accent5" w:themeShade="80"/>
                <w:sz w:val="20"/>
              </w:rPr>
            </w:pPr>
            <w:r w:rsidRPr="000D2B94">
              <w:rPr>
                <w:rFonts w:cstheme="minorHAnsi"/>
                <w:sz w:val="20"/>
              </w:rPr>
              <w:t>Formal meetings</w:t>
            </w:r>
          </w:p>
        </w:tc>
        <w:tc>
          <w:tcPr>
            <w:tcW w:w="3118" w:type="dxa"/>
          </w:tcPr>
          <w:p w14:paraId="6A6B7AC0" w14:textId="77777777" w:rsidR="000D2B94" w:rsidRPr="00095816" w:rsidRDefault="000D2B94" w:rsidP="009522EC">
            <w:pPr>
              <w:numPr>
                <w:ilvl w:val="0"/>
                <w:numId w:val="19"/>
              </w:numPr>
              <w:spacing w:before="60" w:after="60"/>
              <w:ind w:left="144" w:hanging="144"/>
              <w:contextualSpacing/>
              <w:rPr>
                <w:rFonts w:cstheme="minorHAnsi"/>
                <w:sz w:val="20"/>
              </w:rPr>
            </w:pPr>
            <w:r w:rsidRPr="00095816">
              <w:rPr>
                <w:rFonts w:cstheme="minorHAnsi"/>
                <w:sz w:val="20"/>
              </w:rPr>
              <w:t>Design Phase</w:t>
            </w:r>
          </w:p>
          <w:p w14:paraId="385105E5" w14:textId="77777777" w:rsidR="000D2B94" w:rsidRPr="00095816" w:rsidRDefault="000D2B94" w:rsidP="009522EC">
            <w:pPr>
              <w:numPr>
                <w:ilvl w:val="0"/>
                <w:numId w:val="19"/>
              </w:numPr>
              <w:spacing w:before="60" w:after="60"/>
              <w:ind w:left="144" w:hanging="144"/>
              <w:contextualSpacing/>
              <w:rPr>
                <w:rFonts w:cstheme="minorHAnsi"/>
                <w:sz w:val="20"/>
              </w:rPr>
            </w:pPr>
            <w:r w:rsidRPr="00095816">
              <w:rPr>
                <w:rFonts w:cstheme="minorHAnsi"/>
                <w:sz w:val="20"/>
              </w:rPr>
              <w:t>Implementation Phase</w:t>
            </w:r>
          </w:p>
        </w:tc>
      </w:tr>
      <w:tr w:rsidR="000D2B94" w:rsidRPr="000D2B94" w14:paraId="126FB9DA" w14:textId="77777777" w:rsidTr="00CD3C00">
        <w:tc>
          <w:tcPr>
            <w:tcW w:w="3116" w:type="dxa"/>
          </w:tcPr>
          <w:p w14:paraId="3EF1CFCD" w14:textId="77777777" w:rsidR="000D2B94" w:rsidRPr="000D2B94" w:rsidRDefault="000D2B94" w:rsidP="000D2B94">
            <w:pPr>
              <w:spacing w:before="60" w:after="60"/>
              <w:rPr>
                <w:rFonts w:cstheme="minorHAnsi"/>
                <w:sz w:val="20"/>
                <w:szCs w:val="24"/>
              </w:rPr>
            </w:pPr>
            <w:r w:rsidRPr="000D2B94">
              <w:rPr>
                <w:rFonts w:cstheme="minorHAnsi"/>
                <w:sz w:val="20"/>
                <w:szCs w:val="24"/>
              </w:rPr>
              <w:t xml:space="preserve">Ministry of Health and Wellness; </w:t>
            </w:r>
          </w:p>
        </w:tc>
        <w:tc>
          <w:tcPr>
            <w:tcW w:w="3116" w:type="dxa"/>
          </w:tcPr>
          <w:p w14:paraId="5DBDD27F" w14:textId="77777777" w:rsidR="000D2B94" w:rsidRPr="000D2B94" w:rsidRDefault="000D2B94" w:rsidP="009522EC">
            <w:pPr>
              <w:numPr>
                <w:ilvl w:val="0"/>
                <w:numId w:val="19"/>
              </w:numPr>
              <w:spacing w:before="60" w:after="60"/>
              <w:ind w:left="144" w:hanging="144"/>
              <w:contextualSpacing/>
              <w:rPr>
                <w:rFonts w:cstheme="minorHAnsi"/>
                <w:b/>
                <w:color w:val="1F3864" w:themeColor="accent5" w:themeShade="80"/>
                <w:sz w:val="20"/>
              </w:rPr>
            </w:pPr>
            <w:r w:rsidRPr="000D2B94">
              <w:rPr>
                <w:rFonts w:cstheme="minorHAnsi"/>
                <w:sz w:val="20"/>
              </w:rPr>
              <w:t>Formal meetings</w:t>
            </w:r>
          </w:p>
        </w:tc>
        <w:tc>
          <w:tcPr>
            <w:tcW w:w="3118" w:type="dxa"/>
          </w:tcPr>
          <w:p w14:paraId="564148F9" w14:textId="77777777" w:rsidR="000D2B94" w:rsidRPr="00095816" w:rsidRDefault="000D2B94" w:rsidP="009522EC">
            <w:pPr>
              <w:numPr>
                <w:ilvl w:val="0"/>
                <w:numId w:val="19"/>
              </w:numPr>
              <w:spacing w:before="60" w:after="60"/>
              <w:ind w:left="144" w:hanging="144"/>
              <w:contextualSpacing/>
              <w:rPr>
                <w:rFonts w:cstheme="minorHAnsi"/>
                <w:sz w:val="20"/>
              </w:rPr>
            </w:pPr>
            <w:r w:rsidRPr="00095816">
              <w:rPr>
                <w:rFonts w:cstheme="minorHAnsi"/>
                <w:sz w:val="20"/>
              </w:rPr>
              <w:t>Design Phase</w:t>
            </w:r>
          </w:p>
          <w:p w14:paraId="21995572" w14:textId="77777777" w:rsidR="000D2B94" w:rsidRPr="00095816" w:rsidRDefault="000D2B94" w:rsidP="00CD741C">
            <w:pPr>
              <w:numPr>
                <w:ilvl w:val="0"/>
                <w:numId w:val="19"/>
              </w:numPr>
              <w:spacing w:before="60" w:after="60"/>
              <w:ind w:left="144" w:hanging="144"/>
              <w:rPr>
                <w:rFonts w:cstheme="minorHAnsi"/>
                <w:sz w:val="20"/>
              </w:rPr>
            </w:pPr>
            <w:r w:rsidRPr="00095816">
              <w:rPr>
                <w:rFonts w:cstheme="minorHAnsi"/>
                <w:sz w:val="20"/>
              </w:rPr>
              <w:t>Implementation Phase</w:t>
            </w:r>
          </w:p>
        </w:tc>
      </w:tr>
      <w:tr w:rsidR="000D2B94" w:rsidRPr="000D2B94" w14:paraId="098D5829" w14:textId="77777777" w:rsidTr="00CD3C00">
        <w:tc>
          <w:tcPr>
            <w:tcW w:w="3116" w:type="dxa"/>
          </w:tcPr>
          <w:p w14:paraId="6339A5F4" w14:textId="77777777" w:rsidR="000D2B94" w:rsidRPr="000D2B94" w:rsidRDefault="000D2B94" w:rsidP="000D2B94">
            <w:pPr>
              <w:spacing w:before="60" w:after="60"/>
              <w:rPr>
                <w:rFonts w:cstheme="minorHAnsi"/>
                <w:sz w:val="20"/>
                <w:szCs w:val="24"/>
              </w:rPr>
            </w:pPr>
            <w:r w:rsidRPr="000D2B94">
              <w:rPr>
                <w:rFonts w:cstheme="minorHAnsi"/>
                <w:sz w:val="20"/>
                <w:szCs w:val="24"/>
              </w:rPr>
              <w:t>Department of Sustainable Development</w:t>
            </w:r>
          </w:p>
        </w:tc>
        <w:tc>
          <w:tcPr>
            <w:tcW w:w="3116" w:type="dxa"/>
          </w:tcPr>
          <w:p w14:paraId="35A05F9A" w14:textId="77777777" w:rsidR="000D2B94" w:rsidRPr="000D2B94" w:rsidRDefault="000D2B94" w:rsidP="009522EC">
            <w:pPr>
              <w:numPr>
                <w:ilvl w:val="0"/>
                <w:numId w:val="19"/>
              </w:numPr>
              <w:spacing w:before="60" w:after="60"/>
              <w:ind w:left="144" w:hanging="144"/>
              <w:contextualSpacing/>
              <w:rPr>
                <w:rFonts w:cstheme="minorHAnsi"/>
                <w:b/>
                <w:color w:val="1F3864" w:themeColor="accent5" w:themeShade="80"/>
                <w:sz w:val="20"/>
              </w:rPr>
            </w:pPr>
            <w:r w:rsidRPr="000D2B94">
              <w:rPr>
                <w:rFonts w:cstheme="minorHAnsi"/>
                <w:sz w:val="20"/>
              </w:rPr>
              <w:t>Formal meetings</w:t>
            </w:r>
          </w:p>
        </w:tc>
        <w:tc>
          <w:tcPr>
            <w:tcW w:w="3118" w:type="dxa"/>
          </w:tcPr>
          <w:p w14:paraId="6480683E"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Design Phase</w:t>
            </w:r>
          </w:p>
          <w:p w14:paraId="2D2BEF70"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Implementation Phase</w:t>
            </w:r>
          </w:p>
        </w:tc>
      </w:tr>
      <w:tr w:rsidR="000D2B94" w:rsidRPr="000D2B94" w14:paraId="63CC73A9" w14:textId="77777777" w:rsidTr="00CD3C00">
        <w:tc>
          <w:tcPr>
            <w:tcW w:w="3116" w:type="dxa"/>
          </w:tcPr>
          <w:p w14:paraId="0E7BC06A" w14:textId="77777777" w:rsidR="000D2B94" w:rsidRPr="000D2B94" w:rsidRDefault="000D2B94" w:rsidP="000D2B94">
            <w:pPr>
              <w:spacing w:before="60" w:after="60"/>
              <w:rPr>
                <w:rFonts w:cstheme="minorHAnsi"/>
                <w:sz w:val="20"/>
                <w:szCs w:val="24"/>
              </w:rPr>
            </w:pPr>
            <w:r w:rsidRPr="000D2B94">
              <w:rPr>
                <w:rFonts w:cstheme="minorHAnsi"/>
                <w:sz w:val="20"/>
                <w:szCs w:val="24"/>
              </w:rPr>
              <w:t>Ministry of Tourism, Information and Broadcasting</w:t>
            </w:r>
          </w:p>
        </w:tc>
        <w:tc>
          <w:tcPr>
            <w:tcW w:w="3116" w:type="dxa"/>
          </w:tcPr>
          <w:p w14:paraId="3C9159BB" w14:textId="77777777" w:rsidR="000D2B94" w:rsidRPr="000D2B94" w:rsidRDefault="000D2B94" w:rsidP="009522EC">
            <w:pPr>
              <w:numPr>
                <w:ilvl w:val="0"/>
                <w:numId w:val="19"/>
              </w:numPr>
              <w:spacing w:before="60" w:after="60"/>
              <w:ind w:left="144" w:hanging="144"/>
              <w:contextualSpacing/>
              <w:rPr>
                <w:rFonts w:cstheme="minorHAnsi"/>
                <w:b/>
                <w:color w:val="1F3864" w:themeColor="accent5" w:themeShade="80"/>
                <w:sz w:val="20"/>
              </w:rPr>
            </w:pPr>
            <w:r w:rsidRPr="000D2B94">
              <w:rPr>
                <w:rFonts w:cstheme="minorHAnsi"/>
                <w:sz w:val="20"/>
              </w:rPr>
              <w:t>Formal meetings</w:t>
            </w:r>
          </w:p>
        </w:tc>
        <w:tc>
          <w:tcPr>
            <w:tcW w:w="3118" w:type="dxa"/>
          </w:tcPr>
          <w:p w14:paraId="2F2C2FC1"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Design Phase</w:t>
            </w:r>
          </w:p>
          <w:p w14:paraId="4D30CA44" w14:textId="77777777" w:rsidR="000D2B94" w:rsidRPr="000D2B94" w:rsidRDefault="000D2B94" w:rsidP="00CD741C">
            <w:pPr>
              <w:numPr>
                <w:ilvl w:val="0"/>
                <w:numId w:val="19"/>
              </w:numPr>
              <w:spacing w:before="60" w:after="60"/>
              <w:ind w:left="144" w:hanging="144"/>
              <w:rPr>
                <w:rFonts w:cstheme="minorHAnsi"/>
                <w:sz w:val="20"/>
              </w:rPr>
            </w:pPr>
            <w:r w:rsidRPr="000D2B94">
              <w:rPr>
                <w:rFonts w:cstheme="minorHAnsi"/>
                <w:sz w:val="20"/>
              </w:rPr>
              <w:t>Implementation Phase</w:t>
            </w:r>
          </w:p>
        </w:tc>
      </w:tr>
      <w:tr w:rsidR="000D2B94" w:rsidRPr="000D2B94" w14:paraId="57E4E07E" w14:textId="77777777" w:rsidTr="00CD3C00">
        <w:tc>
          <w:tcPr>
            <w:tcW w:w="3116" w:type="dxa"/>
          </w:tcPr>
          <w:p w14:paraId="357DF5E2" w14:textId="77777777" w:rsidR="000D2B94" w:rsidRPr="000D2B94" w:rsidRDefault="000D2B94" w:rsidP="000D2B94">
            <w:pPr>
              <w:spacing w:before="60" w:after="60"/>
              <w:rPr>
                <w:rFonts w:cstheme="minorHAnsi"/>
                <w:sz w:val="20"/>
                <w:szCs w:val="24"/>
              </w:rPr>
            </w:pPr>
            <w:r w:rsidRPr="000D2B94">
              <w:rPr>
                <w:rFonts w:cstheme="minorHAnsi"/>
                <w:sz w:val="20"/>
                <w:szCs w:val="24"/>
              </w:rPr>
              <w:t>Department of Home Affairs and National Security</w:t>
            </w:r>
          </w:p>
        </w:tc>
        <w:tc>
          <w:tcPr>
            <w:tcW w:w="3116" w:type="dxa"/>
          </w:tcPr>
          <w:p w14:paraId="3C4EB0A0" w14:textId="77777777" w:rsidR="000D2B94" w:rsidRPr="000D2B94" w:rsidRDefault="000D2B94" w:rsidP="009522EC">
            <w:pPr>
              <w:numPr>
                <w:ilvl w:val="0"/>
                <w:numId w:val="37"/>
              </w:numPr>
              <w:spacing w:before="60" w:after="60"/>
              <w:ind w:left="144" w:hanging="144"/>
              <w:contextualSpacing/>
              <w:rPr>
                <w:rFonts w:cstheme="minorHAnsi"/>
                <w:sz w:val="20"/>
              </w:rPr>
            </w:pPr>
            <w:r w:rsidRPr="000D2B94">
              <w:rPr>
                <w:rFonts w:cstheme="minorHAnsi"/>
                <w:sz w:val="20"/>
              </w:rPr>
              <w:t>Formal meetings</w:t>
            </w:r>
          </w:p>
        </w:tc>
        <w:tc>
          <w:tcPr>
            <w:tcW w:w="3118" w:type="dxa"/>
          </w:tcPr>
          <w:p w14:paraId="31DAB594" w14:textId="77777777" w:rsidR="000D2B94" w:rsidRPr="000D2B94" w:rsidRDefault="000D2B94" w:rsidP="00CD741C">
            <w:pPr>
              <w:numPr>
                <w:ilvl w:val="0"/>
                <w:numId w:val="37"/>
              </w:numPr>
              <w:spacing w:before="60" w:after="60"/>
              <w:ind w:left="144" w:hanging="144"/>
              <w:contextualSpacing/>
              <w:rPr>
                <w:rFonts w:cstheme="minorHAnsi"/>
                <w:sz w:val="20"/>
              </w:rPr>
            </w:pPr>
            <w:r w:rsidRPr="000D2B94">
              <w:rPr>
                <w:rFonts w:cstheme="minorHAnsi"/>
                <w:sz w:val="20"/>
              </w:rPr>
              <w:t>Design Phase</w:t>
            </w:r>
          </w:p>
          <w:p w14:paraId="2E74C53C" w14:textId="77777777" w:rsidR="000D2B94" w:rsidRPr="000D2B94" w:rsidRDefault="000D2B94" w:rsidP="009522EC">
            <w:pPr>
              <w:numPr>
                <w:ilvl w:val="0"/>
                <w:numId w:val="37"/>
              </w:numPr>
              <w:spacing w:before="60" w:after="60"/>
              <w:ind w:left="144" w:hanging="144"/>
              <w:contextualSpacing/>
              <w:rPr>
                <w:rFonts w:cstheme="minorHAnsi"/>
                <w:sz w:val="20"/>
              </w:rPr>
            </w:pPr>
            <w:r w:rsidRPr="000D2B94">
              <w:rPr>
                <w:rFonts w:cstheme="minorHAnsi"/>
                <w:sz w:val="20"/>
              </w:rPr>
              <w:t>Implementation Phase</w:t>
            </w:r>
          </w:p>
          <w:p w14:paraId="50BF59CD" w14:textId="77777777" w:rsidR="000D2B94" w:rsidRPr="000D2B94" w:rsidRDefault="000D2B94" w:rsidP="00CD741C">
            <w:pPr>
              <w:numPr>
                <w:ilvl w:val="0"/>
                <w:numId w:val="37"/>
              </w:numPr>
              <w:spacing w:before="60" w:after="60"/>
              <w:ind w:left="144" w:hanging="144"/>
              <w:rPr>
                <w:rFonts w:cstheme="minorHAnsi"/>
                <w:sz w:val="20"/>
              </w:rPr>
            </w:pPr>
            <w:r w:rsidRPr="000D2B94">
              <w:rPr>
                <w:rFonts w:cstheme="minorHAnsi"/>
                <w:sz w:val="20"/>
              </w:rPr>
              <w:t>Monitoring and Evaluation Phase</w:t>
            </w:r>
          </w:p>
        </w:tc>
      </w:tr>
      <w:tr w:rsidR="000D2B94" w:rsidRPr="000D2B94" w14:paraId="48FC96A3" w14:textId="77777777" w:rsidTr="00CD3C00">
        <w:tc>
          <w:tcPr>
            <w:tcW w:w="9350" w:type="dxa"/>
            <w:gridSpan w:val="3"/>
            <w:shd w:val="clear" w:color="auto" w:fill="B4C6E7" w:themeFill="accent5" w:themeFillTint="66"/>
          </w:tcPr>
          <w:p w14:paraId="02852582" w14:textId="77777777" w:rsidR="000D2B94" w:rsidRPr="000D2B94" w:rsidRDefault="00095816" w:rsidP="000D2B94">
            <w:pPr>
              <w:spacing w:before="60" w:after="60"/>
              <w:jc w:val="both"/>
              <w:rPr>
                <w:rFonts w:cstheme="minorHAnsi"/>
                <w:color w:val="2F5496" w:themeColor="accent5" w:themeShade="BF"/>
                <w:sz w:val="20"/>
              </w:rPr>
            </w:pPr>
            <w:r w:rsidRPr="000D2B94">
              <w:rPr>
                <w:rFonts w:cstheme="minorHAnsi"/>
                <w:b/>
                <w:color w:val="1F3864" w:themeColor="accent5" w:themeShade="80"/>
                <w:sz w:val="20"/>
              </w:rPr>
              <w:t>STATUTORY BODIES</w:t>
            </w:r>
          </w:p>
        </w:tc>
      </w:tr>
      <w:tr w:rsidR="000D2B94" w:rsidRPr="000D2B94" w14:paraId="07365354" w14:textId="77777777" w:rsidTr="00CD3C00">
        <w:tc>
          <w:tcPr>
            <w:tcW w:w="3116" w:type="dxa"/>
          </w:tcPr>
          <w:p w14:paraId="1D2BBDB7" w14:textId="77777777" w:rsidR="000D2B94" w:rsidRPr="000D2B94" w:rsidRDefault="000D2B94" w:rsidP="000D2B94">
            <w:pPr>
              <w:spacing w:before="60" w:after="60"/>
              <w:rPr>
                <w:rFonts w:cstheme="minorHAnsi"/>
                <w:sz w:val="20"/>
              </w:rPr>
            </w:pPr>
            <w:r w:rsidRPr="000D2B94">
              <w:rPr>
                <w:rFonts w:cstheme="minorHAnsi"/>
                <w:sz w:val="20"/>
              </w:rPr>
              <w:t>SLASPA</w:t>
            </w:r>
          </w:p>
        </w:tc>
        <w:tc>
          <w:tcPr>
            <w:tcW w:w="3116" w:type="dxa"/>
          </w:tcPr>
          <w:p w14:paraId="3219DF70" w14:textId="77777777" w:rsidR="000D2B94" w:rsidRPr="000D2B94" w:rsidRDefault="000D2B94" w:rsidP="00CD741C">
            <w:pPr>
              <w:numPr>
                <w:ilvl w:val="0"/>
                <w:numId w:val="19"/>
              </w:numPr>
              <w:spacing w:before="60" w:after="60"/>
              <w:ind w:left="144" w:hanging="144"/>
              <w:contextualSpacing/>
              <w:rPr>
                <w:rFonts w:cstheme="minorHAnsi"/>
                <w:sz w:val="20"/>
              </w:rPr>
            </w:pPr>
            <w:r w:rsidRPr="000D2B94">
              <w:rPr>
                <w:rFonts w:cstheme="minorHAnsi"/>
                <w:sz w:val="20"/>
              </w:rPr>
              <w:t xml:space="preserve">Correspondence by phone/email/Text/Instant message </w:t>
            </w:r>
          </w:p>
          <w:p w14:paraId="259D89E1"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 xml:space="preserve">One-on-one interviews </w:t>
            </w:r>
          </w:p>
          <w:p w14:paraId="27BF4D70"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 xml:space="preserve">Formal meetings </w:t>
            </w:r>
          </w:p>
          <w:p w14:paraId="710A8D36" w14:textId="77777777" w:rsidR="00095816" w:rsidRPr="000D2B94" w:rsidRDefault="000D2B94" w:rsidP="00CD741C">
            <w:pPr>
              <w:numPr>
                <w:ilvl w:val="0"/>
                <w:numId w:val="19"/>
              </w:numPr>
              <w:spacing w:before="60" w:after="60"/>
              <w:ind w:left="144" w:hanging="144"/>
              <w:rPr>
                <w:rFonts w:cstheme="minorHAnsi"/>
                <w:sz w:val="20"/>
              </w:rPr>
            </w:pPr>
            <w:r w:rsidRPr="000D2B94">
              <w:rPr>
                <w:rFonts w:cstheme="minorHAnsi"/>
                <w:sz w:val="20"/>
              </w:rPr>
              <w:t>Roundtable discussions</w:t>
            </w:r>
          </w:p>
        </w:tc>
        <w:tc>
          <w:tcPr>
            <w:tcW w:w="3118" w:type="dxa"/>
          </w:tcPr>
          <w:p w14:paraId="3CD8546B" w14:textId="77777777" w:rsidR="000D2B94" w:rsidRPr="000D2B94" w:rsidRDefault="000D2B94" w:rsidP="00CD741C">
            <w:pPr>
              <w:numPr>
                <w:ilvl w:val="0"/>
                <w:numId w:val="21"/>
              </w:numPr>
              <w:spacing w:before="60" w:after="60"/>
              <w:ind w:left="144" w:hanging="144"/>
              <w:contextualSpacing/>
              <w:rPr>
                <w:rFonts w:cstheme="minorHAnsi"/>
                <w:sz w:val="20"/>
              </w:rPr>
            </w:pPr>
            <w:r w:rsidRPr="000D2B94">
              <w:rPr>
                <w:rFonts w:cstheme="minorHAnsi"/>
                <w:sz w:val="20"/>
              </w:rPr>
              <w:t>Design Phase</w:t>
            </w:r>
          </w:p>
          <w:p w14:paraId="522B53D4" w14:textId="77777777" w:rsidR="000D2B94" w:rsidRPr="000D2B94" w:rsidRDefault="000D2B94" w:rsidP="00CD741C">
            <w:pPr>
              <w:numPr>
                <w:ilvl w:val="0"/>
                <w:numId w:val="21"/>
              </w:numPr>
              <w:spacing w:before="60" w:after="60"/>
              <w:ind w:left="144" w:hanging="144"/>
              <w:contextualSpacing/>
              <w:rPr>
                <w:rFonts w:cstheme="minorHAnsi"/>
                <w:sz w:val="20"/>
              </w:rPr>
            </w:pPr>
            <w:r w:rsidRPr="000D2B94">
              <w:rPr>
                <w:rFonts w:cstheme="minorHAnsi"/>
                <w:sz w:val="20"/>
              </w:rPr>
              <w:t>Implementation Phase</w:t>
            </w:r>
          </w:p>
          <w:p w14:paraId="633BC661" w14:textId="77777777" w:rsidR="000D2B94" w:rsidRPr="000D2B94" w:rsidRDefault="000D2B94" w:rsidP="00CD741C">
            <w:pPr>
              <w:numPr>
                <w:ilvl w:val="0"/>
                <w:numId w:val="21"/>
              </w:numPr>
              <w:spacing w:before="60" w:after="60"/>
              <w:ind w:left="144" w:hanging="144"/>
              <w:rPr>
                <w:rFonts w:cstheme="minorHAnsi"/>
                <w:sz w:val="20"/>
              </w:rPr>
            </w:pPr>
            <w:r w:rsidRPr="000D2B94">
              <w:rPr>
                <w:rFonts w:cstheme="minorHAnsi"/>
                <w:sz w:val="20"/>
              </w:rPr>
              <w:t>Monitoring and Evaluation Phase</w:t>
            </w:r>
          </w:p>
        </w:tc>
      </w:tr>
      <w:tr w:rsidR="00095816" w:rsidRPr="000D2B94" w14:paraId="31A4C919" w14:textId="77777777" w:rsidTr="00044051">
        <w:tc>
          <w:tcPr>
            <w:tcW w:w="3116" w:type="dxa"/>
            <w:shd w:val="clear" w:color="auto" w:fill="1F3864" w:themeFill="accent5" w:themeFillShade="80"/>
          </w:tcPr>
          <w:p w14:paraId="4A277A0F" w14:textId="77777777" w:rsidR="00095816" w:rsidRPr="000D2B94" w:rsidRDefault="00095816" w:rsidP="00095816">
            <w:pPr>
              <w:spacing w:before="60" w:after="60"/>
              <w:jc w:val="center"/>
              <w:rPr>
                <w:rFonts w:cstheme="minorHAnsi"/>
                <w:b/>
                <w:color w:val="FFFFFF" w:themeColor="background1"/>
                <w:sz w:val="20"/>
              </w:rPr>
            </w:pPr>
            <w:r w:rsidRPr="000D2B94">
              <w:rPr>
                <w:rFonts w:cstheme="minorHAnsi"/>
                <w:b/>
                <w:color w:val="FFFFFF" w:themeColor="background1"/>
                <w:sz w:val="20"/>
              </w:rPr>
              <w:lastRenderedPageBreak/>
              <w:t>Stakeholder</w:t>
            </w:r>
          </w:p>
        </w:tc>
        <w:tc>
          <w:tcPr>
            <w:tcW w:w="3116" w:type="dxa"/>
            <w:shd w:val="clear" w:color="auto" w:fill="1F3864" w:themeFill="accent5" w:themeFillShade="80"/>
          </w:tcPr>
          <w:p w14:paraId="6782624B" w14:textId="77777777" w:rsidR="00095816" w:rsidRPr="000D2B94" w:rsidRDefault="00095816" w:rsidP="00095816">
            <w:pPr>
              <w:spacing w:before="60" w:after="60"/>
              <w:jc w:val="center"/>
              <w:rPr>
                <w:rFonts w:cstheme="minorHAnsi"/>
                <w:b/>
                <w:color w:val="FFFFFF" w:themeColor="background1"/>
                <w:sz w:val="20"/>
              </w:rPr>
            </w:pPr>
            <w:r w:rsidRPr="000D2B94">
              <w:rPr>
                <w:rFonts w:cstheme="minorHAnsi"/>
                <w:b/>
                <w:color w:val="FFFFFF" w:themeColor="background1"/>
                <w:sz w:val="20"/>
              </w:rPr>
              <w:t>Engagement Method</w:t>
            </w:r>
          </w:p>
        </w:tc>
        <w:tc>
          <w:tcPr>
            <w:tcW w:w="3118" w:type="dxa"/>
            <w:shd w:val="clear" w:color="auto" w:fill="1F3864" w:themeFill="accent5" w:themeFillShade="80"/>
          </w:tcPr>
          <w:p w14:paraId="1001D714" w14:textId="77777777" w:rsidR="00095816" w:rsidRPr="000D2B94" w:rsidRDefault="00095816" w:rsidP="00095816">
            <w:pPr>
              <w:spacing w:before="60" w:after="60"/>
              <w:jc w:val="center"/>
              <w:rPr>
                <w:rFonts w:cstheme="minorHAnsi"/>
                <w:b/>
                <w:color w:val="FFFFFF" w:themeColor="background1"/>
                <w:sz w:val="20"/>
              </w:rPr>
            </w:pPr>
            <w:r w:rsidRPr="000D2B94">
              <w:rPr>
                <w:rFonts w:cstheme="minorHAnsi"/>
                <w:b/>
                <w:color w:val="FFFFFF" w:themeColor="background1"/>
                <w:sz w:val="20"/>
              </w:rPr>
              <w:t xml:space="preserve">Timing </w:t>
            </w:r>
          </w:p>
        </w:tc>
      </w:tr>
      <w:tr w:rsidR="00095816" w:rsidRPr="000D2B94" w14:paraId="7DD3B7D4" w14:textId="77777777" w:rsidTr="00095816">
        <w:tc>
          <w:tcPr>
            <w:tcW w:w="9350" w:type="dxa"/>
            <w:gridSpan w:val="3"/>
            <w:shd w:val="clear" w:color="auto" w:fill="D9E2F3" w:themeFill="accent5" w:themeFillTint="33"/>
          </w:tcPr>
          <w:p w14:paraId="19C38BB7" w14:textId="77777777" w:rsidR="00095816" w:rsidRPr="000D2B94" w:rsidRDefault="00095816" w:rsidP="00095816">
            <w:pPr>
              <w:spacing w:before="60" w:after="60"/>
              <w:rPr>
                <w:rFonts w:cstheme="minorHAnsi"/>
                <w:sz w:val="20"/>
              </w:rPr>
            </w:pPr>
            <w:r w:rsidRPr="000D2B94">
              <w:rPr>
                <w:rFonts w:cstheme="minorHAnsi"/>
                <w:b/>
                <w:color w:val="1F3864" w:themeColor="accent5" w:themeShade="80"/>
                <w:sz w:val="20"/>
              </w:rPr>
              <w:t>STATUTORY BODIES</w:t>
            </w:r>
          </w:p>
        </w:tc>
      </w:tr>
      <w:tr w:rsidR="000D2B94" w:rsidRPr="000D2B94" w14:paraId="1B13D991" w14:textId="77777777" w:rsidTr="00CD3C00">
        <w:tc>
          <w:tcPr>
            <w:tcW w:w="3116" w:type="dxa"/>
          </w:tcPr>
          <w:p w14:paraId="3E4043BD" w14:textId="77777777" w:rsidR="000D2B94" w:rsidRPr="000D2B94" w:rsidRDefault="000D2B94" w:rsidP="000D2B94">
            <w:pPr>
              <w:spacing w:before="60" w:after="60"/>
              <w:rPr>
                <w:rFonts w:cstheme="minorHAnsi"/>
                <w:sz w:val="20"/>
              </w:rPr>
            </w:pPr>
            <w:r w:rsidRPr="000D2B94">
              <w:rPr>
                <w:rFonts w:cstheme="minorHAnsi"/>
                <w:sz w:val="20"/>
              </w:rPr>
              <w:t>National Conservation Authority</w:t>
            </w:r>
          </w:p>
        </w:tc>
        <w:tc>
          <w:tcPr>
            <w:tcW w:w="3116" w:type="dxa"/>
          </w:tcPr>
          <w:p w14:paraId="42739016"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Correspondence by phone/email/text/instant message</w:t>
            </w:r>
          </w:p>
          <w:p w14:paraId="666B8171"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One-on-one interviews</w:t>
            </w:r>
          </w:p>
          <w:p w14:paraId="4551CA01"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Formal meetings</w:t>
            </w:r>
          </w:p>
        </w:tc>
        <w:tc>
          <w:tcPr>
            <w:tcW w:w="3118" w:type="dxa"/>
          </w:tcPr>
          <w:p w14:paraId="6DBF6F2A" w14:textId="77777777" w:rsidR="000D2B94" w:rsidRPr="000D2B94" w:rsidRDefault="000D2B94" w:rsidP="00E432B6">
            <w:pPr>
              <w:numPr>
                <w:ilvl w:val="0"/>
                <w:numId w:val="21"/>
              </w:numPr>
              <w:spacing w:before="60" w:after="60"/>
              <w:ind w:left="144" w:hanging="144"/>
              <w:contextualSpacing/>
              <w:rPr>
                <w:rFonts w:cstheme="minorHAnsi"/>
                <w:sz w:val="20"/>
              </w:rPr>
            </w:pPr>
            <w:r w:rsidRPr="000D2B94">
              <w:rPr>
                <w:rFonts w:cstheme="minorHAnsi"/>
                <w:sz w:val="20"/>
              </w:rPr>
              <w:t>Design Phase</w:t>
            </w:r>
          </w:p>
          <w:p w14:paraId="64188030" w14:textId="77777777" w:rsidR="000D2B94" w:rsidRPr="000D2B94" w:rsidRDefault="000D2B94" w:rsidP="009522EC">
            <w:pPr>
              <w:numPr>
                <w:ilvl w:val="0"/>
                <w:numId w:val="21"/>
              </w:numPr>
              <w:spacing w:before="60" w:after="60"/>
              <w:ind w:left="144" w:hanging="144"/>
              <w:contextualSpacing/>
              <w:rPr>
                <w:rFonts w:cstheme="minorHAnsi"/>
                <w:sz w:val="20"/>
              </w:rPr>
            </w:pPr>
            <w:r w:rsidRPr="000D2B94">
              <w:rPr>
                <w:rFonts w:cstheme="minorHAnsi"/>
                <w:sz w:val="20"/>
              </w:rPr>
              <w:t>Implementation Phase</w:t>
            </w:r>
          </w:p>
          <w:p w14:paraId="1AFA9ADD" w14:textId="77777777" w:rsidR="000D2B94" w:rsidRPr="000D2B94" w:rsidRDefault="000D2B94" w:rsidP="009522EC">
            <w:pPr>
              <w:numPr>
                <w:ilvl w:val="0"/>
                <w:numId w:val="21"/>
              </w:numPr>
              <w:spacing w:before="60" w:after="60"/>
              <w:ind w:left="144" w:hanging="144"/>
              <w:rPr>
                <w:rFonts w:cstheme="minorHAnsi"/>
                <w:sz w:val="20"/>
              </w:rPr>
            </w:pPr>
            <w:r w:rsidRPr="000D2B94">
              <w:rPr>
                <w:rFonts w:cstheme="minorHAnsi"/>
                <w:sz w:val="20"/>
              </w:rPr>
              <w:t>Monitoring and Evaluation Phase</w:t>
            </w:r>
          </w:p>
        </w:tc>
      </w:tr>
      <w:tr w:rsidR="000D2B94" w:rsidRPr="000D2B94" w14:paraId="0009A13C" w14:textId="77777777" w:rsidTr="00CD3C00">
        <w:tc>
          <w:tcPr>
            <w:tcW w:w="3116" w:type="dxa"/>
          </w:tcPr>
          <w:p w14:paraId="638E5BE0" w14:textId="77777777" w:rsidR="000D2B94" w:rsidRPr="000D2B94" w:rsidRDefault="000D2B94" w:rsidP="000D2B94">
            <w:pPr>
              <w:spacing w:before="60" w:after="60"/>
              <w:rPr>
                <w:rFonts w:cstheme="minorHAnsi"/>
                <w:sz w:val="20"/>
              </w:rPr>
            </w:pPr>
            <w:r w:rsidRPr="000D2B94">
              <w:rPr>
                <w:rFonts w:cstheme="minorHAnsi"/>
                <w:sz w:val="20"/>
              </w:rPr>
              <w:t xml:space="preserve">Castries City Council </w:t>
            </w:r>
          </w:p>
        </w:tc>
        <w:tc>
          <w:tcPr>
            <w:tcW w:w="3116" w:type="dxa"/>
          </w:tcPr>
          <w:p w14:paraId="67679629" w14:textId="77777777" w:rsidR="000D2B94" w:rsidRPr="000D2B94" w:rsidRDefault="000D2B94" w:rsidP="009522EC">
            <w:pPr>
              <w:numPr>
                <w:ilvl w:val="0"/>
                <w:numId w:val="38"/>
              </w:numPr>
              <w:spacing w:before="60" w:after="60"/>
              <w:ind w:left="144" w:hanging="144"/>
              <w:contextualSpacing/>
              <w:rPr>
                <w:rFonts w:cstheme="minorHAnsi"/>
                <w:sz w:val="20"/>
              </w:rPr>
            </w:pPr>
            <w:r w:rsidRPr="000D2B94">
              <w:rPr>
                <w:rFonts w:cstheme="minorHAnsi"/>
                <w:sz w:val="20"/>
              </w:rPr>
              <w:t>Correspondence by phone/email/text/instant message</w:t>
            </w:r>
          </w:p>
          <w:p w14:paraId="0BF8916B" w14:textId="77777777" w:rsidR="000D2B94" w:rsidRPr="000D2B94" w:rsidRDefault="000D2B94" w:rsidP="009522EC">
            <w:pPr>
              <w:numPr>
                <w:ilvl w:val="0"/>
                <w:numId w:val="38"/>
              </w:numPr>
              <w:spacing w:before="60" w:after="60"/>
              <w:ind w:left="144" w:hanging="144"/>
              <w:contextualSpacing/>
              <w:rPr>
                <w:rFonts w:cstheme="minorHAnsi"/>
                <w:sz w:val="20"/>
              </w:rPr>
            </w:pPr>
            <w:r w:rsidRPr="000D2B94">
              <w:rPr>
                <w:rFonts w:cstheme="minorHAnsi"/>
                <w:sz w:val="20"/>
              </w:rPr>
              <w:t>One-on-one interviews</w:t>
            </w:r>
          </w:p>
          <w:p w14:paraId="59EF6646" w14:textId="77777777" w:rsidR="000D2B94" w:rsidRPr="000D2B94" w:rsidRDefault="000D2B94" w:rsidP="009522EC">
            <w:pPr>
              <w:numPr>
                <w:ilvl w:val="0"/>
                <w:numId w:val="38"/>
              </w:numPr>
              <w:spacing w:before="60" w:after="60"/>
              <w:ind w:left="144" w:hanging="144"/>
              <w:contextualSpacing/>
              <w:rPr>
                <w:rFonts w:cstheme="minorHAnsi"/>
                <w:sz w:val="20"/>
              </w:rPr>
            </w:pPr>
            <w:r w:rsidRPr="000D2B94">
              <w:rPr>
                <w:rFonts w:cstheme="minorHAnsi"/>
                <w:sz w:val="20"/>
              </w:rPr>
              <w:t>Formal meetings</w:t>
            </w:r>
          </w:p>
          <w:p w14:paraId="5033724E" w14:textId="77CD1205" w:rsidR="000D2B94" w:rsidRPr="000D2B94" w:rsidRDefault="000D2B94" w:rsidP="009522EC">
            <w:pPr>
              <w:numPr>
                <w:ilvl w:val="0"/>
                <w:numId w:val="38"/>
              </w:numPr>
              <w:spacing w:before="60" w:after="60"/>
              <w:ind w:left="144" w:hanging="144"/>
              <w:contextualSpacing/>
              <w:rPr>
                <w:rFonts w:cstheme="minorHAnsi"/>
                <w:sz w:val="20"/>
              </w:rPr>
            </w:pPr>
            <w:r w:rsidRPr="000D2B94">
              <w:rPr>
                <w:rFonts w:cstheme="minorHAnsi"/>
                <w:sz w:val="20"/>
              </w:rPr>
              <w:t>Roundtable discussions</w:t>
            </w:r>
          </w:p>
        </w:tc>
        <w:tc>
          <w:tcPr>
            <w:tcW w:w="3118" w:type="dxa"/>
          </w:tcPr>
          <w:p w14:paraId="60B5033C" w14:textId="77777777" w:rsidR="000D2B94" w:rsidRPr="000D2B94" w:rsidRDefault="000D2B94" w:rsidP="009522EC">
            <w:pPr>
              <w:numPr>
                <w:ilvl w:val="0"/>
                <w:numId w:val="38"/>
              </w:numPr>
              <w:spacing w:before="60" w:after="60"/>
              <w:ind w:left="144" w:hanging="144"/>
              <w:contextualSpacing/>
              <w:rPr>
                <w:rFonts w:cstheme="minorHAnsi"/>
                <w:sz w:val="20"/>
              </w:rPr>
            </w:pPr>
            <w:r w:rsidRPr="000D2B94">
              <w:rPr>
                <w:rFonts w:cstheme="minorHAnsi"/>
                <w:sz w:val="20"/>
              </w:rPr>
              <w:t>Design Phase</w:t>
            </w:r>
          </w:p>
          <w:p w14:paraId="1B49FA07" w14:textId="1139527D" w:rsidR="000D2B94" w:rsidRPr="000D2B94" w:rsidRDefault="000D2B94" w:rsidP="009522EC">
            <w:pPr>
              <w:numPr>
                <w:ilvl w:val="0"/>
                <w:numId w:val="38"/>
              </w:numPr>
              <w:spacing w:before="60" w:after="60"/>
              <w:ind w:left="144" w:hanging="144"/>
              <w:contextualSpacing/>
              <w:rPr>
                <w:rFonts w:cstheme="minorHAnsi"/>
                <w:sz w:val="20"/>
              </w:rPr>
            </w:pPr>
            <w:r w:rsidRPr="000D2B94">
              <w:rPr>
                <w:rFonts w:cstheme="minorHAnsi"/>
                <w:sz w:val="20"/>
              </w:rPr>
              <w:t>Implementation Phase</w:t>
            </w:r>
          </w:p>
        </w:tc>
      </w:tr>
      <w:tr w:rsidR="000D2B94" w:rsidRPr="000D2B94" w14:paraId="7AE51C9E" w14:textId="77777777" w:rsidTr="00CD3C00">
        <w:tc>
          <w:tcPr>
            <w:tcW w:w="3116" w:type="dxa"/>
          </w:tcPr>
          <w:p w14:paraId="0C7B213D" w14:textId="77777777" w:rsidR="000D2B94" w:rsidRPr="000D2B94" w:rsidRDefault="000D2B94" w:rsidP="000D2B94">
            <w:pPr>
              <w:spacing w:before="60" w:after="60"/>
              <w:rPr>
                <w:rFonts w:cstheme="minorHAnsi"/>
                <w:sz w:val="20"/>
              </w:rPr>
            </w:pPr>
            <w:r w:rsidRPr="000D2B94">
              <w:rPr>
                <w:rFonts w:cstheme="minorHAnsi"/>
                <w:sz w:val="20"/>
                <w:szCs w:val="24"/>
              </w:rPr>
              <w:t>Saint Lucia Solid Waste Management Authority</w:t>
            </w:r>
          </w:p>
        </w:tc>
        <w:tc>
          <w:tcPr>
            <w:tcW w:w="3116" w:type="dxa"/>
          </w:tcPr>
          <w:p w14:paraId="6AB6DB9A" w14:textId="77777777" w:rsidR="000D2B94" w:rsidRPr="000D2B94" w:rsidRDefault="000D2B94" w:rsidP="009522EC">
            <w:pPr>
              <w:numPr>
                <w:ilvl w:val="0"/>
                <w:numId w:val="39"/>
              </w:numPr>
              <w:spacing w:before="60" w:after="60"/>
              <w:ind w:left="144" w:hanging="144"/>
              <w:contextualSpacing/>
              <w:rPr>
                <w:rFonts w:cstheme="minorHAnsi"/>
                <w:sz w:val="20"/>
              </w:rPr>
            </w:pPr>
            <w:r w:rsidRPr="000D2B94">
              <w:rPr>
                <w:rFonts w:cstheme="minorHAnsi"/>
                <w:sz w:val="20"/>
              </w:rPr>
              <w:t>Formal meetings</w:t>
            </w:r>
          </w:p>
          <w:p w14:paraId="0413A485" w14:textId="146E5944" w:rsidR="000D2B94" w:rsidRPr="000D2B94" w:rsidRDefault="000D2B94" w:rsidP="009522EC">
            <w:pPr>
              <w:numPr>
                <w:ilvl w:val="0"/>
                <w:numId w:val="39"/>
              </w:numPr>
              <w:spacing w:before="60" w:after="60"/>
              <w:ind w:left="144" w:hanging="144"/>
              <w:contextualSpacing/>
              <w:rPr>
                <w:rFonts w:cstheme="minorHAnsi"/>
                <w:sz w:val="20"/>
              </w:rPr>
            </w:pPr>
            <w:r w:rsidRPr="000D2B94">
              <w:rPr>
                <w:rFonts w:cstheme="minorHAnsi"/>
                <w:sz w:val="20"/>
              </w:rPr>
              <w:t>Teleconferences</w:t>
            </w:r>
          </w:p>
          <w:p w14:paraId="009B301A" w14:textId="77777777" w:rsidR="000D2B94" w:rsidRPr="000D2B94" w:rsidRDefault="000D2B94" w:rsidP="009522EC">
            <w:pPr>
              <w:numPr>
                <w:ilvl w:val="0"/>
                <w:numId w:val="39"/>
              </w:numPr>
              <w:spacing w:before="60" w:after="60"/>
              <w:ind w:left="144" w:hanging="144"/>
              <w:contextualSpacing/>
              <w:rPr>
                <w:rFonts w:cstheme="minorHAnsi"/>
                <w:sz w:val="20"/>
              </w:rPr>
            </w:pPr>
            <w:r w:rsidRPr="000D2B94">
              <w:rPr>
                <w:rFonts w:cstheme="minorHAnsi"/>
                <w:sz w:val="20"/>
              </w:rPr>
              <w:t>Correspondence by mail/phone/email/text/instant message</w:t>
            </w:r>
          </w:p>
        </w:tc>
        <w:tc>
          <w:tcPr>
            <w:tcW w:w="3118" w:type="dxa"/>
          </w:tcPr>
          <w:p w14:paraId="5C91083F" w14:textId="77777777" w:rsidR="000D2B94" w:rsidRPr="000D2B94" w:rsidRDefault="000D2B94" w:rsidP="009522EC">
            <w:pPr>
              <w:numPr>
                <w:ilvl w:val="0"/>
                <w:numId w:val="39"/>
              </w:numPr>
              <w:spacing w:before="60" w:after="60"/>
              <w:ind w:left="144" w:hanging="144"/>
              <w:contextualSpacing/>
              <w:rPr>
                <w:rFonts w:cstheme="minorHAnsi"/>
                <w:sz w:val="20"/>
              </w:rPr>
            </w:pPr>
            <w:r w:rsidRPr="000D2B94">
              <w:rPr>
                <w:rFonts w:cstheme="minorHAnsi"/>
                <w:sz w:val="20"/>
              </w:rPr>
              <w:t>Design Phase</w:t>
            </w:r>
          </w:p>
          <w:p w14:paraId="42F63892" w14:textId="77777777" w:rsidR="000D2B94" w:rsidRPr="000D2B94" w:rsidRDefault="000D2B94" w:rsidP="009522EC">
            <w:pPr>
              <w:numPr>
                <w:ilvl w:val="0"/>
                <w:numId w:val="39"/>
              </w:numPr>
              <w:spacing w:before="60" w:after="60"/>
              <w:ind w:left="144" w:hanging="144"/>
              <w:contextualSpacing/>
              <w:rPr>
                <w:rFonts w:cstheme="minorHAnsi"/>
                <w:sz w:val="20"/>
              </w:rPr>
            </w:pPr>
            <w:r w:rsidRPr="000D2B94">
              <w:rPr>
                <w:rFonts w:cstheme="minorHAnsi"/>
                <w:sz w:val="20"/>
              </w:rPr>
              <w:t>Implementation Phase</w:t>
            </w:r>
          </w:p>
        </w:tc>
      </w:tr>
      <w:tr w:rsidR="000D2B94" w:rsidRPr="000D2B94" w14:paraId="3EFD2C96" w14:textId="77777777" w:rsidTr="00CD3C00">
        <w:tc>
          <w:tcPr>
            <w:tcW w:w="3116" w:type="dxa"/>
          </w:tcPr>
          <w:p w14:paraId="4287C299" w14:textId="77777777" w:rsidR="000D2B94" w:rsidRPr="000D2B94" w:rsidRDefault="000D2B94" w:rsidP="000D2B94">
            <w:pPr>
              <w:spacing w:before="60" w:after="60"/>
              <w:rPr>
                <w:rFonts w:cstheme="minorHAnsi"/>
                <w:sz w:val="20"/>
              </w:rPr>
            </w:pPr>
            <w:r w:rsidRPr="000D2B94">
              <w:rPr>
                <w:rFonts w:cstheme="minorHAnsi"/>
                <w:sz w:val="20"/>
              </w:rPr>
              <w:t>Invest Saint Lucia</w:t>
            </w:r>
          </w:p>
        </w:tc>
        <w:tc>
          <w:tcPr>
            <w:tcW w:w="3116" w:type="dxa"/>
          </w:tcPr>
          <w:p w14:paraId="6D414251" w14:textId="0F1785A2" w:rsidR="000D2B94" w:rsidRPr="000D2B94" w:rsidRDefault="000D2B94" w:rsidP="009522EC">
            <w:pPr>
              <w:numPr>
                <w:ilvl w:val="0"/>
                <w:numId w:val="40"/>
              </w:numPr>
              <w:spacing w:before="60" w:after="60"/>
              <w:ind w:left="144" w:hanging="144"/>
              <w:contextualSpacing/>
              <w:rPr>
                <w:rFonts w:cstheme="minorHAnsi"/>
                <w:sz w:val="20"/>
              </w:rPr>
            </w:pPr>
            <w:r w:rsidRPr="000D2B94">
              <w:rPr>
                <w:rFonts w:cstheme="minorHAnsi"/>
                <w:sz w:val="20"/>
              </w:rPr>
              <w:t>Formal meetings</w:t>
            </w:r>
          </w:p>
          <w:p w14:paraId="7B9A1C5A" w14:textId="44626DB5" w:rsidR="000D2B94" w:rsidRPr="000D2B94" w:rsidRDefault="000D2B94" w:rsidP="009522EC">
            <w:pPr>
              <w:numPr>
                <w:ilvl w:val="0"/>
                <w:numId w:val="40"/>
              </w:numPr>
              <w:spacing w:before="60" w:after="60"/>
              <w:ind w:left="144" w:hanging="144"/>
              <w:contextualSpacing/>
              <w:rPr>
                <w:rFonts w:cstheme="minorHAnsi"/>
                <w:sz w:val="20"/>
              </w:rPr>
            </w:pPr>
            <w:r w:rsidRPr="000D2B94">
              <w:rPr>
                <w:rFonts w:cstheme="minorHAnsi"/>
                <w:sz w:val="20"/>
              </w:rPr>
              <w:t>Teleconferences</w:t>
            </w:r>
          </w:p>
          <w:p w14:paraId="623E9D82" w14:textId="77777777" w:rsidR="000D2B94" w:rsidRPr="000D2B94" w:rsidRDefault="000D2B94" w:rsidP="009522EC">
            <w:pPr>
              <w:numPr>
                <w:ilvl w:val="0"/>
                <w:numId w:val="40"/>
              </w:numPr>
              <w:spacing w:before="60" w:after="60"/>
              <w:ind w:left="144" w:hanging="144"/>
              <w:contextualSpacing/>
              <w:rPr>
                <w:rFonts w:cstheme="minorHAnsi"/>
                <w:sz w:val="20"/>
              </w:rPr>
            </w:pPr>
            <w:r w:rsidRPr="000D2B94">
              <w:rPr>
                <w:rFonts w:cstheme="minorHAnsi"/>
                <w:sz w:val="20"/>
              </w:rPr>
              <w:t>Correspondence by phone/email/text/instant message</w:t>
            </w:r>
          </w:p>
        </w:tc>
        <w:tc>
          <w:tcPr>
            <w:tcW w:w="3118" w:type="dxa"/>
          </w:tcPr>
          <w:p w14:paraId="172D64F6" w14:textId="77777777" w:rsidR="000D2B94" w:rsidRPr="000D2B94" w:rsidRDefault="000D2B94" w:rsidP="009522EC">
            <w:pPr>
              <w:numPr>
                <w:ilvl w:val="0"/>
                <w:numId w:val="40"/>
              </w:numPr>
              <w:spacing w:before="60" w:after="60"/>
              <w:ind w:left="144" w:hanging="144"/>
              <w:contextualSpacing/>
              <w:rPr>
                <w:rFonts w:cstheme="minorHAnsi"/>
                <w:sz w:val="20"/>
              </w:rPr>
            </w:pPr>
            <w:r w:rsidRPr="000D2B94">
              <w:rPr>
                <w:rFonts w:cstheme="minorHAnsi"/>
                <w:sz w:val="20"/>
              </w:rPr>
              <w:t>Design Phase</w:t>
            </w:r>
          </w:p>
          <w:p w14:paraId="4386F7F3" w14:textId="77777777" w:rsidR="000D2B94" w:rsidRPr="000D2B94" w:rsidRDefault="000D2B94" w:rsidP="009522EC">
            <w:pPr>
              <w:numPr>
                <w:ilvl w:val="0"/>
                <w:numId w:val="40"/>
              </w:numPr>
              <w:spacing w:before="60" w:after="60"/>
              <w:ind w:left="144" w:hanging="144"/>
              <w:contextualSpacing/>
              <w:rPr>
                <w:rFonts w:cstheme="minorHAnsi"/>
                <w:sz w:val="20"/>
              </w:rPr>
            </w:pPr>
            <w:r w:rsidRPr="000D2B94">
              <w:rPr>
                <w:rFonts w:cstheme="minorHAnsi"/>
                <w:sz w:val="20"/>
              </w:rPr>
              <w:t>Implementation Phase</w:t>
            </w:r>
          </w:p>
          <w:p w14:paraId="2BE3032A" w14:textId="77777777" w:rsidR="000D2B94" w:rsidRPr="000D2B94" w:rsidRDefault="000D2B94" w:rsidP="009522EC">
            <w:pPr>
              <w:numPr>
                <w:ilvl w:val="0"/>
                <w:numId w:val="40"/>
              </w:numPr>
              <w:spacing w:before="60" w:after="60"/>
              <w:ind w:left="144" w:hanging="144"/>
              <w:contextualSpacing/>
              <w:rPr>
                <w:rFonts w:cstheme="minorHAnsi"/>
                <w:sz w:val="20"/>
              </w:rPr>
            </w:pPr>
            <w:r w:rsidRPr="000D2B94">
              <w:rPr>
                <w:rFonts w:cstheme="minorHAnsi"/>
                <w:sz w:val="20"/>
              </w:rPr>
              <w:t>Monitoring and Evaluation Phase</w:t>
            </w:r>
          </w:p>
        </w:tc>
      </w:tr>
      <w:tr w:rsidR="000D2B94" w:rsidRPr="000D2B94" w14:paraId="68BE9222" w14:textId="77777777" w:rsidTr="00714B10">
        <w:tc>
          <w:tcPr>
            <w:tcW w:w="9350" w:type="dxa"/>
            <w:gridSpan w:val="3"/>
            <w:shd w:val="clear" w:color="auto" w:fill="D9E2F3" w:themeFill="accent5" w:themeFillTint="33"/>
          </w:tcPr>
          <w:p w14:paraId="11A45787" w14:textId="77777777" w:rsidR="000D2B94" w:rsidRPr="000D2B94" w:rsidRDefault="00095816" w:rsidP="000D2B94">
            <w:pPr>
              <w:spacing w:before="60" w:after="60"/>
              <w:jc w:val="both"/>
              <w:rPr>
                <w:rFonts w:cstheme="minorHAnsi"/>
                <w:color w:val="2F5496" w:themeColor="accent5" w:themeShade="BF"/>
                <w:sz w:val="20"/>
              </w:rPr>
            </w:pPr>
            <w:r w:rsidRPr="000D2B94">
              <w:rPr>
                <w:rFonts w:cstheme="minorHAnsi"/>
                <w:b/>
                <w:color w:val="1F3864" w:themeColor="accent5" w:themeShade="80"/>
                <w:sz w:val="20"/>
              </w:rPr>
              <w:t>REGIONAL AGENCIES</w:t>
            </w:r>
          </w:p>
        </w:tc>
      </w:tr>
      <w:tr w:rsidR="000D2B94" w:rsidRPr="000D2B94" w14:paraId="74808B2F" w14:textId="77777777" w:rsidTr="00CD3C00">
        <w:tc>
          <w:tcPr>
            <w:tcW w:w="3116" w:type="dxa"/>
          </w:tcPr>
          <w:p w14:paraId="71F9161D" w14:textId="77777777" w:rsidR="000D2B94" w:rsidRPr="000D2B94" w:rsidRDefault="000D2B94" w:rsidP="000D2B94">
            <w:pPr>
              <w:spacing w:before="60" w:after="60"/>
              <w:rPr>
                <w:rFonts w:cstheme="minorHAnsi"/>
                <w:sz w:val="20"/>
              </w:rPr>
            </w:pPr>
            <w:r w:rsidRPr="000D2B94">
              <w:rPr>
                <w:rFonts w:cstheme="minorHAnsi"/>
                <w:sz w:val="20"/>
                <w:szCs w:val="24"/>
              </w:rPr>
              <w:t>ECCAA</w:t>
            </w:r>
          </w:p>
        </w:tc>
        <w:tc>
          <w:tcPr>
            <w:tcW w:w="3116" w:type="dxa"/>
          </w:tcPr>
          <w:p w14:paraId="7BD248B9" w14:textId="5F1E44DF"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Correspondence by phone/email/Text/Instant message</w:t>
            </w:r>
          </w:p>
          <w:p w14:paraId="4D3CDA84" w14:textId="7DC807D1"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Formal meetings</w:t>
            </w:r>
          </w:p>
          <w:p w14:paraId="3297D6CA" w14:textId="7DE0CF0A"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Teleconferences</w:t>
            </w:r>
          </w:p>
        </w:tc>
        <w:tc>
          <w:tcPr>
            <w:tcW w:w="3118" w:type="dxa"/>
          </w:tcPr>
          <w:p w14:paraId="0617DF40" w14:textId="77777777" w:rsidR="000D2B94" w:rsidRPr="000D2B94" w:rsidRDefault="000D2B94" w:rsidP="009522EC">
            <w:pPr>
              <w:numPr>
                <w:ilvl w:val="0"/>
                <w:numId w:val="19"/>
              </w:numPr>
              <w:spacing w:before="60" w:after="60" w:line="259" w:lineRule="auto"/>
              <w:ind w:left="144" w:hanging="144"/>
              <w:contextualSpacing/>
              <w:rPr>
                <w:rFonts w:cstheme="minorHAnsi"/>
                <w:sz w:val="20"/>
              </w:rPr>
            </w:pPr>
            <w:r w:rsidRPr="000D2B94">
              <w:rPr>
                <w:rFonts w:cstheme="minorHAnsi"/>
                <w:sz w:val="20"/>
              </w:rPr>
              <w:t>Design Phase</w:t>
            </w:r>
          </w:p>
          <w:p w14:paraId="5CDC41E3" w14:textId="77777777" w:rsidR="000D2B94" w:rsidRPr="000D2B94" w:rsidRDefault="000D2B94" w:rsidP="009522EC">
            <w:pPr>
              <w:numPr>
                <w:ilvl w:val="0"/>
                <w:numId w:val="19"/>
              </w:numPr>
              <w:spacing w:before="60" w:after="60" w:line="259" w:lineRule="auto"/>
              <w:ind w:left="144" w:hanging="144"/>
              <w:contextualSpacing/>
              <w:rPr>
                <w:rFonts w:cstheme="minorHAnsi"/>
                <w:sz w:val="20"/>
              </w:rPr>
            </w:pPr>
            <w:r w:rsidRPr="000D2B94">
              <w:rPr>
                <w:rFonts w:cstheme="minorHAnsi"/>
                <w:sz w:val="20"/>
              </w:rPr>
              <w:t>Implementation Phase</w:t>
            </w:r>
          </w:p>
          <w:p w14:paraId="08D87EAE" w14:textId="77777777" w:rsidR="000D2B94" w:rsidRPr="000D2B94" w:rsidRDefault="000D2B94" w:rsidP="009522EC">
            <w:pPr>
              <w:numPr>
                <w:ilvl w:val="0"/>
                <w:numId w:val="19"/>
              </w:numPr>
              <w:spacing w:before="60" w:after="60" w:line="259" w:lineRule="auto"/>
              <w:ind w:left="144" w:hanging="144"/>
              <w:rPr>
                <w:rFonts w:cstheme="minorHAnsi"/>
                <w:sz w:val="20"/>
              </w:rPr>
            </w:pPr>
            <w:r w:rsidRPr="000D2B94">
              <w:rPr>
                <w:rFonts w:cstheme="minorHAnsi"/>
                <w:sz w:val="20"/>
              </w:rPr>
              <w:t>Monitoring and Evaluation Phase</w:t>
            </w:r>
          </w:p>
        </w:tc>
      </w:tr>
      <w:tr w:rsidR="000D2B94" w:rsidRPr="000D2B94" w14:paraId="0070AD67" w14:textId="77777777" w:rsidTr="00714B10">
        <w:tc>
          <w:tcPr>
            <w:tcW w:w="9350" w:type="dxa"/>
            <w:gridSpan w:val="3"/>
            <w:shd w:val="clear" w:color="auto" w:fill="D9E2F3" w:themeFill="accent5" w:themeFillTint="33"/>
          </w:tcPr>
          <w:p w14:paraId="02689033" w14:textId="77777777" w:rsidR="000D2B94" w:rsidRPr="000D2B94" w:rsidRDefault="000D2B94" w:rsidP="000D2B94">
            <w:pPr>
              <w:spacing w:before="60" w:after="60"/>
              <w:jc w:val="both"/>
              <w:rPr>
                <w:rFonts w:cstheme="minorHAnsi"/>
                <w:color w:val="2F5496" w:themeColor="accent5" w:themeShade="BF"/>
                <w:sz w:val="20"/>
              </w:rPr>
            </w:pPr>
            <w:r w:rsidRPr="000D2B94">
              <w:rPr>
                <w:rFonts w:cstheme="minorHAnsi"/>
                <w:b/>
                <w:color w:val="1F3864" w:themeColor="accent5" w:themeShade="80"/>
                <w:sz w:val="20"/>
              </w:rPr>
              <w:t>NGOs</w:t>
            </w:r>
          </w:p>
        </w:tc>
      </w:tr>
      <w:tr w:rsidR="000D2B94" w:rsidRPr="000D2B94" w14:paraId="0A4B8D7A" w14:textId="77777777" w:rsidTr="00CD3C00">
        <w:tc>
          <w:tcPr>
            <w:tcW w:w="3116" w:type="dxa"/>
          </w:tcPr>
          <w:p w14:paraId="7DB8F6B9" w14:textId="77777777" w:rsidR="000D2B94" w:rsidRPr="000D2B94" w:rsidRDefault="000D2B94" w:rsidP="000D2B94">
            <w:pPr>
              <w:spacing w:before="60" w:after="60"/>
              <w:rPr>
                <w:rFonts w:cstheme="minorHAnsi"/>
                <w:sz w:val="20"/>
              </w:rPr>
            </w:pPr>
            <w:r w:rsidRPr="000D2B94">
              <w:rPr>
                <w:rFonts w:cstheme="minorHAnsi"/>
                <w:sz w:val="20"/>
                <w:szCs w:val="24"/>
              </w:rPr>
              <w:t>Saint Lucia Archeological and Historical Society</w:t>
            </w:r>
          </w:p>
        </w:tc>
        <w:tc>
          <w:tcPr>
            <w:tcW w:w="3116" w:type="dxa"/>
          </w:tcPr>
          <w:p w14:paraId="3BDE11C9" w14:textId="538FA549"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Correspondence by phone/email/Text/Instant message</w:t>
            </w:r>
          </w:p>
          <w:p w14:paraId="515D191F" w14:textId="3473A50D"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One-on-one interviews</w:t>
            </w:r>
          </w:p>
          <w:p w14:paraId="7B999093"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 xml:space="preserve">Formal meetings </w:t>
            </w:r>
          </w:p>
          <w:p w14:paraId="4D4C6132"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Roundtable discussions</w:t>
            </w:r>
          </w:p>
        </w:tc>
        <w:tc>
          <w:tcPr>
            <w:tcW w:w="3118" w:type="dxa"/>
          </w:tcPr>
          <w:p w14:paraId="06399681"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Design Phase</w:t>
            </w:r>
          </w:p>
          <w:p w14:paraId="6A4F9672"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 xml:space="preserve">Implementation Phase </w:t>
            </w:r>
          </w:p>
        </w:tc>
      </w:tr>
      <w:tr w:rsidR="000D2B94" w:rsidRPr="000D2B94" w14:paraId="524C4F5E" w14:textId="77777777" w:rsidTr="00CD3C00">
        <w:tc>
          <w:tcPr>
            <w:tcW w:w="3116" w:type="dxa"/>
          </w:tcPr>
          <w:p w14:paraId="0F7F30AE" w14:textId="77777777" w:rsidR="000D2B94" w:rsidRPr="000D2B94" w:rsidRDefault="000D2B94" w:rsidP="000D2B94">
            <w:pPr>
              <w:spacing w:before="60" w:after="60"/>
              <w:rPr>
                <w:rFonts w:cstheme="minorHAnsi"/>
                <w:sz w:val="20"/>
              </w:rPr>
            </w:pPr>
            <w:r w:rsidRPr="000D2B94">
              <w:rPr>
                <w:rFonts w:cstheme="minorHAnsi"/>
                <w:sz w:val="20"/>
              </w:rPr>
              <w:t>Saint Lucia National Trust</w:t>
            </w:r>
          </w:p>
        </w:tc>
        <w:tc>
          <w:tcPr>
            <w:tcW w:w="3116" w:type="dxa"/>
          </w:tcPr>
          <w:p w14:paraId="1D7B2EE6" w14:textId="48C4B8E3"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Correspondence by phone/email/Text/Instant message</w:t>
            </w:r>
          </w:p>
          <w:p w14:paraId="19C2DD10" w14:textId="3DF5AE5D"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One-on-one interviews</w:t>
            </w:r>
          </w:p>
          <w:p w14:paraId="63A7686E" w14:textId="152EEDB8"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Formal meetings</w:t>
            </w:r>
          </w:p>
          <w:p w14:paraId="285E37F4"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Roundtable discussions</w:t>
            </w:r>
          </w:p>
        </w:tc>
        <w:tc>
          <w:tcPr>
            <w:tcW w:w="3118" w:type="dxa"/>
          </w:tcPr>
          <w:p w14:paraId="41954603"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Design Phase</w:t>
            </w:r>
          </w:p>
          <w:p w14:paraId="16ABA7AD" w14:textId="77777777" w:rsidR="000D2B94" w:rsidRPr="000D2B94" w:rsidRDefault="000D2B94" w:rsidP="009522EC">
            <w:pPr>
              <w:numPr>
                <w:ilvl w:val="0"/>
                <w:numId w:val="19"/>
              </w:numPr>
              <w:spacing w:before="60" w:after="60"/>
              <w:ind w:left="144" w:hanging="144"/>
              <w:contextualSpacing/>
              <w:rPr>
                <w:rFonts w:cstheme="minorHAnsi"/>
                <w:sz w:val="20"/>
              </w:rPr>
            </w:pPr>
            <w:r w:rsidRPr="000D2B94">
              <w:rPr>
                <w:rFonts w:cstheme="minorHAnsi"/>
                <w:sz w:val="20"/>
              </w:rPr>
              <w:t>Implementation Phase</w:t>
            </w:r>
          </w:p>
        </w:tc>
      </w:tr>
      <w:tr w:rsidR="000D2B94" w:rsidRPr="000D2B94" w14:paraId="5C1F4E23" w14:textId="77777777" w:rsidTr="00714B10">
        <w:tc>
          <w:tcPr>
            <w:tcW w:w="9350" w:type="dxa"/>
            <w:gridSpan w:val="3"/>
            <w:shd w:val="clear" w:color="auto" w:fill="D9E2F3" w:themeFill="accent5" w:themeFillTint="33"/>
          </w:tcPr>
          <w:p w14:paraId="548DB9D7" w14:textId="77777777" w:rsidR="000D2B94" w:rsidRPr="000D2B94" w:rsidRDefault="00095816" w:rsidP="000D2B94">
            <w:pPr>
              <w:spacing w:before="60" w:after="60"/>
              <w:jc w:val="both"/>
              <w:rPr>
                <w:rFonts w:cstheme="minorHAnsi"/>
                <w:color w:val="2F5496" w:themeColor="accent5" w:themeShade="BF"/>
                <w:sz w:val="20"/>
              </w:rPr>
            </w:pPr>
            <w:r w:rsidRPr="000D2B94">
              <w:rPr>
                <w:rFonts w:cstheme="minorHAnsi"/>
                <w:b/>
                <w:color w:val="1F3864" w:themeColor="accent5" w:themeShade="80"/>
                <w:sz w:val="20"/>
              </w:rPr>
              <w:t>AIRPORT INTERNAL STAKEHOLDERS</w:t>
            </w:r>
          </w:p>
        </w:tc>
      </w:tr>
      <w:tr w:rsidR="000D2B94" w:rsidRPr="000D2B94" w14:paraId="46B840B9" w14:textId="77777777" w:rsidTr="00CD3C00">
        <w:tc>
          <w:tcPr>
            <w:tcW w:w="3116" w:type="dxa"/>
          </w:tcPr>
          <w:p w14:paraId="3805772C" w14:textId="77777777" w:rsidR="000D2B94" w:rsidRPr="000D2B94" w:rsidRDefault="000D2B94" w:rsidP="000D2B94">
            <w:pPr>
              <w:spacing w:before="60" w:after="60"/>
              <w:rPr>
                <w:rFonts w:cstheme="minorHAnsi"/>
                <w:sz w:val="20"/>
              </w:rPr>
            </w:pPr>
          </w:p>
        </w:tc>
        <w:tc>
          <w:tcPr>
            <w:tcW w:w="3116" w:type="dxa"/>
          </w:tcPr>
          <w:p w14:paraId="44B9A063"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Briefings</w:t>
            </w:r>
          </w:p>
          <w:p w14:paraId="204AC1CB" w14:textId="27451972"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Print media</w:t>
            </w:r>
          </w:p>
        </w:tc>
        <w:tc>
          <w:tcPr>
            <w:tcW w:w="3118" w:type="dxa"/>
          </w:tcPr>
          <w:p w14:paraId="6EF95BB0"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Design Phase</w:t>
            </w:r>
          </w:p>
          <w:p w14:paraId="6F3F720F"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Implementation Phase</w:t>
            </w:r>
          </w:p>
          <w:p w14:paraId="7007A4DA" w14:textId="0E47BE82" w:rsid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Monitoring and Evaluation Phase</w:t>
            </w:r>
          </w:p>
          <w:p w14:paraId="704C45B0" w14:textId="77777777" w:rsidR="00095816" w:rsidRDefault="00095816" w:rsidP="00095816">
            <w:pPr>
              <w:spacing w:before="60" w:after="60"/>
              <w:contextualSpacing/>
              <w:rPr>
                <w:rFonts w:cstheme="minorHAnsi"/>
                <w:sz w:val="20"/>
              </w:rPr>
            </w:pPr>
          </w:p>
          <w:p w14:paraId="391A72F0" w14:textId="77777777" w:rsidR="00095816" w:rsidRPr="000D2B94" w:rsidRDefault="00095816" w:rsidP="00095816">
            <w:pPr>
              <w:spacing w:before="60" w:after="60"/>
              <w:contextualSpacing/>
              <w:rPr>
                <w:rFonts w:cstheme="minorHAnsi"/>
                <w:sz w:val="20"/>
              </w:rPr>
            </w:pPr>
          </w:p>
        </w:tc>
      </w:tr>
      <w:tr w:rsidR="00095816" w:rsidRPr="000D2B94" w14:paraId="009C4076" w14:textId="77777777" w:rsidTr="00044051">
        <w:tc>
          <w:tcPr>
            <w:tcW w:w="3116" w:type="dxa"/>
            <w:shd w:val="clear" w:color="auto" w:fill="1F3864" w:themeFill="accent5" w:themeFillShade="80"/>
          </w:tcPr>
          <w:p w14:paraId="2597C363" w14:textId="77777777" w:rsidR="00095816" w:rsidRPr="000D2B94" w:rsidRDefault="00095816" w:rsidP="00095816">
            <w:pPr>
              <w:spacing w:before="60" w:after="60"/>
              <w:jc w:val="center"/>
              <w:rPr>
                <w:rFonts w:cstheme="minorHAnsi"/>
                <w:b/>
                <w:color w:val="FFFFFF" w:themeColor="background1"/>
                <w:sz w:val="20"/>
              </w:rPr>
            </w:pPr>
            <w:r w:rsidRPr="000D2B94">
              <w:rPr>
                <w:rFonts w:cstheme="minorHAnsi"/>
                <w:b/>
                <w:color w:val="FFFFFF" w:themeColor="background1"/>
                <w:sz w:val="20"/>
              </w:rPr>
              <w:lastRenderedPageBreak/>
              <w:t>Stakeholder</w:t>
            </w:r>
          </w:p>
        </w:tc>
        <w:tc>
          <w:tcPr>
            <w:tcW w:w="3116" w:type="dxa"/>
            <w:shd w:val="clear" w:color="auto" w:fill="1F3864" w:themeFill="accent5" w:themeFillShade="80"/>
          </w:tcPr>
          <w:p w14:paraId="4A2F800F" w14:textId="77777777" w:rsidR="00095816" w:rsidRPr="000D2B94" w:rsidRDefault="00095816" w:rsidP="00095816">
            <w:pPr>
              <w:spacing w:before="60" w:after="60"/>
              <w:jc w:val="center"/>
              <w:rPr>
                <w:rFonts w:cstheme="minorHAnsi"/>
                <w:b/>
                <w:color w:val="FFFFFF" w:themeColor="background1"/>
                <w:sz w:val="20"/>
              </w:rPr>
            </w:pPr>
            <w:r w:rsidRPr="000D2B94">
              <w:rPr>
                <w:rFonts w:cstheme="minorHAnsi"/>
                <w:b/>
                <w:color w:val="FFFFFF" w:themeColor="background1"/>
                <w:sz w:val="20"/>
              </w:rPr>
              <w:t>Engagement Method</w:t>
            </w:r>
          </w:p>
        </w:tc>
        <w:tc>
          <w:tcPr>
            <w:tcW w:w="3118" w:type="dxa"/>
            <w:shd w:val="clear" w:color="auto" w:fill="1F3864" w:themeFill="accent5" w:themeFillShade="80"/>
          </w:tcPr>
          <w:p w14:paraId="1B50AA26" w14:textId="77777777" w:rsidR="00095816" w:rsidRPr="000D2B94" w:rsidRDefault="00095816" w:rsidP="00095816">
            <w:pPr>
              <w:spacing w:before="60" w:after="60"/>
              <w:jc w:val="center"/>
              <w:rPr>
                <w:rFonts w:cstheme="minorHAnsi"/>
                <w:b/>
                <w:color w:val="FFFFFF" w:themeColor="background1"/>
                <w:sz w:val="20"/>
              </w:rPr>
            </w:pPr>
            <w:r w:rsidRPr="000D2B94">
              <w:rPr>
                <w:rFonts w:cstheme="minorHAnsi"/>
                <w:b/>
                <w:color w:val="FFFFFF" w:themeColor="background1"/>
                <w:sz w:val="20"/>
              </w:rPr>
              <w:t xml:space="preserve">Timing </w:t>
            </w:r>
          </w:p>
        </w:tc>
      </w:tr>
      <w:tr w:rsidR="000D2B94" w:rsidRPr="000D2B94" w14:paraId="0C9287AC" w14:textId="77777777" w:rsidTr="00714B10">
        <w:tc>
          <w:tcPr>
            <w:tcW w:w="9350" w:type="dxa"/>
            <w:gridSpan w:val="3"/>
            <w:shd w:val="clear" w:color="auto" w:fill="D9E2F3" w:themeFill="accent5" w:themeFillTint="33"/>
          </w:tcPr>
          <w:p w14:paraId="05619B61" w14:textId="77777777" w:rsidR="000D2B94" w:rsidRPr="000D2B94" w:rsidRDefault="00095816" w:rsidP="000D2B94">
            <w:pPr>
              <w:spacing w:before="60" w:after="60"/>
              <w:jc w:val="both"/>
              <w:rPr>
                <w:rFonts w:cstheme="minorHAnsi"/>
                <w:color w:val="2F5496" w:themeColor="accent5" w:themeShade="BF"/>
                <w:sz w:val="20"/>
              </w:rPr>
            </w:pPr>
            <w:r w:rsidRPr="000D2B94">
              <w:rPr>
                <w:rFonts w:cstheme="minorHAnsi"/>
                <w:b/>
                <w:color w:val="1F3864" w:themeColor="accent5" w:themeShade="80"/>
                <w:sz w:val="20"/>
              </w:rPr>
              <w:t>LOCAL COMMUNITIES</w:t>
            </w:r>
          </w:p>
        </w:tc>
      </w:tr>
      <w:tr w:rsidR="000D2B94" w:rsidRPr="000D2B94" w14:paraId="6BE97274" w14:textId="77777777" w:rsidTr="00CD3C00">
        <w:trPr>
          <w:trHeight w:val="2831"/>
        </w:trPr>
        <w:tc>
          <w:tcPr>
            <w:tcW w:w="3116" w:type="dxa"/>
          </w:tcPr>
          <w:p w14:paraId="6C6B8FA1" w14:textId="77777777" w:rsidR="000D2B94" w:rsidRPr="000D2B94" w:rsidRDefault="000D2B94" w:rsidP="000D2B94">
            <w:pPr>
              <w:spacing w:before="60" w:after="60"/>
              <w:rPr>
                <w:rFonts w:cstheme="minorHAnsi"/>
                <w:sz w:val="20"/>
              </w:rPr>
            </w:pPr>
            <w:r w:rsidRPr="000D2B94">
              <w:rPr>
                <w:rFonts w:cstheme="minorHAnsi"/>
                <w:sz w:val="20"/>
              </w:rPr>
              <w:t xml:space="preserve">La Tourney, Cedar Heights, Town of Vieux Fort, Vigie </w:t>
            </w:r>
          </w:p>
        </w:tc>
        <w:tc>
          <w:tcPr>
            <w:tcW w:w="3116" w:type="dxa"/>
          </w:tcPr>
          <w:p w14:paraId="7572129F"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Correspondence by phone/email/text/instant message</w:t>
            </w:r>
          </w:p>
          <w:p w14:paraId="344148D6"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 xml:space="preserve">Interviews </w:t>
            </w:r>
          </w:p>
          <w:p w14:paraId="479402F2"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 xml:space="preserve">Print media </w:t>
            </w:r>
          </w:p>
          <w:p w14:paraId="1441E984"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 xml:space="preserve">Radio and television </w:t>
            </w:r>
          </w:p>
          <w:p w14:paraId="3FA81A23"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 xml:space="preserve">Website and social media </w:t>
            </w:r>
          </w:p>
          <w:p w14:paraId="2EFF787F"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 xml:space="preserve">Public meetings </w:t>
            </w:r>
          </w:p>
          <w:p w14:paraId="19BE7A6E"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 xml:space="preserve">Workshops </w:t>
            </w:r>
          </w:p>
          <w:p w14:paraId="3B6B7CB8"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 xml:space="preserve">Survey </w:t>
            </w:r>
          </w:p>
          <w:p w14:paraId="259C5F82" w14:textId="77777777" w:rsidR="000D2B94" w:rsidRPr="000D2B94" w:rsidRDefault="000D2B94" w:rsidP="00095816">
            <w:pPr>
              <w:numPr>
                <w:ilvl w:val="0"/>
                <w:numId w:val="20"/>
              </w:numPr>
              <w:spacing w:before="60" w:after="60"/>
              <w:ind w:left="144" w:hanging="144"/>
              <w:contextualSpacing/>
              <w:rPr>
                <w:rFonts w:cstheme="minorHAnsi"/>
                <w:sz w:val="20"/>
              </w:rPr>
            </w:pPr>
            <w:r w:rsidRPr="000D2B94">
              <w:rPr>
                <w:rFonts w:cstheme="minorHAnsi"/>
                <w:sz w:val="20"/>
              </w:rPr>
              <w:t>Grievance Redress</w:t>
            </w:r>
          </w:p>
        </w:tc>
        <w:tc>
          <w:tcPr>
            <w:tcW w:w="3118" w:type="dxa"/>
          </w:tcPr>
          <w:p w14:paraId="7B08CEB2"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Design Phase</w:t>
            </w:r>
          </w:p>
          <w:p w14:paraId="1BEE8604"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Implementation Phase</w:t>
            </w:r>
          </w:p>
          <w:p w14:paraId="28980AF7" w14:textId="77777777" w:rsidR="000D2B94" w:rsidRPr="000D2B94" w:rsidRDefault="000D2B94" w:rsidP="009522EC">
            <w:pPr>
              <w:numPr>
                <w:ilvl w:val="0"/>
                <w:numId w:val="20"/>
              </w:numPr>
              <w:spacing w:before="60" w:after="60"/>
              <w:ind w:left="144" w:hanging="144"/>
              <w:contextualSpacing/>
              <w:rPr>
                <w:rFonts w:cstheme="minorHAnsi"/>
                <w:sz w:val="20"/>
              </w:rPr>
            </w:pPr>
            <w:r w:rsidRPr="000D2B94">
              <w:rPr>
                <w:rFonts w:cstheme="minorHAnsi"/>
                <w:sz w:val="20"/>
              </w:rPr>
              <w:t>Monitoring and Evaluation Phase</w:t>
            </w:r>
          </w:p>
        </w:tc>
      </w:tr>
      <w:tr w:rsidR="000D2B94" w:rsidRPr="000D2B94" w14:paraId="19241DB8" w14:textId="77777777" w:rsidTr="00714B10">
        <w:tc>
          <w:tcPr>
            <w:tcW w:w="9350" w:type="dxa"/>
            <w:gridSpan w:val="3"/>
            <w:shd w:val="clear" w:color="auto" w:fill="D9E2F3" w:themeFill="accent5" w:themeFillTint="33"/>
          </w:tcPr>
          <w:p w14:paraId="75D8CC57" w14:textId="77777777" w:rsidR="000D2B94" w:rsidRPr="000D2B94" w:rsidRDefault="00095816" w:rsidP="000D2B94">
            <w:pPr>
              <w:spacing w:after="120"/>
              <w:jc w:val="both"/>
              <w:rPr>
                <w:rFonts w:cstheme="minorHAnsi"/>
                <w:color w:val="2F5496" w:themeColor="accent5" w:themeShade="BF"/>
                <w:sz w:val="20"/>
              </w:rPr>
            </w:pPr>
            <w:r w:rsidRPr="000D2B94">
              <w:rPr>
                <w:rFonts w:cstheme="minorHAnsi"/>
                <w:b/>
                <w:color w:val="1F3864" w:themeColor="accent5" w:themeShade="80"/>
                <w:sz w:val="20"/>
              </w:rPr>
              <w:t>OTHER PRIVATE INTERESTS</w:t>
            </w:r>
          </w:p>
        </w:tc>
      </w:tr>
      <w:tr w:rsidR="000D2B94" w:rsidRPr="000D2B94" w14:paraId="618C6585" w14:textId="77777777" w:rsidTr="00CD3C00">
        <w:tc>
          <w:tcPr>
            <w:tcW w:w="3116" w:type="dxa"/>
          </w:tcPr>
          <w:p w14:paraId="1994D5EA" w14:textId="77777777" w:rsidR="000D2B94" w:rsidRPr="000D2B94" w:rsidRDefault="000D2B94" w:rsidP="000D2B94">
            <w:pPr>
              <w:spacing w:before="60" w:after="60"/>
              <w:rPr>
                <w:rFonts w:cstheme="minorHAnsi"/>
                <w:sz w:val="20"/>
                <w:szCs w:val="24"/>
              </w:rPr>
            </w:pPr>
            <w:r w:rsidRPr="000D2B94">
              <w:rPr>
                <w:rFonts w:cstheme="minorHAnsi"/>
                <w:sz w:val="20"/>
                <w:szCs w:val="24"/>
              </w:rPr>
              <w:t>St. Mary’s College (SMC)</w:t>
            </w:r>
          </w:p>
        </w:tc>
        <w:tc>
          <w:tcPr>
            <w:tcW w:w="3116" w:type="dxa"/>
          </w:tcPr>
          <w:p w14:paraId="7DDF4314"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Print media</w:t>
            </w:r>
          </w:p>
          <w:p w14:paraId="791D44A2"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 xml:space="preserve">Radio and television </w:t>
            </w:r>
          </w:p>
          <w:p w14:paraId="72DEEA1E"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Website and social media</w:t>
            </w:r>
          </w:p>
        </w:tc>
        <w:tc>
          <w:tcPr>
            <w:tcW w:w="3118" w:type="dxa"/>
          </w:tcPr>
          <w:p w14:paraId="6CC8770F"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Implementation Phase</w:t>
            </w:r>
          </w:p>
        </w:tc>
      </w:tr>
      <w:tr w:rsidR="000D2B94" w:rsidRPr="000D2B94" w14:paraId="0A9A4ADC" w14:textId="77777777" w:rsidTr="00CD3C00">
        <w:tc>
          <w:tcPr>
            <w:tcW w:w="3116" w:type="dxa"/>
          </w:tcPr>
          <w:p w14:paraId="621F8EE2" w14:textId="77777777" w:rsidR="000D2B94" w:rsidRPr="000D2B94" w:rsidRDefault="000D2B94" w:rsidP="000D2B94">
            <w:pPr>
              <w:spacing w:before="60" w:after="60"/>
              <w:rPr>
                <w:rFonts w:cstheme="minorHAnsi"/>
                <w:sz w:val="20"/>
                <w:szCs w:val="24"/>
              </w:rPr>
            </w:pPr>
            <w:r w:rsidRPr="000D2B94">
              <w:rPr>
                <w:rFonts w:cstheme="minorHAnsi"/>
                <w:sz w:val="20"/>
                <w:szCs w:val="24"/>
              </w:rPr>
              <w:t>Airline Operators Committee (AOC)</w:t>
            </w:r>
          </w:p>
        </w:tc>
        <w:tc>
          <w:tcPr>
            <w:tcW w:w="3116" w:type="dxa"/>
          </w:tcPr>
          <w:p w14:paraId="6FB95FB2"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Correspondence by mail/phone/email/text/instant message</w:t>
            </w:r>
          </w:p>
          <w:p w14:paraId="35992993"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One-on-one interviews</w:t>
            </w:r>
          </w:p>
          <w:p w14:paraId="4FDCB442"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Formal meetings</w:t>
            </w:r>
          </w:p>
          <w:p w14:paraId="60FC293B"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 xml:space="preserve">Roundtable discussions </w:t>
            </w:r>
          </w:p>
        </w:tc>
        <w:tc>
          <w:tcPr>
            <w:tcW w:w="3118" w:type="dxa"/>
          </w:tcPr>
          <w:p w14:paraId="44C6B3CB"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Design Phase</w:t>
            </w:r>
          </w:p>
          <w:p w14:paraId="15EC5A26"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Implementation Phase</w:t>
            </w:r>
          </w:p>
          <w:p w14:paraId="274B30C2"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Monitoring and Evaluation Phase</w:t>
            </w:r>
          </w:p>
        </w:tc>
      </w:tr>
      <w:tr w:rsidR="000D2B94" w:rsidRPr="000D2B94" w14:paraId="1C19F82B" w14:textId="77777777" w:rsidTr="00CD3C00">
        <w:tc>
          <w:tcPr>
            <w:tcW w:w="3116" w:type="dxa"/>
          </w:tcPr>
          <w:p w14:paraId="5C369F3B" w14:textId="77777777" w:rsidR="000D2B94" w:rsidRPr="000D2B94" w:rsidRDefault="000D2B94" w:rsidP="000D2B94">
            <w:pPr>
              <w:spacing w:before="60" w:after="60"/>
              <w:rPr>
                <w:rFonts w:cstheme="minorHAnsi"/>
                <w:sz w:val="20"/>
              </w:rPr>
            </w:pPr>
            <w:r w:rsidRPr="000D2B94">
              <w:rPr>
                <w:rFonts w:cstheme="minorHAnsi"/>
                <w:sz w:val="20"/>
                <w:szCs w:val="24"/>
              </w:rPr>
              <w:t xml:space="preserve">St. Lucia Chamber of Commerce, Industry and Agriculture  </w:t>
            </w:r>
          </w:p>
        </w:tc>
        <w:tc>
          <w:tcPr>
            <w:tcW w:w="3116" w:type="dxa"/>
          </w:tcPr>
          <w:p w14:paraId="368774F3"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One-on-one interviews</w:t>
            </w:r>
          </w:p>
          <w:p w14:paraId="059E51F1"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 xml:space="preserve">Correspondence by mail/phone/email/text/instant message </w:t>
            </w:r>
          </w:p>
        </w:tc>
        <w:tc>
          <w:tcPr>
            <w:tcW w:w="3118" w:type="dxa"/>
          </w:tcPr>
          <w:p w14:paraId="25BA3EDA" w14:textId="77777777" w:rsidR="000D2B94" w:rsidRPr="000D2B94" w:rsidRDefault="000D2B94" w:rsidP="009522EC">
            <w:pPr>
              <w:numPr>
                <w:ilvl w:val="0"/>
                <w:numId w:val="42"/>
              </w:numPr>
              <w:spacing w:before="60" w:after="60"/>
              <w:ind w:left="144" w:hanging="144"/>
              <w:contextualSpacing/>
              <w:rPr>
                <w:rFonts w:cstheme="minorHAnsi"/>
                <w:sz w:val="20"/>
              </w:rPr>
            </w:pPr>
            <w:r w:rsidRPr="000D2B94">
              <w:rPr>
                <w:rFonts w:cstheme="minorHAnsi"/>
                <w:sz w:val="20"/>
              </w:rPr>
              <w:t>Design Phase</w:t>
            </w:r>
          </w:p>
          <w:p w14:paraId="750A02CA" w14:textId="77777777" w:rsidR="000D2B94" w:rsidRPr="000D2B94" w:rsidRDefault="000D2B94" w:rsidP="009522EC">
            <w:pPr>
              <w:numPr>
                <w:ilvl w:val="0"/>
                <w:numId w:val="42"/>
              </w:numPr>
              <w:spacing w:before="60" w:after="60"/>
              <w:ind w:left="144" w:hanging="144"/>
              <w:contextualSpacing/>
              <w:rPr>
                <w:rFonts w:cstheme="minorHAnsi"/>
                <w:sz w:val="20"/>
              </w:rPr>
            </w:pPr>
            <w:r w:rsidRPr="000D2B94">
              <w:rPr>
                <w:rFonts w:cstheme="minorHAnsi"/>
                <w:sz w:val="20"/>
              </w:rPr>
              <w:t>Implementation Phase</w:t>
            </w:r>
          </w:p>
        </w:tc>
      </w:tr>
      <w:tr w:rsidR="000D2B94" w:rsidRPr="000D2B94" w14:paraId="44F008A1" w14:textId="77777777" w:rsidTr="00CD3C00">
        <w:tc>
          <w:tcPr>
            <w:tcW w:w="3116" w:type="dxa"/>
          </w:tcPr>
          <w:p w14:paraId="2B525BF8" w14:textId="77777777" w:rsidR="000D2B94" w:rsidRPr="000D2B94" w:rsidRDefault="000D2B94" w:rsidP="000D2B94">
            <w:pPr>
              <w:spacing w:before="60" w:after="60"/>
              <w:rPr>
                <w:rFonts w:cstheme="minorHAnsi"/>
                <w:sz w:val="20"/>
              </w:rPr>
            </w:pPr>
            <w:r w:rsidRPr="000D2B94">
              <w:rPr>
                <w:rFonts w:cstheme="minorHAnsi"/>
                <w:sz w:val="20"/>
              </w:rPr>
              <w:t xml:space="preserve">Coconut Bay Resort and Spa </w:t>
            </w:r>
          </w:p>
        </w:tc>
        <w:tc>
          <w:tcPr>
            <w:tcW w:w="3116" w:type="dxa"/>
          </w:tcPr>
          <w:p w14:paraId="119F047A"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Correspondence by phone/email/text/instant message</w:t>
            </w:r>
          </w:p>
        </w:tc>
        <w:tc>
          <w:tcPr>
            <w:tcW w:w="3118" w:type="dxa"/>
          </w:tcPr>
          <w:p w14:paraId="1C7B6575"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 xml:space="preserve">Implementation Phase </w:t>
            </w:r>
          </w:p>
        </w:tc>
      </w:tr>
      <w:tr w:rsidR="000D2B94" w:rsidRPr="000D2B94" w14:paraId="6338ABE8" w14:textId="77777777" w:rsidTr="00CD3C00">
        <w:tc>
          <w:tcPr>
            <w:tcW w:w="3116" w:type="dxa"/>
          </w:tcPr>
          <w:p w14:paraId="49D4CEA9" w14:textId="77777777" w:rsidR="000D2B94" w:rsidRPr="000D2B94" w:rsidRDefault="000D2B94" w:rsidP="000D2B94">
            <w:pPr>
              <w:spacing w:before="60" w:after="60"/>
              <w:rPr>
                <w:rFonts w:cstheme="minorHAnsi"/>
                <w:sz w:val="20"/>
              </w:rPr>
            </w:pPr>
            <w:r w:rsidRPr="000D2B94">
              <w:rPr>
                <w:rFonts w:cstheme="minorHAnsi"/>
                <w:sz w:val="20"/>
              </w:rPr>
              <w:t>SOL EC Limited</w:t>
            </w:r>
          </w:p>
        </w:tc>
        <w:tc>
          <w:tcPr>
            <w:tcW w:w="3116" w:type="dxa"/>
          </w:tcPr>
          <w:p w14:paraId="04090A0E"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Formal meetings</w:t>
            </w:r>
          </w:p>
          <w:p w14:paraId="69D37AB3"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Correspondence by phone/email/text/instant message</w:t>
            </w:r>
          </w:p>
        </w:tc>
        <w:tc>
          <w:tcPr>
            <w:tcW w:w="3118" w:type="dxa"/>
          </w:tcPr>
          <w:p w14:paraId="71170708"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Design Phase</w:t>
            </w:r>
          </w:p>
          <w:p w14:paraId="1B75AE3A"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Implementation Phase</w:t>
            </w:r>
          </w:p>
          <w:p w14:paraId="0CA9A557"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 xml:space="preserve">Monitoring and Evaluation Phase </w:t>
            </w:r>
          </w:p>
        </w:tc>
      </w:tr>
      <w:tr w:rsidR="000D2B94" w:rsidRPr="000D2B94" w14:paraId="620B393A" w14:textId="77777777" w:rsidTr="00CD3C00">
        <w:tc>
          <w:tcPr>
            <w:tcW w:w="3116" w:type="dxa"/>
          </w:tcPr>
          <w:p w14:paraId="1027D10E" w14:textId="77777777" w:rsidR="000D2B94" w:rsidRPr="000D2B94" w:rsidRDefault="000D2B94" w:rsidP="000D2B94">
            <w:pPr>
              <w:spacing w:before="60" w:after="60"/>
              <w:rPr>
                <w:rFonts w:cstheme="minorHAnsi"/>
                <w:sz w:val="20"/>
              </w:rPr>
            </w:pPr>
            <w:r w:rsidRPr="000D2B94">
              <w:rPr>
                <w:rFonts w:cstheme="minorHAnsi"/>
                <w:sz w:val="20"/>
              </w:rPr>
              <w:t>Water and Sewerage Company Inc.</w:t>
            </w:r>
          </w:p>
        </w:tc>
        <w:tc>
          <w:tcPr>
            <w:tcW w:w="3116" w:type="dxa"/>
          </w:tcPr>
          <w:p w14:paraId="628BBD88"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 xml:space="preserve">One-on-one interviews </w:t>
            </w:r>
          </w:p>
          <w:p w14:paraId="25F2F422"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Correspondence by phone/email/text/instant message</w:t>
            </w:r>
          </w:p>
        </w:tc>
        <w:tc>
          <w:tcPr>
            <w:tcW w:w="3118" w:type="dxa"/>
          </w:tcPr>
          <w:p w14:paraId="748C7B23"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Design Phase</w:t>
            </w:r>
          </w:p>
          <w:p w14:paraId="4C5CF629"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Implementation Phase</w:t>
            </w:r>
          </w:p>
          <w:p w14:paraId="255C53E5"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Monitoring and Evaluation Phase</w:t>
            </w:r>
          </w:p>
        </w:tc>
      </w:tr>
      <w:tr w:rsidR="000D2B94" w:rsidRPr="000D2B94" w14:paraId="25361AB8" w14:textId="77777777" w:rsidTr="00CD3C00">
        <w:tc>
          <w:tcPr>
            <w:tcW w:w="3116" w:type="dxa"/>
          </w:tcPr>
          <w:p w14:paraId="639F5962" w14:textId="77777777" w:rsidR="000D2B94" w:rsidRPr="000D2B94" w:rsidRDefault="000D2B94" w:rsidP="000D2B94">
            <w:pPr>
              <w:spacing w:before="60" w:after="60"/>
              <w:rPr>
                <w:rFonts w:cstheme="minorHAnsi"/>
                <w:sz w:val="20"/>
              </w:rPr>
            </w:pPr>
            <w:r w:rsidRPr="000D2B94">
              <w:rPr>
                <w:rFonts w:cstheme="minorHAnsi"/>
                <w:sz w:val="20"/>
              </w:rPr>
              <w:t>St. Lucia Electricity Company Limited</w:t>
            </w:r>
          </w:p>
        </w:tc>
        <w:tc>
          <w:tcPr>
            <w:tcW w:w="3116" w:type="dxa"/>
          </w:tcPr>
          <w:p w14:paraId="7334F358"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One-on-one interviews</w:t>
            </w:r>
          </w:p>
          <w:p w14:paraId="516862A4" w14:textId="77777777" w:rsidR="000D2B94" w:rsidRPr="000D2B94" w:rsidRDefault="000D2B94" w:rsidP="009522EC">
            <w:pPr>
              <w:numPr>
                <w:ilvl w:val="0"/>
                <w:numId w:val="43"/>
              </w:numPr>
              <w:spacing w:before="60" w:after="60"/>
              <w:ind w:left="144" w:hanging="144"/>
              <w:contextualSpacing/>
              <w:rPr>
                <w:rFonts w:cstheme="minorHAnsi"/>
                <w:sz w:val="20"/>
              </w:rPr>
            </w:pPr>
            <w:r w:rsidRPr="000D2B94">
              <w:rPr>
                <w:rFonts w:cstheme="minorHAnsi"/>
                <w:sz w:val="20"/>
              </w:rPr>
              <w:t>Correspondence by phone/email/text/instant message</w:t>
            </w:r>
          </w:p>
        </w:tc>
        <w:tc>
          <w:tcPr>
            <w:tcW w:w="3118" w:type="dxa"/>
          </w:tcPr>
          <w:p w14:paraId="2C9D082B"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Design Phase</w:t>
            </w:r>
          </w:p>
          <w:p w14:paraId="1F4F2441"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Implementation Phase</w:t>
            </w:r>
          </w:p>
          <w:p w14:paraId="3A2E81CB" w14:textId="77777777" w:rsidR="000D2B94" w:rsidRPr="000D2B94" w:rsidRDefault="000D2B94" w:rsidP="009522EC">
            <w:pPr>
              <w:numPr>
                <w:ilvl w:val="0"/>
                <w:numId w:val="41"/>
              </w:numPr>
              <w:spacing w:before="60" w:after="60"/>
              <w:ind w:left="144" w:hanging="144"/>
              <w:contextualSpacing/>
              <w:rPr>
                <w:rFonts w:cstheme="minorHAnsi"/>
                <w:sz w:val="20"/>
              </w:rPr>
            </w:pPr>
            <w:r w:rsidRPr="000D2B94">
              <w:rPr>
                <w:rFonts w:cstheme="minorHAnsi"/>
                <w:sz w:val="20"/>
              </w:rPr>
              <w:t>Monitoring and Evaluation Phase</w:t>
            </w:r>
          </w:p>
        </w:tc>
      </w:tr>
    </w:tbl>
    <w:p w14:paraId="27ABD3BF" w14:textId="008558FA" w:rsidR="000D47C5" w:rsidRDefault="000D47C5" w:rsidP="00CA75E5">
      <w:pPr>
        <w:spacing w:after="0" w:line="240" w:lineRule="auto"/>
        <w:jc w:val="both"/>
        <w:rPr>
          <w:rFonts w:cstheme="minorHAnsi"/>
          <w:b/>
          <w:color w:val="833C0B" w:themeColor="accent2" w:themeShade="80"/>
        </w:rPr>
      </w:pPr>
    </w:p>
    <w:p w14:paraId="16B327D8" w14:textId="58CA8143" w:rsidR="00732E9A" w:rsidRPr="00732E9A" w:rsidRDefault="00732E9A" w:rsidP="00CA75E5">
      <w:pPr>
        <w:spacing w:after="0" w:line="240" w:lineRule="auto"/>
        <w:jc w:val="both"/>
        <w:rPr>
          <w:rFonts w:cstheme="minorHAnsi"/>
          <w:sz w:val="20"/>
        </w:rPr>
      </w:pPr>
      <w:r w:rsidRPr="00DE0FEE">
        <w:rPr>
          <w:rFonts w:cstheme="minorHAnsi"/>
          <w:b/>
          <w:sz w:val="20"/>
        </w:rPr>
        <w:t>NB:</w:t>
      </w:r>
      <w:r w:rsidRPr="00DE0FEE">
        <w:rPr>
          <w:rFonts w:cstheme="minorHAnsi"/>
          <w:sz w:val="20"/>
        </w:rPr>
        <w:t xml:space="preserve"> As a result of the ongoing COVID-19 pandemic, stakeholder engagement activities will be guided by the </w:t>
      </w:r>
      <w:r w:rsidRPr="00DE0FEE">
        <w:rPr>
          <w:bCs/>
          <w:noProof/>
          <w:sz w:val="20"/>
        </w:rPr>
        <w:t>World Bank technical guidance on “Public Consultations and Stakeholder Engagement in WB-supported operations when there are constraints on conducting public meetings”, (March 20, 2020)</w:t>
      </w:r>
      <w:r w:rsidR="006D2ADB" w:rsidRPr="00DE0FEE">
        <w:rPr>
          <w:bCs/>
          <w:noProof/>
          <w:sz w:val="20"/>
        </w:rPr>
        <w:t>,</w:t>
      </w:r>
      <w:r w:rsidRPr="00DE0FEE">
        <w:rPr>
          <w:bCs/>
          <w:noProof/>
          <w:sz w:val="20"/>
        </w:rPr>
        <w:t xml:space="preserve"> as well as international best practices and National regulations to limit the spread of COVID-19.</w:t>
      </w:r>
    </w:p>
    <w:p w14:paraId="4890D471" w14:textId="7B18D1EC" w:rsidR="00732E9A" w:rsidRPr="00732E9A" w:rsidRDefault="00732E9A" w:rsidP="00CA75E5">
      <w:pPr>
        <w:spacing w:after="0" w:line="240" w:lineRule="auto"/>
        <w:jc w:val="both"/>
        <w:rPr>
          <w:rFonts w:cstheme="minorHAnsi"/>
          <w:b/>
        </w:rPr>
      </w:pPr>
    </w:p>
    <w:p w14:paraId="023A3955" w14:textId="77777777" w:rsidR="00732E9A" w:rsidRPr="00DD1D92" w:rsidRDefault="00732E9A" w:rsidP="00CA75E5">
      <w:pPr>
        <w:spacing w:after="0" w:line="240" w:lineRule="auto"/>
        <w:jc w:val="both"/>
        <w:rPr>
          <w:rFonts w:cstheme="minorHAnsi"/>
          <w:b/>
          <w:color w:val="833C0B" w:themeColor="accent2" w:themeShade="80"/>
        </w:rPr>
      </w:pPr>
    </w:p>
    <w:p w14:paraId="05E70422" w14:textId="71644017" w:rsidR="00C6033D" w:rsidRDefault="00C6033D" w:rsidP="00C6033D">
      <w:pPr>
        <w:pStyle w:val="Heading2"/>
        <w:numPr>
          <w:ilvl w:val="1"/>
          <w:numId w:val="27"/>
        </w:numPr>
        <w:spacing w:before="0" w:line="240" w:lineRule="auto"/>
        <w:ind w:hanging="720"/>
        <w:rPr>
          <w:rFonts w:asciiTheme="minorHAnsi" w:hAnsiTheme="minorHAnsi" w:cstheme="minorHAnsi"/>
          <w:color w:val="1F3864" w:themeColor="accent5" w:themeShade="80"/>
        </w:rPr>
      </w:pPr>
      <w:bookmarkStart w:id="103" w:name="_Toc29396947"/>
      <w:bookmarkStart w:id="104" w:name="_Toc152064584"/>
      <w:r w:rsidRPr="00C6033D">
        <w:rPr>
          <w:rFonts w:asciiTheme="minorHAnsi" w:hAnsiTheme="minorHAnsi" w:cstheme="minorHAnsi"/>
          <w:color w:val="1F3864" w:themeColor="accent5" w:themeShade="80"/>
        </w:rPr>
        <w:lastRenderedPageBreak/>
        <w:t>TIMELINES</w:t>
      </w:r>
      <w:bookmarkEnd w:id="103"/>
      <w:bookmarkEnd w:id="104"/>
    </w:p>
    <w:p w14:paraId="0A96333E" w14:textId="77777777" w:rsidR="00C6033D" w:rsidRDefault="00C6033D" w:rsidP="00C6033D">
      <w:pPr>
        <w:spacing w:after="0" w:line="240" w:lineRule="auto"/>
      </w:pPr>
    </w:p>
    <w:p w14:paraId="493ED125" w14:textId="2DFB9B68" w:rsidR="00D60AA2" w:rsidRDefault="00C6033D" w:rsidP="004B013F">
      <w:pPr>
        <w:spacing w:after="0" w:line="276" w:lineRule="auto"/>
        <w:jc w:val="both"/>
        <w:rPr>
          <w:rFonts w:cs="Segoe UI"/>
          <w:szCs w:val="24"/>
        </w:rPr>
      </w:pPr>
      <w:r>
        <w:t>T</w:t>
      </w:r>
      <w:r w:rsidR="008F3F55">
        <w:t>able 5.4</w:t>
      </w:r>
      <w:r>
        <w:t xml:space="preserve"> shows the timelines for the various phases of the Project</w:t>
      </w:r>
      <w:r w:rsidR="00D60AA2">
        <w:t>.</w:t>
      </w:r>
      <w:r>
        <w:t xml:space="preserve"> </w:t>
      </w:r>
      <w:r w:rsidR="00D60AA2">
        <w:rPr>
          <w:rFonts w:cs="Segoe UI"/>
          <w:szCs w:val="24"/>
        </w:rPr>
        <w:t>It is anticipated that t</w:t>
      </w:r>
      <w:r w:rsidR="00D60AA2" w:rsidRPr="005C4228">
        <w:rPr>
          <w:rFonts w:cs="Segoe UI"/>
          <w:szCs w:val="24"/>
        </w:rPr>
        <w:t xml:space="preserve">he project </w:t>
      </w:r>
      <w:r w:rsidR="00D60AA2">
        <w:rPr>
          <w:rFonts w:cs="Segoe UI"/>
          <w:szCs w:val="24"/>
        </w:rPr>
        <w:t xml:space="preserve">will commence </w:t>
      </w:r>
      <w:r w:rsidR="00D60AA2" w:rsidRPr="005C4228">
        <w:rPr>
          <w:rFonts w:cs="Segoe UI"/>
          <w:szCs w:val="24"/>
        </w:rPr>
        <w:t xml:space="preserve">in 2020 </w:t>
      </w:r>
      <w:r w:rsidR="00D60AA2">
        <w:rPr>
          <w:rFonts w:cs="Segoe UI"/>
          <w:szCs w:val="24"/>
        </w:rPr>
        <w:t xml:space="preserve">with the detailed engineering design and other technical studies to prepare the bidding documents.  This preliminary ESA will be updated during the detailed engineering phase. The physical works will not commence until after completion of the technical studies, detailed engineering and completion of bidding process. The entire implementation phase of the project will </w:t>
      </w:r>
      <w:r w:rsidR="00D60AA2" w:rsidRPr="005C4228">
        <w:rPr>
          <w:rFonts w:cs="Segoe UI"/>
          <w:szCs w:val="24"/>
        </w:rPr>
        <w:t xml:space="preserve">run for </w:t>
      </w:r>
      <w:r w:rsidR="00772AA8">
        <w:rPr>
          <w:rFonts w:cs="Segoe UI"/>
          <w:szCs w:val="24"/>
        </w:rPr>
        <w:t>a total of six</w:t>
      </w:r>
      <w:r w:rsidR="00D60AA2">
        <w:rPr>
          <w:rFonts w:cs="Segoe UI"/>
          <w:szCs w:val="24"/>
        </w:rPr>
        <w:t xml:space="preserve"> </w:t>
      </w:r>
      <w:r w:rsidR="00D60AA2" w:rsidRPr="005C4228">
        <w:rPr>
          <w:rFonts w:cs="Segoe UI"/>
          <w:szCs w:val="24"/>
        </w:rPr>
        <w:t>years</w:t>
      </w:r>
      <w:r w:rsidR="00D60AA2">
        <w:rPr>
          <w:rFonts w:cs="Segoe UI"/>
          <w:szCs w:val="24"/>
        </w:rPr>
        <w:t xml:space="preserve">. </w:t>
      </w:r>
    </w:p>
    <w:p w14:paraId="3F388F6A" w14:textId="4F568C8E" w:rsidR="00C6033D" w:rsidRDefault="00C6033D" w:rsidP="00C6033D">
      <w:pPr>
        <w:spacing w:after="0" w:line="240" w:lineRule="auto"/>
        <w:jc w:val="both"/>
      </w:pPr>
    </w:p>
    <w:p w14:paraId="4EA178AD" w14:textId="68F09E25" w:rsidR="00C6033D" w:rsidRDefault="00C6033D" w:rsidP="00C6033D">
      <w:pPr>
        <w:spacing w:after="120" w:line="240" w:lineRule="auto"/>
        <w:jc w:val="both"/>
        <w:rPr>
          <w:color w:val="1F3864" w:themeColor="accent5" w:themeShade="80"/>
        </w:rPr>
      </w:pPr>
      <w:r w:rsidRPr="00E756DD">
        <w:rPr>
          <w:color w:val="1F3864" w:themeColor="accent5" w:themeShade="80"/>
          <w:sz w:val="20"/>
        </w:rPr>
        <w:t>Table 5.4</w:t>
      </w:r>
      <w:r w:rsidRPr="00E756DD">
        <w:rPr>
          <w:color w:val="1F3864" w:themeColor="accent5" w:themeShade="80"/>
          <w:sz w:val="20"/>
        </w:rPr>
        <w:tab/>
        <w:t>Timelines</w:t>
      </w:r>
    </w:p>
    <w:p w14:paraId="5D8E24C2" w14:textId="31250CD4" w:rsidR="00D60AA2" w:rsidRDefault="00D60AA2" w:rsidP="00C6033D">
      <w:pPr>
        <w:spacing w:after="120" w:line="240" w:lineRule="auto"/>
        <w:jc w:val="both"/>
        <w:rPr>
          <w:color w:val="1F3864" w:themeColor="accent5" w:themeShade="80"/>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5"/>
        <w:gridCol w:w="1350"/>
        <w:gridCol w:w="2160"/>
        <w:gridCol w:w="1440"/>
      </w:tblGrid>
      <w:tr w:rsidR="00874114" w:rsidRPr="00F33CE3" w14:paraId="252A3F3D" w14:textId="77777777" w:rsidTr="00874114">
        <w:trPr>
          <w:trHeight w:val="240"/>
        </w:trPr>
        <w:tc>
          <w:tcPr>
            <w:tcW w:w="4225" w:type="dxa"/>
            <w:shd w:val="clear" w:color="auto" w:fill="D9E2F3"/>
            <w:tcMar>
              <w:top w:w="0" w:type="dxa"/>
              <w:left w:w="108" w:type="dxa"/>
              <w:bottom w:w="0" w:type="dxa"/>
              <w:right w:w="108" w:type="dxa"/>
            </w:tcMar>
            <w:hideMark/>
          </w:tcPr>
          <w:p w14:paraId="165DD54C" w14:textId="77777777" w:rsidR="00874114" w:rsidRPr="00F33CE3" w:rsidRDefault="00874114" w:rsidP="00B16771">
            <w:pPr>
              <w:spacing w:after="0" w:line="235" w:lineRule="atLeast"/>
              <w:jc w:val="center"/>
              <w:rPr>
                <w:rFonts w:ascii="Calibri" w:eastAsia="Times New Roman" w:hAnsi="Calibri" w:cs="Calibri"/>
              </w:rPr>
            </w:pPr>
            <w:bookmarkStart w:id="105" w:name="_Hlk117501710"/>
            <w:r w:rsidRPr="00F33CE3">
              <w:rPr>
                <w:rFonts w:ascii="Calibri" w:eastAsia="Times New Roman" w:hAnsi="Calibri" w:cs="Calibri"/>
                <w:b/>
                <w:bCs/>
                <w:color w:val="000000"/>
              </w:rPr>
              <w:t>Activities</w:t>
            </w:r>
          </w:p>
        </w:tc>
        <w:tc>
          <w:tcPr>
            <w:tcW w:w="1350" w:type="dxa"/>
            <w:shd w:val="clear" w:color="auto" w:fill="D9E2F3"/>
            <w:tcMar>
              <w:top w:w="0" w:type="dxa"/>
              <w:left w:w="108" w:type="dxa"/>
              <w:bottom w:w="0" w:type="dxa"/>
              <w:right w:w="108" w:type="dxa"/>
            </w:tcMar>
            <w:hideMark/>
          </w:tcPr>
          <w:p w14:paraId="28CC8DF7" w14:textId="77777777" w:rsidR="00874114" w:rsidRPr="00F33CE3" w:rsidRDefault="00874114" w:rsidP="00B16771">
            <w:pPr>
              <w:spacing w:after="0" w:line="235" w:lineRule="atLeast"/>
              <w:jc w:val="center"/>
              <w:rPr>
                <w:rFonts w:ascii="Calibri" w:eastAsia="Times New Roman" w:hAnsi="Calibri" w:cs="Calibri"/>
              </w:rPr>
            </w:pPr>
            <w:r w:rsidRPr="00F33CE3">
              <w:rPr>
                <w:rFonts w:ascii="Calibri" w:eastAsia="Times New Roman" w:hAnsi="Calibri" w:cs="Calibri"/>
                <w:b/>
                <w:bCs/>
                <w:color w:val="000000"/>
              </w:rPr>
              <w:t>Schedule</w:t>
            </w:r>
          </w:p>
        </w:tc>
        <w:tc>
          <w:tcPr>
            <w:tcW w:w="2160" w:type="dxa"/>
            <w:shd w:val="clear" w:color="auto" w:fill="D9E2F3"/>
          </w:tcPr>
          <w:p w14:paraId="4A6F0FE7" w14:textId="77777777" w:rsidR="00874114" w:rsidRPr="00F33CE3" w:rsidRDefault="00874114" w:rsidP="00B16771">
            <w:pPr>
              <w:spacing w:after="0" w:line="235" w:lineRule="atLeast"/>
              <w:jc w:val="center"/>
              <w:rPr>
                <w:rFonts w:ascii="Calibri" w:eastAsia="Times New Roman" w:hAnsi="Calibri" w:cs="Calibri"/>
                <w:b/>
                <w:bCs/>
                <w:color w:val="000000"/>
              </w:rPr>
            </w:pPr>
            <w:r>
              <w:rPr>
                <w:rFonts w:ascii="Calibri" w:eastAsia="Times New Roman" w:hAnsi="Calibri" w:cs="Calibri"/>
                <w:b/>
                <w:bCs/>
                <w:color w:val="000000"/>
              </w:rPr>
              <w:t xml:space="preserve">Revised </w:t>
            </w:r>
            <w:r w:rsidRPr="00F33CE3">
              <w:rPr>
                <w:rFonts w:ascii="Calibri" w:eastAsia="Times New Roman" w:hAnsi="Calibri" w:cs="Calibri"/>
                <w:b/>
                <w:bCs/>
                <w:color w:val="000000"/>
              </w:rPr>
              <w:t>Schedule</w:t>
            </w:r>
          </w:p>
        </w:tc>
        <w:tc>
          <w:tcPr>
            <w:tcW w:w="1440" w:type="dxa"/>
            <w:shd w:val="clear" w:color="auto" w:fill="D9E2F3"/>
            <w:tcMar>
              <w:top w:w="0" w:type="dxa"/>
              <w:left w:w="108" w:type="dxa"/>
              <w:bottom w:w="0" w:type="dxa"/>
              <w:right w:w="108" w:type="dxa"/>
            </w:tcMar>
            <w:hideMark/>
          </w:tcPr>
          <w:p w14:paraId="21C1DC39" w14:textId="77777777" w:rsidR="00874114" w:rsidRPr="00F33CE3" w:rsidRDefault="00874114" w:rsidP="00B16771">
            <w:pPr>
              <w:spacing w:after="0" w:line="235" w:lineRule="atLeast"/>
              <w:jc w:val="center"/>
              <w:rPr>
                <w:rFonts w:ascii="Calibri" w:eastAsia="Times New Roman" w:hAnsi="Calibri" w:cs="Calibri"/>
              </w:rPr>
            </w:pPr>
            <w:r w:rsidRPr="00F33CE3">
              <w:rPr>
                <w:rFonts w:ascii="Calibri" w:eastAsia="Times New Roman" w:hAnsi="Calibri" w:cs="Calibri"/>
                <w:b/>
                <w:bCs/>
                <w:color w:val="000000"/>
              </w:rPr>
              <w:t>Workforce</w:t>
            </w:r>
          </w:p>
        </w:tc>
      </w:tr>
      <w:tr w:rsidR="0070483C" w:rsidRPr="00F33CE3" w14:paraId="07694251" w14:textId="77777777" w:rsidTr="0070483C">
        <w:trPr>
          <w:trHeight w:val="240"/>
        </w:trPr>
        <w:tc>
          <w:tcPr>
            <w:tcW w:w="4225" w:type="dxa"/>
            <w:shd w:val="clear" w:color="auto" w:fill="auto"/>
            <w:tcMar>
              <w:top w:w="0" w:type="dxa"/>
              <w:left w:w="108" w:type="dxa"/>
              <w:bottom w:w="0" w:type="dxa"/>
              <w:right w:w="108" w:type="dxa"/>
            </w:tcMar>
          </w:tcPr>
          <w:p w14:paraId="146F9A0E" w14:textId="6B170976" w:rsidR="0070483C" w:rsidRPr="00874114" w:rsidRDefault="0070483C" w:rsidP="00AB3268">
            <w:pPr>
              <w:spacing w:after="0" w:line="235" w:lineRule="atLeast"/>
              <w:rPr>
                <w:rFonts w:ascii="Calibri" w:eastAsia="Times New Roman" w:hAnsi="Calibri" w:cs="Calibri"/>
              </w:rPr>
            </w:pPr>
            <w:r w:rsidRPr="00F33CE3">
              <w:rPr>
                <w:rFonts w:ascii="Calibri" w:eastAsia="Times New Roman" w:hAnsi="Calibri" w:cs="Calibri"/>
                <w:color w:val="000000"/>
              </w:rPr>
              <w:t>Runway resurfacing at UVF, inclusive of shoulders</w:t>
            </w:r>
          </w:p>
        </w:tc>
        <w:tc>
          <w:tcPr>
            <w:tcW w:w="1350" w:type="dxa"/>
            <w:tcMar>
              <w:top w:w="0" w:type="dxa"/>
              <w:left w:w="108" w:type="dxa"/>
              <w:bottom w:w="0" w:type="dxa"/>
              <w:right w:w="108" w:type="dxa"/>
            </w:tcMar>
          </w:tcPr>
          <w:p w14:paraId="1875CF80" w14:textId="54B61074"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Q1-Q2 202</w:t>
            </w:r>
            <w:r w:rsidRPr="00F33CE3">
              <w:rPr>
                <w:rFonts w:ascii="Calibri" w:eastAsia="Times New Roman" w:hAnsi="Calibri" w:cs="Calibri"/>
              </w:rPr>
              <w:t>2</w:t>
            </w:r>
          </w:p>
        </w:tc>
        <w:tc>
          <w:tcPr>
            <w:tcW w:w="2160" w:type="dxa"/>
          </w:tcPr>
          <w:p w14:paraId="7AA60EC1" w14:textId="67A224EE"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2023/2024-Q3 2025/2026</w:t>
            </w:r>
          </w:p>
        </w:tc>
        <w:tc>
          <w:tcPr>
            <w:tcW w:w="1440" w:type="dxa"/>
            <w:tcMar>
              <w:top w:w="0" w:type="dxa"/>
              <w:left w:w="108" w:type="dxa"/>
              <w:bottom w:w="0" w:type="dxa"/>
              <w:right w:w="108" w:type="dxa"/>
            </w:tcMar>
          </w:tcPr>
          <w:p w14:paraId="4F90F73A" w14:textId="526FA2CA"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11A0A819" w14:textId="77777777" w:rsidTr="0070483C">
        <w:trPr>
          <w:trHeight w:val="497"/>
        </w:trPr>
        <w:tc>
          <w:tcPr>
            <w:tcW w:w="4225" w:type="dxa"/>
            <w:shd w:val="clear" w:color="auto" w:fill="auto"/>
            <w:tcMar>
              <w:top w:w="0" w:type="dxa"/>
              <w:left w:w="108" w:type="dxa"/>
              <w:bottom w:w="0" w:type="dxa"/>
              <w:right w:w="108" w:type="dxa"/>
            </w:tcMar>
          </w:tcPr>
          <w:p w14:paraId="6C21D386" w14:textId="1FC5018B" w:rsidR="0070483C" w:rsidRPr="00874114" w:rsidRDefault="0070483C" w:rsidP="0070483C">
            <w:pPr>
              <w:spacing w:after="0" w:line="235" w:lineRule="atLeast"/>
              <w:rPr>
                <w:rFonts w:ascii="Calibri" w:eastAsia="Times New Roman" w:hAnsi="Calibri" w:cs="Calibri"/>
              </w:rPr>
            </w:pPr>
            <w:r w:rsidRPr="00F33CE3">
              <w:rPr>
                <w:rFonts w:ascii="Calibri" w:eastAsia="Times New Roman" w:hAnsi="Calibri" w:cs="Calibri"/>
                <w:color w:val="000000"/>
              </w:rPr>
              <w:t>Construction of code 4E turning bay on south side runway 10</w:t>
            </w:r>
          </w:p>
        </w:tc>
        <w:tc>
          <w:tcPr>
            <w:tcW w:w="1350" w:type="dxa"/>
            <w:tcMar>
              <w:top w:w="0" w:type="dxa"/>
              <w:left w:w="108" w:type="dxa"/>
              <w:bottom w:w="0" w:type="dxa"/>
              <w:right w:w="108" w:type="dxa"/>
            </w:tcMar>
          </w:tcPr>
          <w:p w14:paraId="68BC9B10" w14:textId="63D8E306"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Q1-Q2 2022</w:t>
            </w:r>
          </w:p>
        </w:tc>
        <w:tc>
          <w:tcPr>
            <w:tcW w:w="2160" w:type="dxa"/>
          </w:tcPr>
          <w:p w14:paraId="2695977F" w14:textId="128A397F"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2023/2024-Q3 2025/2026</w:t>
            </w:r>
          </w:p>
        </w:tc>
        <w:tc>
          <w:tcPr>
            <w:tcW w:w="1440" w:type="dxa"/>
            <w:tcMar>
              <w:top w:w="0" w:type="dxa"/>
              <w:left w:w="108" w:type="dxa"/>
              <w:bottom w:w="0" w:type="dxa"/>
              <w:right w:w="108" w:type="dxa"/>
            </w:tcMar>
          </w:tcPr>
          <w:p w14:paraId="53E19F14" w14:textId="5BCC6838"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56F41F08" w14:textId="77777777" w:rsidTr="0070483C">
        <w:trPr>
          <w:trHeight w:val="240"/>
        </w:trPr>
        <w:tc>
          <w:tcPr>
            <w:tcW w:w="4225" w:type="dxa"/>
            <w:shd w:val="clear" w:color="auto" w:fill="auto"/>
            <w:tcMar>
              <w:top w:w="0" w:type="dxa"/>
              <w:left w:w="108" w:type="dxa"/>
              <w:bottom w:w="0" w:type="dxa"/>
              <w:right w:w="108" w:type="dxa"/>
            </w:tcMar>
          </w:tcPr>
          <w:p w14:paraId="5B5D74C9" w14:textId="4BC71731" w:rsidR="0070483C" w:rsidRPr="00874114" w:rsidRDefault="0070483C" w:rsidP="0070483C">
            <w:pPr>
              <w:spacing w:after="0" w:line="235" w:lineRule="atLeast"/>
              <w:rPr>
                <w:rFonts w:ascii="Calibri" w:eastAsia="Times New Roman" w:hAnsi="Calibri" w:cs="Calibri"/>
              </w:rPr>
            </w:pPr>
            <w:r w:rsidRPr="00F33CE3">
              <w:rPr>
                <w:rFonts w:ascii="Calibri" w:eastAsia="Times New Roman" w:hAnsi="Calibri" w:cs="Calibri"/>
                <w:color w:val="000000"/>
              </w:rPr>
              <w:t>Construction of runway end safety areas (RESAs) at UVF</w:t>
            </w:r>
          </w:p>
        </w:tc>
        <w:tc>
          <w:tcPr>
            <w:tcW w:w="1350" w:type="dxa"/>
            <w:tcMar>
              <w:top w:w="0" w:type="dxa"/>
              <w:left w:w="108" w:type="dxa"/>
              <w:bottom w:w="0" w:type="dxa"/>
              <w:right w:w="108" w:type="dxa"/>
            </w:tcMar>
          </w:tcPr>
          <w:p w14:paraId="2B563B95" w14:textId="2FD18D64"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Q1-Q2 2022</w:t>
            </w:r>
          </w:p>
        </w:tc>
        <w:tc>
          <w:tcPr>
            <w:tcW w:w="2160" w:type="dxa"/>
          </w:tcPr>
          <w:p w14:paraId="26388092" w14:textId="1529FFF6"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2023/2024-Q3 2025/2026</w:t>
            </w:r>
          </w:p>
        </w:tc>
        <w:tc>
          <w:tcPr>
            <w:tcW w:w="1440" w:type="dxa"/>
            <w:tcMar>
              <w:top w:w="0" w:type="dxa"/>
              <w:left w:w="108" w:type="dxa"/>
              <w:bottom w:w="0" w:type="dxa"/>
              <w:right w:w="108" w:type="dxa"/>
            </w:tcMar>
          </w:tcPr>
          <w:p w14:paraId="60A938C7" w14:textId="074D308D"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08D093E6" w14:textId="77777777" w:rsidTr="0070483C">
        <w:trPr>
          <w:trHeight w:val="497"/>
        </w:trPr>
        <w:tc>
          <w:tcPr>
            <w:tcW w:w="4225" w:type="dxa"/>
            <w:shd w:val="clear" w:color="auto" w:fill="auto"/>
            <w:tcMar>
              <w:top w:w="0" w:type="dxa"/>
              <w:left w:w="108" w:type="dxa"/>
              <w:bottom w:w="0" w:type="dxa"/>
              <w:right w:w="108" w:type="dxa"/>
            </w:tcMar>
          </w:tcPr>
          <w:p w14:paraId="6E574F98" w14:textId="374C3CD5" w:rsidR="0070483C" w:rsidRPr="00874114" w:rsidRDefault="0070483C" w:rsidP="0070483C">
            <w:pPr>
              <w:spacing w:after="0" w:line="235" w:lineRule="atLeast"/>
              <w:rPr>
                <w:rFonts w:ascii="Calibri" w:eastAsia="Times New Roman" w:hAnsi="Calibri" w:cs="Calibri"/>
              </w:rPr>
            </w:pPr>
            <w:r w:rsidRPr="00F33CE3">
              <w:rPr>
                <w:rFonts w:ascii="Calibri" w:eastAsia="Times New Roman" w:hAnsi="Calibri" w:cs="Calibri"/>
                <w:color w:val="000000"/>
              </w:rPr>
              <w:t>Installation of up-to-date airfield ground lighting system at UVF</w:t>
            </w:r>
          </w:p>
        </w:tc>
        <w:tc>
          <w:tcPr>
            <w:tcW w:w="1350" w:type="dxa"/>
            <w:tcMar>
              <w:top w:w="0" w:type="dxa"/>
              <w:left w:w="108" w:type="dxa"/>
              <w:bottom w:w="0" w:type="dxa"/>
              <w:right w:w="108" w:type="dxa"/>
            </w:tcMar>
          </w:tcPr>
          <w:p w14:paraId="26956452" w14:textId="02C68648"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Q3-Q4 2022</w:t>
            </w:r>
          </w:p>
        </w:tc>
        <w:tc>
          <w:tcPr>
            <w:tcW w:w="2160" w:type="dxa"/>
          </w:tcPr>
          <w:p w14:paraId="4C36590F" w14:textId="151A35E6"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2023/2024-Q3 2025/2026</w:t>
            </w:r>
          </w:p>
        </w:tc>
        <w:tc>
          <w:tcPr>
            <w:tcW w:w="1440" w:type="dxa"/>
            <w:tcMar>
              <w:top w:w="0" w:type="dxa"/>
              <w:left w:w="108" w:type="dxa"/>
              <w:bottom w:w="0" w:type="dxa"/>
              <w:right w:w="108" w:type="dxa"/>
            </w:tcMar>
          </w:tcPr>
          <w:p w14:paraId="5C0361EC" w14:textId="299285CF"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61D713FC" w14:textId="77777777" w:rsidTr="0070483C">
        <w:trPr>
          <w:trHeight w:val="240"/>
        </w:trPr>
        <w:tc>
          <w:tcPr>
            <w:tcW w:w="4225" w:type="dxa"/>
            <w:shd w:val="clear" w:color="auto" w:fill="auto"/>
            <w:tcMar>
              <w:top w:w="0" w:type="dxa"/>
              <w:left w:w="108" w:type="dxa"/>
              <w:bottom w:w="0" w:type="dxa"/>
              <w:right w:w="108" w:type="dxa"/>
            </w:tcMar>
          </w:tcPr>
          <w:p w14:paraId="44C68704" w14:textId="75242B17" w:rsidR="0070483C" w:rsidRPr="00874114" w:rsidRDefault="0070483C" w:rsidP="0070483C">
            <w:pPr>
              <w:spacing w:after="0" w:line="235" w:lineRule="atLeast"/>
              <w:rPr>
                <w:rFonts w:ascii="Calibri" w:eastAsia="Times New Roman" w:hAnsi="Calibri" w:cs="Calibri"/>
              </w:rPr>
            </w:pPr>
            <w:r w:rsidRPr="00F33CE3">
              <w:rPr>
                <w:rFonts w:ascii="Calibri" w:eastAsia="Times New Roman" w:hAnsi="Calibri" w:cs="Calibri"/>
                <w:color w:val="000000"/>
              </w:rPr>
              <w:t>Rehabilitation of storm water drainage system at UVF</w:t>
            </w:r>
          </w:p>
        </w:tc>
        <w:tc>
          <w:tcPr>
            <w:tcW w:w="1350" w:type="dxa"/>
            <w:tcMar>
              <w:top w:w="0" w:type="dxa"/>
              <w:left w:w="108" w:type="dxa"/>
              <w:bottom w:w="0" w:type="dxa"/>
              <w:right w:w="108" w:type="dxa"/>
            </w:tcMar>
          </w:tcPr>
          <w:p w14:paraId="0F368198" w14:textId="079609D8"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Q3-Q4 2022</w:t>
            </w:r>
          </w:p>
        </w:tc>
        <w:tc>
          <w:tcPr>
            <w:tcW w:w="2160" w:type="dxa"/>
          </w:tcPr>
          <w:p w14:paraId="39164F3A" w14:textId="220459F2"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2023/2024-Q3 2025/2026</w:t>
            </w:r>
          </w:p>
        </w:tc>
        <w:tc>
          <w:tcPr>
            <w:tcW w:w="1440" w:type="dxa"/>
            <w:tcMar>
              <w:top w:w="0" w:type="dxa"/>
              <w:left w:w="108" w:type="dxa"/>
              <w:bottom w:w="0" w:type="dxa"/>
              <w:right w:w="108" w:type="dxa"/>
            </w:tcMar>
          </w:tcPr>
          <w:p w14:paraId="27EA47F4" w14:textId="1BFB4E6A"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26E9F8B3" w14:textId="77777777" w:rsidTr="0070483C">
        <w:trPr>
          <w:trHeight w:val="240"/>
        </w:trPr>
        <w:tc>
          <w:tcPr>
            <w:tcW w:w="4225" w:type="dxa"/>
            <w:tcMar>
              <w:top w:w="0" w:type="dxa"/>
              <w:left w:w="108" w:type="dxa"/>
              <w:bottom w:w="0" w:type="dxa"/>
              <w:right w:w="108" w:type="dxa"/>
            </w:tcMar>
          </w:tcPr>
          <w:p w14:paraId="13269B2B" w14:textId="12FC0683" w:rsidR="0070483C" w:rsidRPr="00F33CE3" w:rsidRDefault="0070483C" w:rsidP="0070483C">
            <w:pPr>
              <w:spacing w:after="0" w:line="235" w:lineRule="atLeast"/>
              <w:rPr>
                <w:rFonts w:ascii="Calibri" w:eastAsia="Times New Roman" w:hAnsi="Calibri" w:cs="Calibri"/>
              </w:rPr>
            </w:pPr>
            <w:r w:rsidRPr="00F33CE3">
              <w:rPr>
                <w:rFonts w:ascii="Calibri" w:eastAsia="Times New Roman" w:hAnsi="Calibri" w:cs="Calibri"/>
              </w:rPr>
              <w:t>Installation of instrument landing system (ILS) at UVF</w:t>
            </w:r>
          </w:p>
        </w:tc>
        <w:tc>
          <w:tcPr>
            <w:tcW w:w="1350" w:type="dxa"/>
            <w:tcMar>
              <w:top w:w="0" w:type="dxa"/>
              <w:left w:w="108" w:type="dxa"/>
              <w:bottom w:w="0" w:type="dxa"/>
              <w:right w:w="108" w:type="dxa"/>
            </w:tcMar>
          </w:tcPr>
          <w:p w14:paraId="4B1B7452" w14:textId="6992866F"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Q3-Q4 2022</w:t>
            </w:r>
          </w:p>
        </w:tc>
        <w:tc>
          <w:tcPr>
            <w:tcW w:w="2160" w:type="dxa"/>
          </w:tcPr>
          <w:p w14:paraId="774A545D" w14:textId="77777777" w:rsidR="0070483C" w:rsidRPr="00F33CE3" w:rsidRDefault="0070483C" w:rsidP="0070483C">
            <w:pPr>
              <w:spacing w:after="0" w:line="235" w:lineRule="atLeast"/>
              <w:jc w:val="center"/>
              <w:rPr>
                <w:rFonts w:ascii="Calibri" w:eastAsia="Times New Roman" w:hAnsi="Calibri" w:cs="Calibri"/>
              </w:rPr>
            </w:pPr>
          </w:p>
        </w:tc>
        <w:tc>
          <w:tcPr>
            <w:tcW w:w="1440" w:type="dxa"/>
            <w:tcMar>
              <w:top w:w="0" w:type="dxa"/>
              <w:left w:w="108" w:type="dxa"/>
              <w:bottom w:w="0" w:type="dxa"/>
              <w:right w:w="108" w:type="dxa"/>
            </w:tcMar>
          </w:tcPr>
          <w:p w14:paraId="7993672C" w14:textId="353C4F07"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02DFE571" w14:textId="77777777" w:rsidTr="0070483C">
        <w:trPr>
          <w:trHeight w:val="497"/>
        </w:trPr>
        <w:tc>
          <w:tcPr>
            <w:tcW w:w="4225" w:type="dxa"/>
            <w:tcMar>
              <w:top w:w="0" w:type="dxa"/>
              <w:left w:w="108" w:type="dxa"/>
              <w:bottom w:w="0" w:type="dxa"/>
              <w:right w:w="108" w:type="dxa"/>
            </w:tcMar>
          </w:tcPr>
          <w:p w14:paraId="78F6AC49" w14:textId="65B09F4D" w:rsidR="0070483C" w:rsidRPr="00F33CE3" w:rsidRDefault="0070483C" w:rsidP="0070483C">
            <w:pPr>
              <w:spacing w:after="0" w:line="235" w:lineRule="atLeast"/>
              <w:rPr>
                <w:rFonts w:ascii="Calibri" w:eastAsia="Times New Roman" w:hAnsi="Calibri" w:cs="Calibri"/>
              </w:rPr>
            </w:pPr>
            <w:r w:rsidRPr="00F33CE3">
              <w:rPr>
                <w:rFonts w:ascii="Calibri" w:eastAsia="Times New Roman" w:hAnsi="Calibri" w:cs="Calibri"/>
              </w:rPr>
              <w:t>Erection of ground station (receiver antenna) for ADS-B system for UVF</w:t>
            </w:r>
          </w:p>
        </w:tc>
        <w:tc>
          <w:tcPr>
            <w:tcW w:w="1350" w:type="dxa"/>
            <w:tcMar>
              <w:top w:w="0" w:type="dxa"/>
              <w:left w:w="108" w:type="dxa"/>
              <w:bottom w:w="0" w:type="dxa"/>
              <w:right w:w="108" w:type="dxa"/>
            </w:tcMar>
          </w:tcPr>
          <w:p w14:paraId="2A3C74BE" w14:textId="43DC2C0F"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Q1-Q2 2022</w:t>
            </w:r>
          </w:p>
        </w:tc>
        <w:tc>
          <w:tcPr>
            <w:tcW w:w="2160" w:type="dxa"/>
          </w:tcPr>
          <w:p w14:paraId="7093022E" w14:textId="77777777" w:rsidR="0070483C"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2023/2024-</w:t>
            </w:r>
          </w:p>
          <w:p w14:paraId="6E05812B" w14:textId="52C78A88"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Q1 2024/2025</w:t>
            </w:r>
          </w:p>
        </w:tc>
        <w:tc>
          <w:tcPr>
            <w:tcW w:w="1440" w:type="dxa"/>
            <w:tcMar>
              <w:top w:w="0" w:type="dxa"/>
              <w:left w:w="108" w:type="dxa"/>
              <w:bottom w:w="0" w:type="dxa"/>
              <w:right w:w="108" w:type="dxa"/>
            </w:tcMar>
          </w:tcPr>
          <w:p w14:paraId="64393CD7" w14:textId="4C1A6BEE"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075D9294" w14:textId="77777777" w:rsidTr="0070483C">
        <w:trPr>
          <w:trHeight w:val="497"/>
        </w:trPr>
        <w:tc>
          <w:tcPr>
            <w:tcW w:w="4225" w:type="dxa"/>
            <w:tcMar>
              <w:top w:w="0" w:type="dxa"/>
              <w:left w:w="108" w:type="dxa"/>
              <w:bottom w:w="0" w:type="dxa"/>
              <w:right w:w="108" w:type="dxa"/>
            </w:tcMar>
          </w:tcPr>
          <w:p w14:paraId="6271D1A7" w14:textId="2CAB7236" w:rsidR="0070483C" w:rsidRPr="00F33CE3" w:rsidRDefault="0070483C" w:rsidP="0070483C">
            <w:pPr>
              <w:spacing w:after="0" w:line="235" w:lineRule="atLeast"/>
              <w:rPr>
                <w:rFonts w:ascii="Calibri" w:eastAsia="Times New Roman" w:hAnsi="Calibri" w:cs="Calibri"/>
              </w:rPr>
            </w:pPr>
            <w:r w:rsidRPr="00F33CE3">
              <w:rPr>
                <w:rFonts w:ascii="Calibri" w:eastAsia="Times New Roman" w:hAnsi="Calibri" w:cs="Calibri"/>
              </w:rPr>
              <w:t>Erection of ground station (receiver antenna) for ADS-B system for SLU</w:t>
            </w:r>
          </w:p>
        </w:tc>
        <w:tc>
          <w:tcPr>
            <w:tcW w:w="1350" w:type="dxa"/>
            <w:tcMar>
              <w:top w:w="0" w:type="dxa"/>
              <w:left w:w="108" w:type="dxa"/>
              <w:bottom w:w="0" w:type="dxa"/>
              <w:right w:w="108" w:type="dxa"/>
            </w:tcMar>
          </w:tcPr>
          <w:p w14:paraId="4384D6F3" w14:textId="484958E9"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Q1-Q2 2022</w:t>
            </w:r>
          </w:p>
        </w:tc>
        <w:tc>
          <w:tcPr>
            <w:tcW w:w="2160" w:type="dxa"/>
          </w:tcPr>
          <w:p w14:paraId="40E4AD93" w14:textId="77777777" w:rsidR="0070483C"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2023/2024-</w:t>
            </w:r>
          </w:p>
          <w:p w14:paraId="0CEB7878" w14:textId="1FE3AC75"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Q1 2024/2025</w:t>
            </w:r>
          </w:p>
        </w:tc>
        <w:tc>
          <w:tcPr>
            <w:tcW w:w="1440" w:type="dxa"/>
            <w:tcMar>
              <w:top w:w="0" w:type="dxa"/>
              <w:left w:w="108" w:type="dxa"/>
              <w:bottom w:w="0" w:type="dxa"/>
              <w:right w:w="108" w:type="dxa"/>
            </w:tcMar>
          </w:tcPr>
          <w:p w14:paraId="4079451F" w14:textId="7C5BC5FD"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4A8349A5" w14:textId="77777777" w:rsidTr="0070483C">
        <w:trPr>
          <w:trHeight w:val="240"/>
        </w:trPr>
        <w:tc>
          <w:tcPr>
            <w:tcW w:w="4225" w:type="dxa"/>
            <w:tcMar>
              <w:top w:w="0" w:type="dxa"/>
              <w:left w:w="108" w:type="dxa"/>
              <w:bottom w:w="0" w:type="dxa"/>
              <w:right w:w="108" w:type="dxa"/>
            </w:tcMar>
          </w:tcPr>
          <w:p w14:paraId="2BCCE2DA" w14:textId="67C771AB" w:rsidR="0070483C" w:rsidRPr="00F33CE3" w:rsidRDefault="0070483C" w:rsidP="0070483C">
            <w:pPr>
              <w:spacing w:after="0" w:line="235" w:lineRule="atLeast"/>
              <w:rPr>
                <w:rFonts w:ascii="Calibri" w:eastAsia="Times New Roman" w:hAnsi="Calibri" w:cs="Calibri"/>
              </w:rPr>
            </w:pPr>
            <w:r w:rsidRPr="00F33CE3">
              <w:rPr>
                <w:rFonts w:ascii="Calibri" w:eastAsia="Times New Roman" w:hAnsi="Calibri" w:cs="Calibri"/>
              </w:rPr>
              <w:t>Installation of ADS-B monitor at UVF</w:t>
            </w:r>
          </w:p>
        </w:tc>
        <w:tc>
          <w:tcPr>
            <w:tcW w:w="1350" w:type="dxa"/>
            <w:tcMar>
              <w:top w:w="0" w:type="dxa"/>
              <w:left w:w="108" w:type="dxa"/>
              <w:bottom w:w="0" w:type="dxa"/>
              <w:right w:w="108" w:type="dxa"/>
            </w:tcMar>
          </w:tcPr>
          <w:p w14:paraId="6E2789AD" w14:textId="6960A993"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Q1-Q2 2022</w:t>
            </w:r>
          </w:p>
        </w:tc>
        <w:tc>
          <w:tcPr>
            <w:tcW w:w="2160" w:type="dxa"/>
          </w:tcPr>
          <w:p w14:paraId="3C56614B" w14:textId="77777777" w:rsidR="0070483C"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2023/2024-</w:t>
            </w:r>
          </w:p>
          <w:p w14:paraId="23AD2D2E" w14:textId="58DF3B82"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Q1 2024/2025</w:t>
            </w:r>
          </w:p>
        </w:tc>
        <w:tc>
          <w:tcPr>
            <w:tcW w:w="1440" w:type="dxa"/>
            <w:tcMar>
              <w:top w:w="0" w:type="dxa"/>
              <w:left w:w="108" w:type="dxa"/>
              <w:bottom w:w="0" w:type="dxa"/>
              <w:right w:w="108" w:type="dxa"/>
            </w:tcMar>
          </w:tcPr>
          <w:p w14:paraId="45AAF4EF" w14:textId="06FACC16"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30B9F664" w14:textId="77777777" w:rsidTr="0070483C">
        <w:trPr>
          <w:trHeight w:val="240"/>
        </w:trPr>
        <w:tc>
          <w:tcPr>
            <w:tcW w:w="4225" w:type="dxa"/>
            <w:tcMar>
              <w:top w:w="0" w:type="dxa"/>
              <w:left w:w="108" w:type="dxa"/>
              <w:bottom w:w="0" w:type="dxa"/>
              <w:right w:w="108" w:type="dxa"/>
            </w:tcMar>
          </w:tcPr>
          <w:p w14:paraId="29AD0A19" w14:textId="5E742402" w:rsidR="0070483C" w:rsidRPr="00F33CE3" w:rsidRDefault="0070483C" w:rsidP="0070483C">
            <w:pPr>
              <w:spacing w:after="0" w:line="235" w:lineRule="atLeast"/>
              <w:rPr>
                <w:rFonts w:ascii="Calibri" w:eastAsia="Times New Roman" w:hAnsi="Calibri" w:cs="Calibri"/>
              </w:rPr>
            </w:pPr>
            <w:r w:rsidRPr="00F33CE3">
              <w:rPr>
                <w:rFonts w:ascii="Calibri" w:eastAsia="Times New Roman" w:hAnsi="Calibri" w:cs="Calibri"/>
              </w:rPr>
              <w:t>Installation of ADS-B monitor at SLU</w:t>
            </w:r>
          </w:p>
        </w:tc>
        <w:tc>
          <w:tcPr>
            <w:tcW w:w="1350" w:type="dxa"/>
            <w:tcMar>
              <w:top w:w="0" w:type="dxa"/>
              <w:left w:w="108" w:type="dxa"/>
              <w:bottom w:w="0" w:type="dxa"/>
              <w:right w:w="108" w:type="dxa"/>
            </w:tcMar>
          </w:tcPr>
          <w:p w14:paraId="6E691BAC" w14:textId="28964D86"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Q1-Q2 2022</w:t>
            </w:r>
          </w:p>
        </w:tc>
        <w:tc>
          <w:tcPr>
            <w:tcW w:w="2160" w:type="dxa"/>
          </w:tcPr>
          <w:p w14:paraId="2928DDA1" w14:textId="77777777" w:rsidR="0070483C"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2023/2024-</w:t>
            </w:r>
          </w:p>
          <w:p w14:paraId="28558FD7" w14:textId="1FCB3C10"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Q1 2024/2025</w:t>
            </w:r>
          </w:p>
        </w:tc>
        <w:tc>
          <w:tcPr>
            <w:tcW w:w="1440" w:type="dxa"/>
            <w:tcMar>
              <w:top w:w="0" w:type="dxa"/>
              <w:left w:w="108" w:type="dxa"/>
              <w:bottom w:w="0" w:type="dxa"/>
              <w:right w:w="108" w:type="dxa"/>
            </w:tcMar>
          </w:tcPr>
          <w:p w14:paraId="757BFD86" w14:textId="52CBEBBB"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4048ABF5" w14:textId="77777777" w:rsidTr="0070483C">
        <w:trPr>
          <w:trHeight w:val="497"/>
        </w:trPr>
        <w:tc>
          <w:tcPr>
            <w:tcW w:w="4225" w:type="dxa"/>
            <w:tcMar>
              <w:top w:w="0" w:type="dxa"/>
              <w:left w:w="108" w:type="dxa"/>
              <w:bottom w:w="0" w:type="dxa"/>
              <w:right w:w="108" w:type="dxa"/>
            </w:tcMar>
          </w:tcPr>
          <w:p w14:paraId="692E25C7" w14:textId="741F4E6E" w:rsidR="0070483C" w:rsidRPr="00F33CE3" w:rsidRDefault="0070483C" w:rsidP="0070483C">
            <w:pPr>
              <w:spacing w:after="0" w:line="235" w:lineRule="atLeast"/>
              <w:rPr>
                <w:rFonts w:ascii="Calibri" w:eastAsia="Times New Roman" w:hAnsi="Calibri" w:cs="Calibri"/>
              </w:rPr>
            </w:pPr>
            <w:r w:rsidRPr="00F33CE3">
              <w:rPr>
                <w:rFonts w:ascii="Calibri" w:eastAsia="Times New Roman" w:hAnsi="Calibri" w:cs="Calibri"/>
              </w:rPr>
              <w:t>Remodeling and renovation of aerodrome rescue and firefighting (ARFF) facility at UVF</w:t>
            </w:r>
          </w:p>
        </w:tc>
        <w:tc>
          <w:tcPr>
            <w:tcW w:w="1350" w:type="dxa"/>
            <w:tcMar>
              <w:top w:w="0" w:type="dxa"/>
              <w:left w:w="108" w:type="dxa"/>
              <w:bottom w:w="0" w:type="dxa"/>
              <w:right w:w="108" w:type="dxa"/>
            </w:tcMar>
          </w:tcPr>
          <w:p w14:paraId="2A6C4020" w14:textId="7010C892"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Q1-Q2 2022</w:t>
            </w:r>
          </w:p>
        </w:tc>
        <w:tc>
          <w:tcPr>
            <w:tcW w:w="2160" w:type="dxa"/>
          </w:tcPr>
          <w:p w14:paraId="15E4D6A2" w14:textId="4EEB778F"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2022/2023-Q1 2023/2024</w:t>
            </w:r>
          </w:p>
        </w:tc>
        <w:tc>
          <w:tcPr>
            <w:tcW w:w="1440" w:type="dxa"/>
            <w:tcMar>
              <w:top w:w="0" w:type="dxa"/>
              <w:left w:w="108" w:type="dxa"/>
              <w:bottom w:w="0" w:type="dxa"/>
              <w:right w:w="108" w:type="dxa"/>
            </w:tcMar>
          </w:tcPr>
          <w:p w14:paraId="070AB183" w14:textId="3A567FCB"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04E6FA66" w14:textId="77777777" w:rsidTr="0070483C">
        <w:trPr>
          <w:trHeight w:val="497"/>
        </w:trPr>
        <w:tc>
          <w:tcPr>
            <w:tcW w:w="4225" w:type="dxa"/>
            <w:tcMar>
              <w:top w:w="0" w:type="dxa"/>
              <w:left w:w="108" w:type="dxa"/>
              <w:bottom w:w="0" w:type="dxa"/>
              <w:right w:w="108" w:type="dxa"/>
            </w:tcMar>
          </w:tcPr>
          <w:p w14:paraId="3EF9A6C7" w14:textId="723407AB" w:rsidR="0070483C" w:rsidRPr="00F33CE3" w:rsidRDefault="0070483C" w:rsidP="0070483C">
            <w:pPr>
              <w:spacing w:after="0" w:line="235" w:lineRule="atLeast"/>
              <w:rPr>
                <w:rFonts w:ascii="Calibri" w:eastAsia="Times New Roman" w:hAnsi="Calibri" w:cs="Calibri"/>
              </w:rPr>
            </w:pPr>
            <w:r w:rsidRPr="00F33CE3">
              <w:rPr>
                <w:rFonts w:ascii="Calibri" w:eastAsia="Times New Roman" w:hAnsi="Calibri" w:cs="Calibri"/>
              </w:rPr>
              <w:t>Updating aeronautical charts and procedure design for all approaches and departures at UVF</w:t>
            </w:r>
          </w:p>
        </w:tc>
        <w:tc>
          <w:tcPr>
            <w:tcW w:w="1350" w:type="dxa"/>
            <w:tcMar>
              <w:top w:w="0" w:type="dxa"/>
              <w:left w:w="108" w:type="dxa"/>
              <w:bottom w:w="0" w:type="dxa"/>
              <w:right w:w="108" w:type="dxa"/>
            </w:tcMar>
          </w:tcPr>
          <w:p w14:paraId="0A7FF2CB" w14:textId="4E05D3D9"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Q1-Q2 2022</w:t>
            </w:r>
          </w:p>
        </w:tc>
        <w:tc>
          <w:tcPr>
            <w:tcW w:w="2160" w:type="dxa"/>
          </w:tcPr>
          <w:p w14:paraId="699208B2" w14:textId="509D116F"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Q4 2022/2023-Q1 2023/2024</w:t>
            </w:r>
          </w:p>
        </w:tc>
        <w:tc>
          <w:tcPr>
            <w:tcW w:w="1440" w:type="dxa"/>
            <w:tcMar>
              <w:top w:w="0" w:type="dxa"/>
              <w:left w:w="108" w:type="dxa"/>
              <w:bottom w:w="0" w:type="dxa"/>
              <w:right w:w="108" w:type="dxa"/>
            </w:tcMar>
          </w:tcPr>
          <w:p w14:paraId="22648249" w14:textId="34B2B4DA"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r w:rsidR="0070483C" w:rsidRPr="00F33CE3" w14:paraId="43D8AB7E" w14:textId="77777777" w:rsidTr="0070483C">
        <w:trPr>
          <w:trHeight w:val="754"/>
        </w:trPr>
        <w:tc>
          <w:tcPr>
            <w:tcW w:w="4225" w:type="dxa"/>
            <w:tcMar>
              <w:top w:w="0" w:type="dxa"/>
              <w:left w:w="108" w:type="dxa"/>
              <w:bottom w:w="0" w:type="dxa"/>
              <w:right w:w="108" w:type="dxa"/>
            </w:tcMar>
          </w:tcPr>
          <w:p w14:paraId="2C20C04C" w14:textId="46D0EDC1" w:rsidR="0070483C" w:rsidRPr="00F33CE3" w:rsidRDefault="0070483C" w:rsidP="0070483C">
            <w:pPr>
              <w:spacing w:after="0" w:line="235" w:lineRule="atLeast"/>
              <w:rPr>
                <w:rFonts w:ascii="Calibri" w:eastAsia="Times New Roman" w:hAnsi="Calibri" w:cs="Calibri"/>
              </w:rPr>
            </w:pPr>
            <w:r w:rsidRPr="00F33CE3">
              <w:rPr>
                <w:rFonts w:ascii="Calibri" w:eastAsia="Times New Roman" w:hAnsi="Calibri" w:cs="Calibri"/>
              </w:rPr>
              <w:t>Training all air traffic control (ATC) staff and other personnel relevant to new equipment installations and procedural designs</w:t>
            </w:r>
          </w:p>
        </w:tc>
        <w:tc>
          <w:tcPr>
            <w:tcW w:w="1350" w:type="dxa"/>
            <w:tcMar>
              <w:top w:w="0" w:type="dxa"/>
              <w:left w:w="108" w:type="dxa"/>
              <w:bottom w:w="0" w:type="dxa"/>
              <w:right w:w="108" w:type="dxa"/>
            </w:tcMar>
          </w:tcPr>
          <w:p w14:paraId="7F7DE1A5" w14:textId="583DE7CB"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Q1-Q2 2022</w:t>
            </w:r>
          </w:p>
        </w:tc>
        <w:tc>
          <w:tcPr>
            <w:tcW w:w="2160" w:type="dxa"/>
          </w:tcPr>
          <w:p w14:paraId="1B46866F" w14:textId="59F2390D" w:rsidR="0070483C" w:rsidRPr="00F33CE3" w:rsidRDefault="0070483C" w:rsidP="0070483C">
            <w:pPr>
              <w:spacing w:after="0" w:line="235" w:lineRule="atLeast"/>
              <w:jc w:val="center"/>
              <w:rPr>
                <w:rFonts w:ascii="Calibri" w:eastAsia="Times New Roman" w:hAnsi="Calibri" w:cs="Calibri"/>
              </w:rPr>
            </w:pPr>
            <w:r>
              <w:rPr>
                <w:rFonts w:ascii="Calibri" w:eastAsia="Times New Roman" w:hAnsi="Calibri" w:cs="Calibri"/>
              </w:rPr>
              <w:t>Q2 2023/2024</w:t>
            </w:r>
          </w:p>
        </w:tc>
        <w:tc>
          <w:tcPr>
            <w:tcW w:w="1440" w:type="dxa"/>
            <w:tcMar>
              <w:top w:w="0" w:type="dxa"/>
              <w:left w:w="108" w:type="dxa"/>
              <w:bottom w:w="0" w:type="dxa"/>
              <w:right w:w="108" w:type="dxa"/>
            </w:tcMar>
          </w:tcPr>
          <w:p w14:paraId="7B9FFDCD" w14:textId="3C838D8D" w:rsidR="0070483C" w:rsidRPr="00F33CE3" w:rsidRDefault="0070483C" w:rsidP="0070483C">
            <w:pPr>
              <w:spacing w:after="0" w:line="235" w:lineRule="atLeast"/>
              <w:jc w:val="center"/>
              <w:rPr>
                <w:rFonts w:ascii="Calibri" w:eastAsia="Times New Roman" w:hAnsi="Calibri" w:cs="Calibri"/>
              </w:rPr>
            </w:pPr>
            <w:r w:rsidRPr="00F33CE3">
              <w:rPr>
                <w:rFonts w:ascii="Calibri" w:eastAsia="Times New Roman" w:hAnsi="Calibri" w:cs="Calibri"/>
              </w:rPr>
              <w:t>Contractor</w:t>
            </w:r>
          </w:p>
        </w:tc>
      </w:tr>
    </w:tbl>
    <w:p w14:paraId="2B67AB2E" w14:textId="77777777" w:rsidR="0070483C" w:rsidRPr="00C149E0" w:rsidRDefault="0070483C" w:rsidP="0070483C">
      <w:pPr>
        <w:jc w:val="both"/>
        <w:rPr>
          <w:sz w:val="20"/>
          <w:szCs w:val="20"/>
        </w:rPr>
      </w:pPr>
      <w:bookmarkStart w:id="106" w:name="_Hlk117501687"/>
      <w:bookmarkEnd w:id="105"/>
      <w:r w:rsidRPr="00C149E0">
        <w:rPr>
          <w:sz w:val="20"/>
          <w:szCs w:val="20"/>
        </w:rPr>
        <w:t>NB- Project Years are as follows: Year 1- 2020-2021 (Oct-Mar); Year 2- 2021-2022 (April-Mar); Year 3- 2022-2023 (April-Mar); Year 4- 2023-2024 (April-Mar); Year 5-2024-2025 (April-Mar); Year 6- 2025-2026 (April-Mar); Year 7- 2026-2027 (Apr-Aug); Quarters run from April through to March, with 1</w:t>
      </w:r>
      <w:r w:rsidRPr="00C149E0">
        <w:rPr>
          <w:sz w:val="20"/>
          <w:szCs w:val="20"/>
          <w:vertAlign w:val="superscript"/>
        </w:rPr>
        <w:t>st</w:t>
      </w:r>
      <w:r w:rsidRPr="00C149E0">
        <w:rPr>
          <w:sz w:val="20"/>
          <w:szCs w:val="20"/>
        </w:rPr>
        <w:t xml:space="preserve"> quarter starting April 1; and 4</w:t>
      </w:r>
      <w:r w:rsidRPr="00C149E0">
        <w:rPr>
          <w:sz w:val="20"/>
          <w:szCs w:val="20"/>
          <w:vertAlign w:val="superscript"/>
        </w:rPr>
        <w:t>th</w:t>
      </w:r>
      <w:r w:rsidRPr="00C149E0">
        <w:rPr>
          <w:sz w:val="20"/>
          <w:szCs w:val="20"/>
        </w:rPr>
        <w:t xml:space="preserve"> quarter ending March 31</w:t>
      </w:r>
      <w:r w:rsidRPr="00C149E0">
        <w:rPr>
          <w:sz w:val="20"/>
          <w:szCs w:val="20"/>
          <w:vertAlign w:val="superscript"/>
        </w:rPr>
        <w:t>st</w:t>
      </w:r>
      <w:r w:rsidRPr="00C149E0">
        <w:rPr>
          <w:sz w:val="20"/>
          <w:szCs w:val="20"/>
        </w:rPr>
        <w:t xml:space="preserve"> of the years referenced above respectively)</w:t>
      </w:r>
    </w:p>
    <w:bookmarkEnd w:id="106"/>
    <w:p w14:paraId="4CEE9210" w14:textId="77777777" w:rsidR="00F06C9F" w:rsidRDefault="00F06C9F" w:rsidP="00C6033D">
      <w:pPr>
        <w:spacing w:after="120" w:line="240" w:lineRule="auto"/>
        <w:jc w:val="both"/>
      </w:pPr>
    </w:p>
    <w:p w14:paraId="1E7750EF" w14:textId="139331A6" w:rsidR="000B5C89" w:rsidRPr="00DD1D92" w:rsidRDefault="000B5C89" w:rsidP="009522EC">
      <w:pPr>
        <w:pStyle w:val="Heading1"/>
        <w:numPr>
          <w:ilvl w:val="0"/>
          <w:numId w:val="27"/>
        </w:numPr>
        <w:spacing w:before="0" w:line="240" w:lineRule="auto"/>
        <w:ind w:hanging="720"/>
        <w:rPr>
          <w:rFonts w:asciiTheme="minorHAnsi" w:hAnsiTheme="minorHAnsi" w:cstheme="minorHAnsi"/>
          <w:color w:val="833C0B" w:themeColor="accent2" w:themeShade="80"/>
        </w:rPr>
      </w:pPr>
      <w:bookmarkStart w:id="107" w:name="_Toc29396948"/>
      <w:bookmarkStart w:id="108" w:name="_Toc152064585"/>
      <w:r w:rsidRPr="00DD1D92">
        <w:rPr>
          <w:rFonts w:asciiTheme="minorHAnsi" w:hAnsiTheme="minorHAnsi" w:cstheme="minorHAnsi"/>
          <w:color w:val="833C0B" w:themeColor="accent2" w:themeShade="80"/>
        </w:rPr>
        <w:lastRenderedPageBreak/>
        <w:t xml:space="preserve">GRIEVANCE </w:t>
      </w:r>
      <w:r w:rsidR="00400707">
        <w:rPr>
          <w:rFonts w:asciiTheme="minorHAnsi" w:hAnsiTheme="minorHAnsi" w:cstheme="minorHAnsi"/>
          <w:color w:val="833C0B" w:themeColor="accent2" w:themeShade="80"/>
        </w:rPr>
        <w:t xml:space="preserve">REDRESS </w:t>
      </w:r>
      <w:r w:rsidRPr="00DD1D92">
        <w:rPr>
          <w:rFonts w:asciiTheme="minorHAnsi" w:hAnsiTheme="minorHAnsi" w:cstheme="minorHAnsi"/>
          <w:color w:val="833C0B" w:themeColor="accent2" w:themeShade="80"/>
        </w:rPr>
        <w:t>MECHANISM</w:t>
      </w:r>
      <w:bookmarkEnd w:id="107"/>
      <w:bookmarkEnd w:id="108"/>
    </w:p>
    <w:p w14:paraId="62689BF1" w14:textId="77777777" w:rsidR="000B5C89" w:rsidRPr="004B013F" w:rsidRDefault="000B5C89" w:rsidP="00CA75E5">
      <w:pPr>
        <w:spacing w:after="0" w:line="240" w:lineRule="auto"/>
        <w:jc w:val="both"/>
        <w:rPr>
          <w:b/>
        </w:rPr>
      </w:pPr>
    </w:p>
    <w:p w14:paraId="2E8BDB65" w14:textId="5083144D" w:rsidR="00B46D5B" w:rsidRPr="004B013F" w:rsidRDefault="005D5E1E" w:rsidP="004B013F">
      <w:pPr>
        <w:pStyle w:val="Heading2"/>
        <w:rPr>
          <w:b/>
          <w:color w:val="833C0B" w:themeColor="accent2" w:themeShade="80"/>
          <w:sz w:val="20"/>
        </w:rPr>
      </w:pPr>
      <w:bookmarkStart w:id="109" w:name="_Toc152064586"/>
      <w:r w:rsidRPr="005D5E1E">
        <w:rPr>
          <w:rFonts w:cstheme="minorHAnsi"/>
          <w:b/>
          <w:color w:val="833C0B" w:themeColor="accent2" w:themeShade="80"/>
        </w:rPr>
        <w:t>6.1</w:t>
      </w:r>
      <w:r w:rsidRPr="005D5E1E">
        <w:rPr>
          <w:rFonts w:cstheme="minorHAnsi"/>
          <w:b/>
          <w:color w:val="833C0B" w:themeColor="accent2" w:themeShade="80"/>
        </w:rPr>
        <w:tab/>
      </w:r>
      <w:bookmarkStart w:id="110" w:name="_Toc29396949"/>
      <w:r w:rsidR="00B46D5B" w:rsidRPr="004B013F">
        <w:rPr>
          <w:b/>
          <w:color w:val="833C0B" w:themeColor="accent2" w:themeShade="80"/>
        </w:rPr>
        <w:t>PURPOSE</w:t>
      </w:r>
      <w:bookmarkEnd w:id="109"/>
      <w:bookmarkEnd w:id="110"/>
    </w:p>
    <w:p w14:paraId="466C7234" w14:textId="77777777" w:rsidR="00B46D5B" w:rsidRPr="00DD1D92" w:rsidRDefault="00B46D5B" w:rsidP="00B46D5B">
      <w:pPr>
        <w:spacing w:after="0" w:line="240" w:lineRule="auto"/>
        <w:jc w:val="both"/>
        <w:rPr>
          <w:rFonts w:cstheme="minorHAnsi"/>
          <w:b/>
          <w:color w:val="538135" w:themeColor="accent6" w:themeShade="BF"/>
        </w:rPr>
      </w:pPr>
    </w:p>
    <w:p w14:paraId="49661DCA" w14:textId="003BE559" w:rsidR="00B46D5B" w:rsidRDefault="00B46D5B" w:rsidP="004B013F">
      <w:pPr>
        <w:spacing w:after="0" w:line="276" w:lineRule="auto"/>
        <w:jc w:val="both"/>
        <w:rPr>
          <w:rFonts w:cstheme="minorHAnsi"/>
        </w:rPr>
      </w:pPr>
      <w:r>
        <w:rPr>
          <w:rFonts w:cstheme="minorHAnsi"/>
        </w:rPr>
        <w:t xml:space="preserve">A </w:t>
      </w:r>
      <w:bookmarkStart w:id="111" w:name="_Hlk133317605"/>
      <w:r>
        <w:rPr>
          <w:rFonts w:cstheme="minorHAnsi"/>
        </w:rPr>
        <w:t xml:space="preserve">Grievance </w:t>
      </w:r>
      <w:r w:rsidR="00400707">
        <w:rPr>
          <w:rFonts w:cstheme="minorHAnsi"/>
        </w:rPr>
        <w:t xml:space="preserve">Redress </w:t>
      </w:r>
      <w:r>
        <w:rPr>
          <w:rFonts w:cstheme="minorHAnsi"/>
        </w:rPr>
        <w:t>M</w:t>
      </w:r>
      <w:r w:rsidRPr="00DD1D92">
        <w:rPr>
          <w:rFonts w:cstheme="minorHAnsi"/>
        </w:rPr>
        <w:t xml:space="preserve">echanism </w:t>
      </w:r>
      <w:r>
        <w:rPr>
          <w:rFonts w:cstheme="minorHAnsi"/>
        </w:rPr>
        <w:t>(G</w:t>
      </w:r>
      <w:r w:rsidR="00400707">
        <w:rPr>
          <w:rFonts w:cstheme="minorHAnsi"/>
        </w:rPr>
        <w:t>R</w:t>
      </w:r>
      <w:r>
        <w:rPr>
          <w:rFonts w:cstheme="minorHAnsi"/>
        </w:rPr>
        <w:t xml:space="preserve">M) </w:t>
      </w:r>
      <w:r w:rsidRPr="00DD1D92">
        <w:rPr>
          <w:rFonts w:cstheme="minorHAnsi"/>
        </w:rPr>
        <w:t xml:space="preserve">is necessary for addressing </w:t>
      </w:r>
      <w:r>
        <w:rPr>
          <w:rFonts w:cstheme="minorHAnsi"/>
        </w:rPr>
        <w:t>the legitimate concerns of the Project Affected P</w:t>
      </w:r>
      <w:r w:rsidRPr="00DD1D92">
        <w:rPr>
          <w:rFonts w:cstheme="minorHAnsi"/>
        </w:rPr>
        <w:t>ersons (PAPs).</w:t>
      </w:r>
      <w:bookmarkEnd w:id="111"/>
      <w:r>
        <w:rPr>
          <w:rFonts w:cstheme="minorHAnsi"/>
        </w:rPr>
        <w:t xml:space="preserve"> </w:t>
      </w:r>
      <w:r w:rsidRPr="00DD1D92">
        <w:rPr>
          <w:rFonts w:cstheme="minorHAnsi"/>
        </w:rPr>
        <w:t xml:space="preserve"> It is anticipated that some of these concerns may include eligibility criteria, and compensation entitlements for loss of livelihood or use of land, and for noise associated with </w:t>
      </w:r>
      <w:r>
        <w:rPr>
          <w:rFonts w:cstheme="minorHAnsi"/>
        </w:rPr>
        <w:t xml:space="preserve">project activities.  </w:t>
      </w:r>
    </w:p>
    <w:p w14:paraId="6D91B39C" w14:textId="1715190E" w:rsidR="00B46D5B" w:rsidRDefault="00B46D5B" w:rsidP="00B46D5B">
      <w:pPr>
        <w:spacing w:after="0" w:line="276" w:lineRule="auto"/>
        <w:jc w:val="both"/>
        <w:rPr>
          <w:rFonts w:cstheme="minorHAnsi"/>
        </w:rPr>
      </w:pPr>
    </w:p>
    <w:p w14:paraId="09A450BA" w14:textId="521F2AB1" w:rsidR="00B46D5B" w:rsidRPr="00BD6B2C" w:rsidRDefault="00A13F4C" w:rsidP="00A13F4C">
      <w:pPr>
        <w:pStyle w:val="Heading2"/>
        <w:rPr>
          <w:rFonts w:cstheme="minorHAnsi"/>
          <w:b/>
          <w:color w:val="833C0B" w:themeColor="accent2" w:themeShade="80"/>
        </w:rPr>
      </w:pPr>
      <w:bookmarkStart w:id="112" w:name="_Toc152064587"/>
      <w:r w:rsidRPr="00A13F4C">
        <w:rPr>
          <w:rFonts w:cstheme="minorHAnsi"/>
          <w:b/>
          <w:color w:val="833C0B" w:themeColor="accent2" w:themeShade="80"/>
        </w:rPr>
        <w:t>6.2</w:t>
      </w:r>
      <w:r w:rsidRPr="00A13F4C">
        <w:rPr>
          <w:rFonts w:cstheme="minorHAnsi"/>
          <w:b/>
          <w:color w:val="833C0B" w:themeColor="accent2" w:themeShade="80"/>
        </w:rPr>
        <w:tab/>
      </w:r>
      <w:r w:rsidR="00B46D5B" w:rsidRPr="00A13F4C">
        <w:rPr>
          <w:rFonts w:cstheme="minorHAnsi"/>
          <w:b/>
          <w:color w:val="833C0B" w:themeColor="accent2" w:themeShade="80"/>
        </w:rPr>
        <w:t xml:space="preserve">OBJECTIVES OF A GRIEVANCE </w:t>
      </w:r>
      <w:r w:rsidR="00400707">
        <w:rPr>
          <w:rFonts w:cstheme="minorHAnsi"/>
          <w:b/>
          <w:color w:val="833C0B" w:themeColor="accent2" w:themeShade="80"/>
        </w:rPr>
        <w:t xml:space="preserve">REDRESS </w:t>
      </w:r>
      <w:r w:rsidR="00B46D5B" w:rsidRPr="00A13F4C">
        <w:rPr>
          <w:rFonts w:cstheme="minorHAnsi"/>
          <w:b/>
          <w:color w:val="833C0B" w:themeColor="accent2" w:themeShade="80"/>
        </w:rPr>
        <w:t>MECHAMISM (G</w:t>
      </w:r>
      <w:r w:rsidR="00400707">
        <w:rPr>
          <w:rFonts w:cstheme="minorHAnsi"/>
          <w:b/>
          <w:color w:val="833C0B" w:themeColor="accent2" w:themeShade="80"/>
        </w:rPr>
        <w:t>R</w:t>
      </w:r>
      <w:r w:rsidR="00B46D5B" w:rsidRPr="00A13F4C">
        <w:rPr>
          <w:rFonts w:cstheme="minorHAnsi"/>
          <w:b/>
          <w:color w:val="833C0B" w:themeColor="accent2" w:themeShade="80"/>
        </w:rPr>
        <w:t>M)</w:t>
      </w:r>
      <w:bookmarkEnd w:id="112"/>
    </w:p>
    <w:p w14:paraId="7FB99628" w14:textId="77777777" w:rsidR="00B46D5B" w:rsidRPr="000558FD" w:rsidRDefault="00B46D5B" w:rsidP="00B46D5B">
      <w:pPr>
        <w:spacing w:after="0" w:line="240" w:lineRule="auto"/>
        <w:jc w:val="both"/>
        <w:rPr>
          <w:rFonts w:cstheme="minorHAnsi"/>
        </w:rPr>
      </w:pPr>
    </w:p>
    <w:p w14:paraId="0DC26B47" w14:textId="77777777" w:rsidR="00B46D5B" w:rsidRPr="000558FD" w:rsidRDefault="00B46D5B" w:rsidP="00B46D5B">
      <w:pPr>
        <w:pStyle w:val="Default"/>
        <w:numPr>
          <w:ilvl w:val="0"/>
          <w:numId w:val="61"/>
        </w:numPr>
        <w:spacing w:after="42" w:line="276" w:lineRule="auto"/>
        <w:jc w:val="both"/>
        <w:rPr>
          <w:rFonts w:asciiTheme="minorHAnsi" w:hAnsiTheme="minorHAnsi"/>
          <w:sz w:val="22"/>
          <w:szCs w:val="22"/>
        </w:rPr>
      </w:pPr>
      <w:r w:rsidRPr="000558FD">
        <w:rPr>
          <w:rFonts w:asciiTheme="minorHAnsi" w:hAnsiTheme="minorHAnsi"/>
          <w:sz w:val="22"/>
          <w:szCs w:val="22"/>
        </w:rPr>
        <w:t xml:space="preserve">Ensure all Government of </w:t>
      </w:r>
      <w:r>
        <w:rPr>
          <w:rFonts w:asciiTheme="minorHAnsi" w:hAnsiTheme="minorHAnsi"/>
          <w:sz w:val="22"/>
          <w:szCs w:val="22"/>
        </w:rPr>
        <w:t>Saint Lucia</w:t>
      </w:r>
      <w:r w:rsidRPr="000558FD">
        <w:rPr>
          <w:rFonts w:asciiTheme="minorHAnsi" w:hAnsiTheme="minorHAnsi"/>
          <w:sz w:val="22"/>
          <w:szCs w:val="22"/>
        </w:rPr>
        <w:t xml:space="preserve"> and World Bank safeguards are adhered to in all subprojects and a</w:t>
      </w:r>
      <w:r>
        <w:rPr>
          <w:rFonts w:asciiTheme="minorHAnsi" w:hAnsiTheme="minorHAnsi"/>
          <w:sz w:val="22"/>
          <w:szCs w:val="22"/>
        </w:rPr>
        <w:t>ctivities;</w:t>
      </w:r>
    </w:p>
    <w:p w14:paraId="769A4840" w14:textId="1F6EE41D" w:rsidR="00B46D5B" w:rsidRPr="00A3481E" w:rsidRDefault="00B46D5B" w:rsidP="004B013F">
      <w:pPr>
        <w:pStyle w:val="Default"/>
        <w:numPr>
          <w:ilvl w:val="0"/>
          <w:numId w:val="61"/>
        </w:numPr>
        <w:spacing w:after="42" w:line="276" w:lineRule="auto"/>
        <w:jc w:val="both"/>
      </w:pPr>
      <w:r w:rsidRPr="000558FD">
        <w:rPr>
          <w:rFonts w:asciiTheme="minorHAnsi" w:hAnsiTheme="minorHAnsi"/>
          <w:sz w:val="22"/>
          <w:szCs w:val="22"/>
        </w:rPr>
        <w:t xml:space="preserve">Resolve all </w:t>
      </w:r>
      <w:r w:rsidRPr="004B013F">
        <w:rPr>
          <w:rFonts w:asciiTheme="minorHAnsi" w:hAnsiTheme="minorHAnsi"/>
          <w:sz w:val="22"/>
        </w:rPr>
        <w:t xml:space="preserve">grievances </w:t>
      </w:r>
      <w:bookmarkStart w:id="113" w:name="_Hlk133317849"/>
      <w:r w:rsidRPr="000558FD">
        <w:rPr>
          <w:rFonts w:asciiTheme="minorHAnsi" w:hAnsiTheme="minorHAnsi"/>
          <w:sz w:val="22"/>
          <w:szCs w:val="22"/>
        </w:rPr>
        <w:t>emanat</w:t>
      </w:r>
      <w:r>
        <w:rPr>
          <w:rFonts w:asciiTheme="minorHAnsi" w:hAnsiTheme="minorHAnsi"/>
          <w:sz w:val="22"/>
          <w:szCs w:val="22"/>
        </w:rPr>
        <w:t>ing from the project activities</w:t>
      </w:r>
      <w:bookmarkEnd w:id="113"/>
      <w:r>
        <w:rPr>
          <w:rFonts w:asciiTheme="minorHAnsi" w:hAnsiTheme="minorHAnsi"/>
          <w:sz w:val="22"/>
          <w:szCs w:val="22"/>
        </w:rPr>
        <w:t>;</w:t>
      </w:r>
    </w:p>
    <w:p w14:paraId="17D2A7B4" w14:textId="77777777" w:rsidR="00B46D5B" w:rsidRPr="000558FD" w:rsidRDefault="00B46D5B" w:rsidP="00B46D5B">
      <w:pPr>
        <w:pStyle w:val="Default"/>
        <w:numPr>
          <w:ilvl w:val="0"/>
          <w:numId w:val="61"/>
        </w:numPr>
        <w:spacing w:after="42" w:line="276" w:lineRule="auto"/>
        <w:jc w:val="both"/>
        <w:rPr>
          <w:rFonts w:asciiTheme="minorHAnsi" w:hAnsiTheme="minorHAnsi"/>
          <w:sz w:val="22"/>
          <w:szCs w:val="22"/>
        </w:rPr>
      </w:pPr>
      <w:r w:rsidRPr="000558FD">
        <w:rPr>
          <w:rFonts w:asciiTheme="minorHAnsi" w:hAnsiTheme="minorHAnsi"/>
          <w:sz w:val="22"/>
          <w:szCs w:val="22"/>
        </w:rPr>
        <w:t>Establish relationships of trust between project staff and local communities and stakeholde</w:t>
      </w:r>
      <w:r>
        <w:rPr>
          <w:rFonts w:asciiTheme="minorHAnsi" w:hAnsiTheme="minorHAnsi"/>
          <w:sz w:val="22"/>
          <w:szCs w:val="22"/>
        </w:rPr>
        <w:t>rs;</w:t>
      </w:r>
    </w:p>
    <w:p w14:paraId="07785FF6" w14:textId="77777777" w:rsidR="00B46D5B" w:rsidRPr="000558FD" w:rsidRDefault="00B46D5B" w:rsidP="00B46D5B">
      <w:pPr>
        <w:pStyle w:val="Default"/>
        <w:numPr>
          <w:ilvl w:val="0"/>
          <w:numId w:val="61"/>
        </w:numPr>
        <w:spacing w:after="42" w:line="276" w:lineRule="auto"/>
        <w:jc w:val="both"/>
        <w:rPr>
          <w:rFonts w:asciiTheme="minorHAnsi" w:hAnsiTheme="minorHAnsi"/>
          <w:sz w:val="22"/>
          <w:szCs w:val="22"/>
        </w:rPr>
      </w:pPr>
      <w:r w:rsidRPr="000558FD">
        <w:rPr>
          <w:rFonts w:asciiTheme="minorHAnsi" w:hAnsiTheme="minorHAnsi"/>
          <w:sz w:val="22"/>
          <w:szCs w:val="22"/>
        </w:rPr>
        <w:t>Create transparency between stakeholders including affected local communities and residents through an e</w:t>
      </w:r>
      <w:r>
        <w:rPr>
          <w:rFonts w:asciiTheme="minorHAnsi" w:hAnsiTheme="minorHAnsi"/>
          <w:sz w:val="22"/>
          <w:szCs w:val="22"/>
        </w:rPr>
        <w:t>stablished communication system;</w:t>
      </w:r>
    </w:p>
    <w:p w14:paraId="3006235B" w14:textId="77777777" w:rsidR="00B46D5B" w:rsidRDefault="00B46D5B" w:rsidP="00B46D5B">
      <w:pPr>
        <w:pStyle w:val="Default"/>
        <w:numPr>
          <w:ilvl w:val="0"/>
          <w:numId w:val="61"/>
        </w:numPr>
        <w:spacing w:after="42" w:line="276" w:lineRule="auto"/>
        <w:jc w:val="both"/>
        <w:rPr>
          <w:rFonts w:asciiTheme="minorHAnsi" w:hAnsiTheme="minorHAnsi"/>
          <w:sz w:val="22"/>
          <w:szCs w:val="22"/>
        </w:rPr>
      </w:pPr>
      <w:r w:rsidRPr="000558FD">
        <w:rPr>
          <w:rFonts w:asciiTheme="minorHAnsi" w:hAnsiTheme="minorHAnsi"/>
          <w:sz w:val="22"/>
          <w:szCs w:val="22"/>
        </w:rPr>
        <w:t xml:space="preserve">Build up a relationship of trust amongst the project </w:t>
      </w:r>
      <w:r>
        <w:rPr>
          <w:rFonts w:asciiTheme="minorHAnsi" w:hAnsiTheme="minorHAnsi"/>
          <w:sz w:val="22"/>
          <w:szCs w:val="22"/>
        </w:rPr>
        <w:t>staff and the affected parties;</w:t>
      </w:r>
    </w:p>
    <w:p w14:paraId="76871C5E" w14:textId="77777777" w:rsidR="00B46D5B" w:rsidRDefault="00B46D5B" w:rsidP="00B46D5B">
      <w:pPr>
        <w:pStyle w:val="Default"/>
        <w:spacing w:after="42"/>
        <w:jc w:val="both"/>
        <w:rPr>
          <w:rFonts w:asciiTheme="minorHAnsi" w:hAnsiTheme="minorHAnsi" w:cstheme="minorHAnsi"/>
          <w:sz w:val="22"/>
        </w:rPr>
      </w:pPr>
    </w:p>
    <w:p w14:paraId="385838D6" w14:textId="7B655E97" w:rsidR="00B46D5B" w:rsidRPr="004B013F" w:rsidRDefault="00B46D5B" w:rsidP="004B013F">
      <w:pPr>
        <w:pStyle w:val="Default"/>
        <w:spacing w:after="42" w:line="276" w:lineRule="auto"/>
        <w:jc w:val="both"/>
        <w:rPr>
          <w:sz w:val="20"/>
        </w:rPr>
      </w:pPr>
      <w:r w:rsidRPr="004B013F">
        <w:rPr>
          <w:rFonts w:asciiTheme="minorHAnsi" w:hAnsiTheme="minorHAnsi"/>
          <w:sz w:val="22"/>
        </w:rPr>
        <w:t xml:space="preserve">In the interest of all parties concerned, </w:t>
      </w:r>
      <w:bookmarkStart w:id="114" w:name="_Hlk133317681"/>
      <w:r w:rsidRPr="004B013F">
        <w:rPr>
          <w:rFonts w:asciiTheme="minorHAnsi" w:hAnsiTheme="minorHAnsi"/>
          <w:sz w:val="22"/>
        </w:rPr>
        <w:t xml:space="preserve">the </w:t>
      </w:r>
      <w:r w:rsidRPr="00CF62AB">
        <w:rPr>
          <w:rFonts w:asciiTheme="minorHAnsi" w:hAnsiTheme="minorHAnsi" w:cstheme="minorHAnsi"/>
          <w:sz w:val="22"/>
        </w:rPr>
        <w:t>G</w:t>
      </w:r>
      <w:r w:rsidR="00400707">
        <w:rPr>
          <w:rFonts w:asciiTheme="minorHAnsi" w:hAnsiTheme="minorHAnsi" w:cstheme="minorHAnsi"/>
          <w:sz w:val="22"/>
        </w:rPr>
        <w:t>R</w:t>
      </w:r>
      <w:r w:rsidRPr="00CF62AB">
        <w:rPr>
          <w:rFonts w:asciiTheme="minorHAnsi" w:hAnsiTheme="minorHAnsi" w:cstheme="minorHAnsi"/>
          <w:sz w:val="22"/>
        </w:rPr>
        <w:t>M is</w:t>
      </w:r>
      <w:r w:rsidRPr="004B013F">
        <w:rPr>
          <w:rFonts w:asciiTheme="minorHAnsi" w:hAnsiTheme="minorHAnsi"/>
          <w:sz w:val="22"/>
        </w:rPr>
        <w:t xml:space="preserve"> designed with the objective of solving disputes at the earliest possible time</w:t>
      </w:r>
      <w:bookmarkEnd w:id="114"/>
      <w:r w:rsidRPr="004B013F">
        <w:rPr>
          <w:rFonts w:asciiTheme="minorHAnsi" w:hAnsiTheme="minorHAnsi"/>
          <w:sz w:val="22"/>
        </w:rPr>
        <w:t>.</w:t>
      </w:r>
      <w:r w:rsidRPr="00CF62AB">
        <w:rPr>
          <w:rFonts w:asciiTheme="minorHAnsi" w:hAnsiTheme="minorHAnsi" w:cstheme="minorHAnsi"/>
          <w:sz w:val="22"/>
        </w:rPr>
        <w:t xml:space="preserve"> </w:t>
      </w:r>
      <w:r w:rsidRPr="004B013F">
        <w:rPr>
          <w:rFonts w:asciiTheme="minorHAnsi" w:hAnsiTheme="minorHAnsi"/>
          <w:sz w:val="22"/>
        </w:rPr>
        <w:t xml:space="preserve"> The World Bank’s ESF, ESS10, emphasizes that the PAPs should be heard and, for that reason, must be fairly and fully represented. </w:t>
      </w:r>
      <w:r w:rsidRPr="00CF62AB">
        <w:rPr>
          <w:rFonts w:asciiTheme="minorHAnsi" w:hAnsiTheme="minorHAnsi" w:cstheme="minorHAnsi"/>
          <w:sz w:val="22"/>
        </w:rPr>
        <w:t xml:space="preserve"> </w:t>
      </w:r>
      <w:r w:rsidRPr="004B013F">
        <w:rPr>
          <w:rFonts w:asciiTheme="minorHAnsi" w:hAnsiTheme="minorHAnsi"/>
          <w:sz w:val="22"/>
        </w:rPr>
        <w:t>Further, the mechanism should implicitly discourage referring matters to the court system for resolution.</w:t>
      </w:r>
    </w:p>
    <w:p w14:paraId="2B8938CB" w14:textId="77777777" w:rsidR="00B46D5B" w:rsidRPr="000558FD" w:rsidRDefault="00B46D5B" w:rsidP="00B46D5B">
      <w:pPr>
        <w:spacing w:after="0" w:line="240" w:lineRule="auto"/>
        <w:jc w:val="both"/>
        <w:rPr>
          <w:rFonts w:cstheme="minorHAnsi"/>
        </w:rPr>
      </w:pPr>
    </w:p>
    <w:p w14:paraId="4A548F6C" w14:textId="115F07D7" w:rsidR="00B46D5B" w:rsidRPr="00A13F4C" w:rsidRDefault="00A13F4C" w:rsidP="00A13F4C">
      <w:pPr>
        <w:pStyle w:val="Heading2"/>
        <w:rPr>
          <w:rFonts w:cstheme="minorHAnsi"/>
          <w:b/>
          <w:color w:val="833C0B" w:themeColor="accent2" w:themeShade="80"/>
        </w:rPr>
      </w:pPr>
      <w:bookmarkStart w:id="115" w:name="_Toc152064588"/>
      <w:r w:rsidRPr="00A13F4C">
        <w:rPr>
          <w:rFonts w:cstheme="minorHAnsi"/>
          <w:b/>
          <w:color w:val="833C0B" w:themeColor="accent2" w:themeShade="80"/>
        </w:rPr>
        <w:t>6.3</w:t>
      </w:r>
      <w:r w:rsidRPr="00A13F4C">
        <w:rPr>
          <w:rFonts w:cstheme="minorHAnsi"/>
          <w:b/>
          <w:color w:val="833C0B" w:themeColor="accent2" w:themeShade="80"/>
        </w:rPr>
        <w:tab/>
      </w:r>
      <w:r w:rsidR="00B46D5B" w:rsidRPr="00A13F4C">
        <w:rPr>
          <w:rFonts w:cstheme="minorHAnsi"/>
          <w:b/>
          <w:color w:val="833C0B" w:themeColor="accent2" w:themeShade="80"/>
        </w:rPr>
        <w:t>MECHANISM FOR GRIEVANCE REDRESS</w:t>
      </w:r>
      <w:bookmarkEnd w:id="115"/>
    </w:p>
    <w:p w14:paraId="290F0D9C" w14:textId="77777777" w:rsidR="00B46D5B" w:rsidRDefault="00B46D5B" w:rsidP="00B46D5B">
      <w:pPr>
        <w:spacing w:after="0" w:line="240" w:lineRule="auto"/>
        <w:jc w:val="both"/>
        <w:rPr>
          <w:rFonts w:cstheme="minorHAnsi"/>
        </w:rPr>
      </w:pPr>
    </w:p>
    <w:p w14:paraId="4189D850" w14:textId="77777777" w:rsidR="00B46D5B" w:rsidRPr="00DD1D92" w:rsidRDefault="00B46D5B" w:rsidP="00B46D5B">
      <w:pPr>
        <w:spacing w:after="0" w:line="276" w:lineRule="auto"/>
        <w:jc w:val="both"/>
        <w:rPr>
          <w:rFonts w:cstheme="minorHAnsi"/>
        </w:rPr>
      </w:pPr>
      <w:r w:rsidRPr="00DD1D92">
        <w:rPr>
          <w:rFonts w:cstheme="minorHAnsi"/>
        </w:rPr>
        <w:t>The mechanism for grievance redress shall therefore include:</w:t>
      </w:r>
    </w:p>
    <w:p w14:paraId="603C4935" w14:textId="71EFD492" w:rsidR="00B46D5B" w:rsidRDefault="00B46D5B" w:rsidP="00B46D5B">
      <w:pPr>
        <w:pStyle w:val="ListParagraph"/>
        <w:numPr>
          <w:ilvl w:val="0"/>
          <w:numId w:val="24"/>
        </w:numPr>
        <w:spacing w:after="60" w:line="276" w:lineRule="auto"/>
        <w:contextualSpacing w:val="0"/>
        <w:jc w:val="both"/>
        <w:rPr>
          <w:rFonts w:cstheme="minorHAnsi"/>
        </w:rPr>
      </w:pPr>
      <w:r w:rsidRPr="00DD1D92">
        <w:rPr>
          <w:rFonts w:cstheme="minorHAnsi"/>
        </w:rPr>
        <w:t xml:space="preserve">A </w:t>
      </w:r>
      <w:r>
        <w:rPr>
          <w:rFonts w:cstheme="minorHAnsi"/>
        </w:rPr>
        <w:t>reporting and recording system for all grievances</w:t>
      </w:r>
      <w:r w:rsidR="00B07F2B">
        <w:rPr>
          <w:rFonts w:cstheme="minorHAnsi"/>
        </w:rPr>
        <w:t>;</w:t>
      </w:r>
    </w:p>
    <w:p w14:paraId="03D14F6C" w14:textId="77777777" w:rsidR="00B46D5B" w:rsidRPr="006C0C9A" w:rsidRDefault="00B46D5B" w:rsidP="00B46D5B">
      <w:pPr>
        <w:pStyle w:val="ListParagraph"/>
        <w:numPr>
          <w:ilvl w:val="0"/>
          <w:numId w:val="24"/>
        </w:numPr>
        <w:spacing w:after="60" w:line="276" w:lineRule="auto"/>
        <w:contextualSpacing w:val="0"/>
        <w:jc w:val="both"/>
        <w:rPr>
          <w:rFonts w:cstheme="minorHAnsi"/>
        </w:rPr>
      </w:pPr>
      <w:r w:rsidRPr="00DD1D92">
        <w:rPr>
          <w:rFonts w:cstheme="minorHAnsi"/>
        </w:rPr>
        <w:t xml:space="preserve">Procedure </w:t>
      </w:r>
      <w:r>
        <w:rPr>
          <w:rFonts w:cstheme="minorHAnsi"/>
        </w:rPr>
        <w:t>for assessment of the grievance;</w:t>
      </w:r>
    </w:p>
    <w:p w14:paraId="0FE09B8F" w14:textId="77777777" w:rsidR="00B46D5B" w:rsidRDefault="00B46D5B" w:rsidP="00B46D5B">
      <w:pPr>
        <w:pStyle w:val="ListParagraph"/>
        <w:numPr>
          <w:ilvl w:val="0"/>
          <w:numId w:val="24"/>
        </w:numPr>
        <w:spacing w:after="60" w:line="276" w:lineRule="auto"/>
        <w:contextualSpacing w:val="0"/>
        <w:jc w:val="both"/>
        <w:rPr>
          <w:rFonts w:cstheme="minorHAnsi"/>
        </w:rPr>
      </w:pPr>
      <w:r w:rsidRPr="00DD1D92">
        <w:rPr>
          <w:rFonts w:cstheme="minorHAnsi"/>
        </w:rPr>
        <w:t>A time frame for res</w:t>
      </w:r>
      <w:r>
        <w:rPr>
          <w:rFonts w:cstheme="minorHAnsi"/>
        </w:rPr>
        <w:t>ponding to the grievances filed;</w:t>
      </w:r>
    </w:p>
    <w:p w14:paraId="36BC6EB4" w14:textId="77777777" w:rsidR="00B46D5B" w:rsidRPr="006C0C9A" w:rsidRDefault="00B46D5B" w:rsidP="00B46D5B">
      <w:pPr>
        <w:pStyle w:val="ListParagraph"/>
        <w:numPr>
          <w:ilvl w:val="0"/>
          <w:numId w:val="24"/>
        </w:numPr>
        <w:spacing w:after="60" w:line="276" w:lineRule="auto"/>
        <w:contextualSpacing w:val="0"/>
        <w:jc w:val="both"/>
        <w:rPr>
          <w:rFonts w:cstheme="minorHAnsi"/>
        </w:rPr>
      </w:pPr>
      <w:r w:rsidRPr="00DD1D92">
        <w:rPr>
          <w:rFonts w:cstheme="minorHAnsi"/>
        </w:rPr>
        <w:t>Provis</w:t>
      </w:r>
      <w:r>
        <w:rPr>
          <w:rFonts w:cstheme="minorHAnsi"/>
        </w:rPr>
        <w:t>ion for the establishment of a Grievance Redress C</w:t>
      </w:r>
      <w:r w:rsidRPr="00DD1D92">
        <w:rPr>
          <w:rFonts w:cstheme="minorHAnsi"/>
        </w:rPr>
        <w:t xml:space="preserve">ommittee </w:t>
      </w:r>
      <w:r>
        <w:rPr>
          <w:rFonts w:cstheme="minorHAnsi"/>
        </w:rPr>
        <w:t>(GRC) that includes women; and</w:t>
      </w:r>
    </w:p>
    <w:p w14:paraId="75EFBA3E" w14:textId="77777777" w:rsidR="00B46D5B" w:rsidRPr="00DD1D92" w:rsidRDefault="00B46D5B" w:rsidP="00B46D5B">
      <w:pPr>
        <w:pStyle w:val="ListParagraph"/>
        <w:numPr>
          <w:ilvl w:val="0"/>
          <w:numId w:val="24"/>
        </w:numPr>
        <w:spacing w:after="0" w:line="276" w:lineRule="auto"/>
        <w:contextualSpacing w:val="0"/>
        <w:jc w:val="both"/>
        <w:rPr>
          <w:rFonts w:cstheme="minorHAnsi"/>
        </w:rPr>
      </w:pPr>
      <w:r w:rsidRPr="00DD1D92">
        <w:rPr>
          <w:rFonts w:cstheme="minorHAnsi"/>
        </w:rPr>
        <w:t>The mechanisms for adjudicating gri</w:t>
      </w:r>
      <w:r>
        <w:rPr>
          <w:rFonts w:cstheme="minorHAnsi"/>
        </w:rPr>
        <w:t>evances and appealing judgments.</w:t>
      </w:r>
    </w:p>
    <w:p w14:paraId="08C8C7F9" w14:textId="77777777" w:rsidR="00B46D5B" w:rsidRPr="004B013F" w:rsidRDefault="00B46D5B" w:rsidP="004B013F">
      <w:pPr>
        <w:spacing w:after="0" w:line="240" w:lineRule="auto"/>
        <w:jc w:val="both"/>
      </w:pPr>
    </w:p>
    <w:p w14:paraId="19AC6138" w14:textId="079039F3" w:rsidR="00B46D5B" w:rsidRDefault="00B46D5B" w:rsidP="004B013F">
      <w:pPr>
        <w:spacing w:after="0" w:line="240" w:lineRule="auto"/>
        <w:jc w:val="both"/>
        <w:rPr>
          <w:rFonts w:cstheme="minorHAnsi"/>
        </w:rPr>
      </w:pPr>
      <w:r w:rsidRPr="004B013F">
        <w:t xml:space="preserve">The </w:t>
      </w:r>
      <w:r>
        <w:t>Communications and Community Liaison Officer (CCLO) from the Business Development and Corporate Communications Department of SLASPA will also provide support in the coordination and implementation the GM.</w:t>
      </w:r>
    </w:p>
    <w:p w14:paraId="051A58F2" w14:textId="77777777" w:rsidR="00B46D5B" w:rsidRDefault="00B46D5B" w:rsidP="00B46D5B">
      <w:pPr>
        <w:spacing w:after="0" w:line="276" w:lineRule="auto"/>
        <w:jc w:val="both"/>
        <w:rPr>
          <w:rFonts w:cstheme="minorHAnsi"/>
        </w:rPr>
      </w:pPr>
    </w:p>
    <w:p w14:paraId="5BEEEFBE" w14:textId="2D62CA62" w:rsidR="00B46D5B" w:rsidRPr="004B013F" w:rsidRDefault="00A13F4C" w:rsidP="004B013F">
      <w:pPr>
        <w:pStyle w:val="Heading2"/>
        <w:rPr>
          <w:b/>
          <w:color w:val="833C0B" w:themeColor="accent2" w:themeShade="80"/>
        </w:rPr>
      </w:pPr>
      <w:bookmarkStart w:id="116" w:name="_Toc152064589"/>
      <w:r w:rsidRPr="00A13F4C">
        <w:rPr>
          <w:rFonts w:cstheme="minorHAnsi"/>
          <w:b/>
          <w:color w:val="833C0B" w:themeColor="accent2" w:themeShade="80"/>
        </w:rPr>
        <w:t>6.4</w:t>
      </w:r>
      <w:r w:rsidRPr="00A13F4C">
        <w:rPr>
          <w:rFonts w:cstheme="minorHAnsi"/>
          <w:b/>
          <w:color w:val="833C0B" w:themeColor="accent2" w:themeShade="80"/>
        </w:rPr>
        <w:tab/>
      </w:r>
      <w:bookmarkStart w:id="117" w:name="_Toc29396950"/>
      <w:r w:rsidR="00B46D5B" w:rsidRPr="004B013F">
        <w:rPr>
          <w:b/>
          <w:color w:val="833C0B" w:themeColor="accent2" w:themeShade="80"/>
        </w:rPr>
        <w:t>ROLES AND RESPONSIBILITIES</w:t>
      </w:r>
      <w:bookmarkEnd w:id="116"/>
      <w:bookmarkEnd w:id="117"/>
    </w:p>
    <w:p w14:paraId="2881347D" w14:textId="77777777" w:rsidR="00A13F4C" w:rsidRPr="004B013F" w:rsidRDefault="00A13F4C" w:rsidP="004B013F">
      <w:pPr>
        <w:pStyle w:val="Default"/>
        <w:jc w:val="both"/>
        <w:rPr>
          <w:sz w:val="22"/>
        </w:rPr>
      </w:pPr>
    </w:p>
    <w:p w14:paraId="78702EDA" w14:textId="6BA2F64B" w:rsidR="00B46D5B" w:rsidRDefault="00B46D5B" w:rsidP="00B46D5B">
      <w:pPr>
        <w:pStyle w:val="Default"/>
        <w:jc w:val="both"/>
        <w:rPr>
          <w:rFonts w:asciiTheme="minorHAnsi" w:hAnsiTheme="minorHAnsi"/>
          <w:sz w:val="22"/>
          <w:szCs w:val="22"/>
        </w:rPr>
      </w:pPr>
      <w:r w:rsidRPr="004B013F">
        <w:rPr>
          <w:rFonts w:asciiTheme="minorHAnsi" w:hAnsiTheme="minorHAnsi"/>
          <w:sz w:val="22"/>
        </w:rPr>
        <w:lastRenderedPageBreak/>
        <w:t xml:space="preserve">The </w:t>
      </w:r>
      <w:r w:rsidRPr="004E274A">
        <w:rPr>
          <w:rFonts w:asciiTheme="minorHAnsi" w:hAnsiTheme="minorHAnsi"/>
          <w:sz w:val="22"/>
          <w:szCs w:val="22"/>
        </w:rPr>
        <w:t xml:space="preserve">Project Manager (PM) and </w:t>
      </w:r>
      <w:r>
        <w:rPr>
          <w:rFonts w:asciiTheme="minorHAnsi" w:hAnsiTheme="minorHAnsi"/>
          <w:sz w:val="22"/>
          <w:szCs w:val="22"/>
        </w:rPr>
        <w:t xml:space="preserve">Environmental and Social Specialist (ESS) assigned </w:t>
      </w:r>
      <w:r w:rsidRPr="004E274A">
        <w:rPr>
          <w:rFonts w:asciiTheme="minorHAnsi" w:hAnsiTheme="minorHAnsi"/>
          <w:sz w:val="22"/>
          <w:szCs w:val="22"/>
        </w:rPr>
        <w:t xml:space="preserve">to the project </w:t>
      </w:r>
      <w:r>
        <w:rPr>
          <w:rFonts w:asciiTheme="minorHAnsi" w:hAnsiTheme="minorHAnsi"/>
          <w:sz w:val="22"/>
          <w:szCs w:val="22"/>
        </w:rPr>
        <w:t>are d</w:t>
      </w:r>
      <w:r w:rsidRPr="004E274A">
        <w:rPr>
          <w:rFonts w:asciiTheme="minorHAnsi" w:hAnsiTheme="minorHAnsi"/>
          <w:sz w:val="22"/>
          <w:szCs w:val="22"/>
        </w:rPr>
        <w:t xml:space="preserve">esignated as the key officers in charge of </w:t>
      </w:r>
      <w:r>
        <w:rPr>
          <w:rFonts w:asciiTheme="minorHAnsi" w:hAnsiTheme="minorHAnsi"/>
          <w:sz w:val="22"/>
          <w:szCs w:val="22"/>
        </w:rPr>
        <w:t>GM.</w:t>
      </w:r>
    </w:p>
    <w:p w14:paraId="02C25171" w14:textId="77777777" w:rsidR="00B46D5B" w:rsidRPr="004B013F" w:rsidRDefault="00B46D5B" w:rsidP="004B013F">
      <w:pPr>
        <w:pStyle w:val="Default"/>
        <w:ind w:left="360"/>
        <w:jc w:val="both"/>
        <w:rPr>
          <w:sz w:val="22"/>
        </w:rPr>
      </w:pPr>
    </w:p>
    <w:p w14:paraId="73BB136C" w14:textId="145B2C1B" w:rsidR="00B46D5B" w:rsidRDefault="00B46D5B" w:rsidP="00B46D5B">
      <w:pPr>
        <w:spacing w:after="0" w:line="276" w:lineRule="auto"/>
        <w:jc w:val="both"/>
        <w:rPr>
          <w:rFonts w:cstheme="minorHAnsi"/>
        </w:rPr>
      </w:pPr>
      <w:r w:rsidRPr="004B013F">
        <w:t xml:space="preserve">The </w:t>
      </w:r>
      <w:r w:rsidRPr="00EB5A48">
        <w:rPr>
          <w:rFonts w:cstheme="minorHAnsi"/>
        </w:rPr>
        <w:t>SLASPA</w:t>
      </w:r>
      <w:r w:rsidRPr="00DD1D92">
        <w:rPr>
          <w:rFonts w:cstheme="minorHAnsi"/>
        </w:rPr>
        <w:t xml:space="preserve"> </w:t>
      </w:r>
      <w:r>
        <w:rPr>
          <w:rFonts w:cstheme="minorHAnsi"/>
        </w:rPr>
        <w:t xml:space="preserve">has </w:t>
      </w:r>
      <w:r w:rsidRPr="00DD1D92">
        <w:rPr>
          <w:rFonts w:cstheme="minorHAnsi"/>
        </w:rPr>
        <w:t>appoint</w:t>
      </w:r>
      <w:r>
        <w:rPr>
          <w:rFonts w:cstheme="minorHAnsi"/>
        </w:rPr>
        <w:t>ed</w:t>
      </w:r>
      <w:r w:rsidRPr="00DD1D92">
        <w:rPr>
          <w:rFonts w:cstheme="minorHAnsi"/>
        </w:rPr>
        <w:t xml:space="preserve"> a </w:t>
      </w:r>
      <w:r>
        <w:rPr>
          <w:rFonts w:cstheme="minorHAnsi"/>
        </w:rPr>
        <w:t>Communications and Community L</w:t>
      </w:r>
      <w:r w:rsidRPr="00EB5A48">
        <w:rPr>
          <w:rFonts w:cstheme="minorHAnsi"/>
        </w:rPr>
        <w:t xml:space="preserve">iaison </w:t>
      </w:r>
      <w:r>
        <w:rPr>
          <w:rFonts w:cstheme="minorHAnsi"/>
        </w:rPr>
        <w:t>Officer</w:t>
      </w:r>
      <w:r w:rsidRPr="00DD1D92">
        <w:rPr>
          <w:rFonts w:cstheme="minorHAnsi"/>
        </w:rPr>
        <w:t xml:space="preserve"> (C</w:t>
      </w:r>
      <w:r>
        <w:rPr>
          <w:rFonts w:cstheme="minorHAnsi"/>
        </w:rPr>
        <w:t>C</w:t>
      </w:r>
      <w:r w:rsidRPr="00DD1D92">
        <w:rPr>
          <w:rFonts w:cstheme="minorHAnsi"/>
        </w:rPr>
        <w:t xml:space="preserve">LO) </w:t>
      </w:r>
      <w:r>
        <w:t>from the Business Development and Corporate Communications Department</w:t>
      </w:r>
      <w:r w:rsidRPr="00DD1D92">
        <w:rPr>
          <w:rFonts w:cstheme="minorHAnsi"/>
        </w:rPr>
        <w:t xml:space="preserve"> to conduct stakeholder outreach during project implementation</w:t>
      </w:r>
      <w:r>
        <w:rPr>
          <w:rFonts w:cstheme="minorHAnsi"/>
        </w:rPr>
        <w:t>,</w:t>
      </w:r>
      <w:r w:rsidRPr="00DD1D92">
        <w:rPr>
          <w:rFonts w:cstheme="minorHAnsi"/>
        </w:rPr>
        <w:t xml:space="preserve"> and </w:t>
      </w:r>
      <w:r>
        <w:rPr>
          <w:rFonts w:cstheme="minorHAnsi"/>
        </w:rPr>
        <w:t xml:space="preserve">to provide support </w:t>
      </w:r>
      <w:r>
        <w:t>in the coordination and implementation</w:t>
      </w:r>
      <w:r>
        <w:rPr>
          <w:rFonts w:cstheme="minorHAnsi"/>
        </w:rPr>
        <w:t xml:space="preserve"> to the GM.</w:t>
      </w:r>
      <w:r w:rsidRPr="00DD1D92">
        <w:rPr>
          <w:rFonts w:cstheme="minorHAnsi"/>
        </w:rPr>
        <w:t xml:space="preserve"> </w:t>
      </w:r>
      <w:r>
        <w:rPr>
          <w:rFonts w:cstheme="minorHAnsi"/>
        </w:rPr>
        <w:t xml:space="preserve"> This will be conducted in collaboration with the project’s Environmental and Social Specialist (ESS) who is responsible for the overall monitoring and reporting to the Bank on the Grievance Mechanism.</w:t>
      </w:r>
    </w:p>
    <w:p w14:paraId="6AE4F8FD" w14:textId="22952B0A" w:rsidR="00B46D5B" w:rsidRDefault="00B46D5B" w:rsidP="00B46D5B">
      <w:pPr>
        <w:spacing w:after="0" w:line="276" w:lineRule="auto"/>
        <w:jc w:val="both"/>
        <w:rPr>
          <w:rFonts w:cstheme="minorHAnsi"/>
        </w:rPr>
      </w:pPr>
    </w:p>
    <w:p w14:paraId="4FA0E7E9" w14:textId="2E17436D" w:rsidR="00BE01E3" w:rsidRPr="00BD6B2C" w:rsidRDefault="00BE01E3" w:rsidP="00BE01E3">
      <w:pPr>
        <w:pStyle w:val="Heading3"/>
        <w:rPr>
          <w:rFonts w:cstheme="minorHAnsi"/>
          <w:b/>
          <w:color w:val="833C0B" w:themeColor="accent2" w:themeShade="80"/>
        </w:rPr>
      </w:pPr>
      <w:bookmarkStart w:id="118" w:name="_Toc152064590"/>
      <w:r>
        <w:rPr>
          <w:rFonts w:cstheme="minorHAnsi"/>
          <w:b/>
          <w:color w:val="833C0B" w:themeColor="accent2" w:themeShade="80"/>
        </w:rPr>
        <w:t>6.4.1</w:t>
      </w:r>
      <w:r>
        <w:rPr>
          <w:rFonts w:cstheme="minorHAnsi"/>
          <w:b/>
          <w:color w:val="833C0B" w:themeColor="accent2" w:themeShade="80"/>
        </w:rPr>
        <w:tab/>
      </w:r>
      <w:r w:rsidRPr="00BE01E3">
        <w:rPr>
          <w:rFonts w:cstheme="minorHAnsi"/>
          <w:b/>
          <w:color w:val="833C0B" w:themeColor="accent2" w:themeShade="80"/>
        </w:rPr>
        <w:t>Role of the Communications and Community Liaison Officer (CCLO)</w:t>
      </w:r>
      <w:bookmarkEnd w:id="118"/>
    </w:p>
    <w:p w14:paraId="6D310243" w14:textId="77777777" w:rsidR="00B46D5B" w:rsidRPr="00A065A9" w:rsidRDefault="00B46D5B" w:rsidP="00B46D5B">
      <w:pPr>
        <w:spacing w:after="0" w:line="240" w:lineRule="auto"/>
        <w:jc w:val="both"/>
        <w:rPr>
          <w:rFonts w:cstheme="minorHAnsi"/>
        </w:rPr>
      </w:pPr>
      <w:r w:rsidRPr="00A065A9">
        <w:rPr>
          <w:rFonts w:cstheme="minorHAnsi"/>
        </w:rPr>
        <w:t>The CCLO will:</w:t>
      </w:r>
    </w:p>
    <w:p w14:paraId="0C30A407" w14:textId="7914DACF" w:rsidR="00B46D5B" w:rsidRPr="00A065A9" w:rsidRDefault="00B46D5B" w:rsidP="00B46D5B">
      <w:pPr>
        <w:pStyle w:val="ListParagraph"/>
        <w:numPr>
          <w:ilvl w:val="0"/>
          <w:numId w:val="46"/>
        </w:numPr>
        <w:spacing w:after="60" w:line="276" w:lineRule="auto"/>
        <w:ind w:left="763"/>
        <w:contextualSpacing w:val="0"/>
        <w:jc w:val="both"/>
        <w:rPr>
          <w:rFonts w:cstheme="minorHAnsi"/>
        </w:rPr>
      </w:pPr>
      <w:r w:rsidRPr="00A065A9">
        <w:rPr>
          <w:rFonts w:cstheme="minorHAnsi"/>
        </w:rPr>
        <w:t xml:space="preserve">Receive complaints as a </w:t>
      </w:r>
      <w:r>
        <w:rPr>
          <w:rFonts w:cstheme="minorHAnsi"/>
        </w:rPr>
        <w:t>P</w:t>
      </w:r>
      <w:r w:rsidRPr="00A065A9">
        <w:rPr>
          <w:rFonts w:cstheme="minorHAnsi"/>
        </w:rPr>
        <w:t xml:space="preserve">oint of </w:t>
      </w:r>
      <w:r>
        <w:rPr>
          <w:rFonts w:cstheme="minorHAnsi"/>
        </w:rPr>
        <w:t>C</w:t>
      </w:r>
      <w:r w:rsidRPr="00A065A9">
        <w:rPr>
          <w:rFonts w:cstheme="minorHAnsi"/>
        </w:rPr>
        <w:t>ontact for the GM and record</w:t>
      </w:r>
      <w:r>
        <w:rPr>
          <w:rFonts w:cstheme="minorHAnsi"/>
        </w:rPr>
        <w:t xml:space="preserve"> grievance </w:t>
      </w:r>
      <w:r w:rsidRPr="00A065A9">
        <w:rPr>
          <w:rFonts w:cstheme="minorHAnsi"/>
        </w:rPr>
        <w:t>in the log;</w:t>
      </w:r>
    </w:p>
    <w:p w14:paraId="4111525F" w14:textId="257A4AE2" w:rsidR="00B46D5B" w:rsidRDefault="00B46D5B" w:rsidP="00B46D5B">
      <w:pPr>
        <w:pStyle w:val="ListParagraph"/>
        <w:numPr>
          <w:ilvl w:val="0"/>
          <w:numId w:val="46"/>
        </w:numPr>
        <w:spacing w:after="60" w:line="276" w:lineRule="auto"/>
        <w:ind w:left="763"/>
        <w:contextualSpacing w:val="0"/>
        <w:jc w:val="both"/>
        <w:rPr>
          <w:rFonts w:cstheme="minorHAnsi"/>
        </w:rPr>
      </w:pPr>
      <w:r w:rsidRPr="005C4518">
        <w:rPr>
          <w:rFonts w:cstheme="minorHAnsi"/>
          <w:bCs/>
        </w:rPr>
        <w:t>Acknowledge and respond to the PAP in writing</w:t>
      </w:r>
      <w:r>
        <w:rPr>
          <w:rFonts w:cstheme="minorHAnsi"/>
          <w:bCs/>
        </w:rPr>
        <w:t xml:space="preserve"> using the prescribed form</w:t>
      </w:r>
      <w:r w:rsidRPr="005C4518">
        <w:rPr>
          <w:rFonts w:cstheme="minorHAnsi"/>
          <w:bCs/>
        </w:rPr>
        <w:t xml:space="preserve">, </w:t>
      </w:r>
      <w:r w:rsidRPr="00B86203">
        <w:rPr>
          <w:rFonts w:cstheme="minorHAnsi"/>
          <w:bCs/>
        </w:rPr>
        <w:t>via email or telephone call</w:t>
      </w:r>
      <w:r w:rsidRPr="005C4518">
        <w:rPr>
          <w:rFonts w:cstheme="minorHAnsi"/>
          <w:bCs/>
        </w:rPr>
        <w:t xml:space="preserve"> within </w:t>
      </w:r>
      <w:r>
        <w:rPr>
          <w:rFonts w:cstheme="minorHAnsi"/>
          <w:bCs/>
        </w:rPr>
        <w:t>5</w:t>
      </w:r>
      <w:r w:rsidRPr="005C4518">
        <w:rPr>
          <w:rFonts w:cstheme="minorHAnsi"/>
          <w:bCs/>
        </w:rPr>
        <w:t xml:space="preserve"> working days of receipt</w:t>
      </w:r>
      <w:r>
        <w:rPr>
          <w:rFonts w:cstheme="minorHAnsi"/>
          <w:bCs/>
        </w:rPr>
        <w:t xml:space="preserve"> of the complaint</w:t>
      </w:r>
      <w:r w:rsidRPr="005C4518">
        <w:rPr>
          <w:rFonts w:cstheme="minorHAnsi"/>
          <w:bCs/>
        </w:rPr>
        <w:t xml:space="preserve">, and </w:t>
      </w:r>
      <w:r>
        <w:rPr>
          <w:rFonts w:cstheme="minorHAnsi"/>
          <w:bCs/>
        </w:rPr>
        <w:t>i</w:t>
      </w:r>
      <w:r w:rsidRPr="005C4518">
        <w:rPr>
          <w:rFonts w:cstheme="minorHAnsi"/>
        </w:rPr>
        <w:t xml:space="preserve">nform </w:t>
      </w:r>
      <w:r>
        <w:rPr>
          <w:rFonts w:cstheme="minorHAnsi"/>
        </w:rPr>
        <w:t>the PAP</w:t>
      </w:r>
      <w:r w:rsidRPr="005C4518">
        <w:rPr>
          <w:rFonts w:cstheme="minorHAnsi"/>
        </w:rPr>
        <w:t xml:space="preserve"> of forwarded grievance</w:t>
      </w:r>
      <w:r>
        <w:rPr>
          <w:rFonts w:cstheme="minorHAnsi"/>
        </w:rPr>
        <w:t xml:space="preserve"> </w:t>
      </w:r>
      <w:r w:rsidRPr="005C4518">
        <w:rPr>
          <w:rFonts w:cstheme="minorHAnsi"/>
        </w:rPr>
        <w:t>to the PM or ESS for resolution; and</w:t>
      </w:r>
    </w:p>
    <w:p w14:paraId="5091D855" w14:textId="28CF2873" w:rsidR="00B46D5B" w:rsidRPr="00A065A9" w:rsidRDefault="00B46D5B" w:rsidP="00B46D5B">
      <w:pPr>
        <w:pStyle w:val="Default"/>
        <w:numPr>
          <w:ilvl w:val="0"/>
          <w:numId w:val="46"/>
        </w:numPr>
        <w:spacing w:line="276" w:lineRule="auto"/>
        <w:jc w:val="both"/>
        <w:rPr>
          <w:rFonts w:asciiTheme="minorHAnsi" w:hAnsiTheme="minorHAnsi" w:cstheme="minorHAnsi"/>
          <w:sz w:val="22"/>
          <w:szCs w:val="22"/>
        </w:rPr>
      </w:pPr>
      <w:r w:rsidRPr="00A065A9">
        <w:rPr>
          <w:rFonts w:asciiTheme="minorHAnsi" w:hAnsiTheme="minorHAnsi" w:cstheme="minorHAnsi"/>
          <w:sz w:val="22"/>
          <w:szCs w:val="22"/>
        </w:rPr>
        <w:t xml:space="preserve">Receive </w:t>
      </w:r>
      <w:r>
        <w:rPr>
          <w:rFonts w:asciiTheme="minorHAnsi" w:hAnsiTheme="minorHAnsi" w:cstheme="minorHAnsi"/>
          <w:sz w:val="22"/>
          <w:szCs w:val="22"/>
        </w:rPr>
        <w:t>resolutions</w:t>
      </w:r>
      <w:r w:rsidRPr="00A065A9">
        <w:rPr>
          <w:rFonts w:asciiTheme="minorHAnsi" w:hAnsiTheme="minorHAnsi" w:cstheme="minorHAnsi"/>
          <w:sz w:val="22"/>
          <w:szCs w:val="22"/>
        </w:rPr>
        <w:t xml:space="preserve"> and communicate decision to the </w:t>
      </w:r>
      <w:r>
        <w:rPr>
          <w:rFonts w:asciiTheme="minorHAnsi" w:hAnsiTheme="minorHAnsi" w:cstheme="minorHAnsi"/>
          <w:sz w:val="22"/>
          <w:szCs w:val="22"/>
        </w:rPr>
        <w:t>PAP</w:t>
      </w:r>
      <w:r w:rsidRPr="00A065A9">
        <w:rPr>
          <w:rFonts w:asciiTheme="minorHAnsi" w:hAnsiTheme="minorHAnsi" w:cstheme="minorHAnsi"/>
          <w:sz w:val="22"/>
          <w:szCs w:val="22"/>
        </w:rPr>
        <w:t>.</w:t>
      </w:r>
    </w:p>
    <w:p w14:paraId="06251C35" w14:textId="77777777" w:rsidR="00B46D5B" w:rsidRDefault="00B46D5B" w:rsidP="00B46D5B">
      <w:pPr>
        <w:pStyle w:val="Default"/>
        <w:ind w:left="360"/>
        <w:jc w:val="both"/>
        <w:rPr>
          <w:rFonts w:asciiTheme="minorHAnsi" w:hAnsiTheme="minorHAnsi"/>
          <w:sz w:val="22"/>
          <w:szCs w:val="22"/>
        </w:rPr>
      </w:pPr>
    </w:p>
    <w:p w14:paraId="141B48C6" w14:textId="1B7E51A6" w:rsidR="00BE01E3" w:rsidRPr="00BD6B2C" w:rsidRDefault="00BE01E3" w:rsidP="00E323FE">
      <w:pPr>
        <w:pStyle w:val="Default"/>
        <w:jc w:val="both"/>
        <w:outlineLvl w:val="2"/>
        <w:rPr>
          <w:rFonts w:asciiTheme="majorHAnsi" w:hAnsiTheme="majorHAnsi" w:cstheme="majorHAnsi"/>
          <w:b/>
          <w:color w:val="833C0B" w:themeColor="accent2" w:themeShade="80"/>
          <w:sz w:val="22"/>
          <w:szCs w:val="22"/>
        </w:rPr>
      </w:pPr>
      <w:bookmarkStart w:id="119" w:name="_Toc152064591"/>
      <w:r w:rsidRPr="00E323FE">
        <w:rPr>
          <w:rFonts w:asciiTheme="majorHAnsi" w:hAnsiTheme="majorHAnsi" w:cstheme="majorHAnsi"/>
          <w:b/>
          <w:color w:val="833C0B" w:themeColor="accent2" w:themeShade="80"/>
          <w:szCs w:val="22"/>
        </w:rPr>
        <w:t>6.4.2</w:t>
      </w:r>
      <w:r w:rsidRPr="00E323FE">
        <w:rPr>
          <w:rFonts w:asciiTheme="majorHAnsi" w:hAnsiTheme="majorHAnsi" w:cstheme="majorHAnsi"/>
          <w:b/>
          <w:color w:val="833C0B" w:themeColor="accent2" w:themeShade="80"/>
          <w:szCs w:val="22"/>
        </w:rPr>
        <w:tab/>
      </w:r>
      <w:r w:rsidR="00E323FE" w:rsidRPr="00E323FE">
        <w:rPr>
          <w:rFonts w:asciiTheme="majorHAnsi" w:hAnsiTheme="majorHAnsi" w:cstheme="majorHAnsi"/>
          <w:b/>
          <w:color w:val="833C0B" w:themeColor="accent2" w:themeShade="80"/>
          <w:szCs w:val="22"/>
        </w:rPr>
        <w:t xml:space="preserve">Role of the Environment and Social </w:t>
      </w:r>
      <w:r w:rsidR="00740090" w:rsidRPr="00E323FE">
        <w:rPr>
          <w:rFonts w:asciiTheme="majorHAnsi" w:hAnsiTheme="majorHAnsi" w:cstheme="majorHAnsi"/>
          <w:b/>
          <w:color w:val="833C0B" w:themeColor="accent2" w:themeShade="80"/>
          <w:szCs w:val="22"/>
        </w:rPr>
        <w:t>Specialist</w:t>
      </w:r>
      <w:r w:rsidR="00E323FE" w:rsidRPr="00E323FE">
        <w:rPr>
          <w:rFonts w:asciiTheme="majorHAnsi" w:hAnsiTheme="majorHAnsi" w:cstheme="majorHAnsi"/>
          <w:b/>
          <w:color w:val="833C0B" w:themeColor="accent2" w:themeShade="80"/>
          <w:szCs w:val="22"/>
        </w:rPr>
        <w:t xml:space="preserve"> (ESS)</w:t>
      </w:r>
      <w:bookmarkEnd w:id="119"/>
    </w:p>
    <w:p w14:paraId="219567AA" w14:textId="77777777" w:rsidR="00B46D5B" w:rsidRDefault="00B46D5B" w:rsidP="00B46D5B">
      <w:pPr>
        <w:pStyle w:val="Default"/>
        <w:jc w:val="both"/>
        <w:rPr>
          <w:rFonts w:asciiTheme="minorHAnsi" w:hAnsiTheme="minorHAnsi"/>
          <w:sz w:val="22"/>
          <w:szCs w:val="22"/>
        </w:rPr>
      </w:pPr>
      <w:r>
        <w:rPr>
          <w:rFonts w:asciiTheme="minorHAnsi" w:hAnsiTheme="minorHAnsi"/>
          <w:sz w:val="22"/>
          <w:szCs w:val="22"/>
        </w:rPr>
        <w:t>The ESS will:</w:t>
      </w:r>
    </w:p>
    <w:p w14:paraId="7BB6A9B0" w14:textId="3B612C07" w:rsidR="00B46D5B" w:rsidRDefault="00B46D5B" w:rsidP="00B46D5B">
      <w:pPr>
        <w:pStyle w:val="Default"/>
        <w:numPr>
          <w:ilvl w:val="0"/>
          <w:numId w:val="62"/>
        </w:numPr>
        <w:spacing w:after="42" w:line="276" w:lineRule="auto"/>
        <w:jc w:val="both"/>
        <w:rPr>
          <w:rFonts w:asciiTheme="minorHAnsi" w:hAnsiTheme="minorHAnsi"/>
          <w:sz w:val="22"/>
          <w:szCs w:val="22"/>
        </w:rPr>
      </w:pPr>
      <w:r w:rsidRPr="004E274A">
        <w:rPr>
          <w:rFonts w:asciiTheme="minorHAnsi" w:hAnsiTheme="minorHAnsi"/>
          <w:sz w:val="22"/>
          <w:szCs w:val="22"/>
        </w:rPr>
        <w:t xml:space="preserve">Coordinate </w:t>
      </w:r>
      <w:r>
        <w:rPr>
          <w:rFonts w:asciiTheme="minorHAnsi" w:hAnsiTheme="minorHAnsi"/>
          <w:sz w:val="22"/>
          <w:szCs w:val="22"/>
        </w:rPr>
        <w:t xml:space="preserve">the </w:t>
      </w:r>
      <w:r w:rsidRPr="004E274A">
        <w:rPr>
          <w:rFonts w:asciiTheme="minorHAnsi" w:hAnsiTheme="minorHAnsi"/>
          <w:sz w:val="22"/>
          <w:szCs w:val="22"/>
        </w:rPr>
        <w:t>Grievance Mechanism before the commencement of proje</w:t>
      </w:r>
      <w:r>
        <w:rPr>
          <w:rFonts w:asciiTheme="minorHAnsi" w:hAnsiTheme="minorHAnsi"/>
          <w:sz w:val="22"/>
          <w:szCs w:val="22"/>
        </w:rPr>
        <w:t>ct activities to resolve issues;</w:t>
      </w:r>
    </w:p>
    <w:p w14:paraId="2998C956" w14:textId="77777777" w:rsidR="00B46D5B" w:rsidRPr="004E274A" w:rsidRDefault="00B46D5B" w:rsidP="00B46D5B">
      <w:pPr>
        <w:pStyle w:val="Default"/>
        <w:numPr>
          <w:ilvl w:val="0"/>
          <w:numId w:val="62"/>
        </w:numPr>
        <w:spacing w:after="42" w:line="276" w:lineRule="auto"/>
        <w:jc w:val="both"/>
        <w:rPr>
          <w:rFonts w:asciiTheme="minorHAnsi" w:hAnsiTheme="minorHAnsi"/>
          <w:sz w:val="22"/>
          <w:szCs w:val="22"/>
        </w:rPr>
      </w:pPr>
      <w:r>
        <w:rPr>
          <w:rFonts w:asciiTheme="minorHAnsi" w:hAnsiTheme="minorHAnsi"/>
          <w:sz w:val="22"/>
          <w:szCs w:val="22"/>
        </w:rPr>
        <w:t xml:space="preserve">Act as the Focal Point on grievance redress issues: </w:t>
      </w:r>
      <w:r w:rsidRPr="004E274A">
        <w:rPr>
          <w:rFonts w:asciiTheme="minorHAnsi" w:hAnsiTheme="minorHAnsi"/>
          <w:sz w:val="22"/>
          <w:szCs w:val="22"/>
        </w:rPr>
        <w:t xml:space="preserve">and facilitate access at the level of the </w:t>
      </w:r>
      <w:r>
        <w:rPr>
          <w:rFonts w:asciiTheme="minorHAnsi" w:hAnsiTheme="minorHAnsi"/>
          <w:sz w:val="22"/>
          <w:szCs w:val="22"/>
        </w:rPr>
        <w:t>CATOP-SL;</w:t>
      </w:r>
    </w:p>
    <w:p w14:paraId="6570C095" w14:textId="3B1807DA" w:rsidR="00B46D5B" w:rsidRDefault="00B46D5B" w:rsidP="00B46D5B">
      <w:pPr>
        <w:pStyle w:val="Default"/>
        <w:numPr>
          <w:ilvl w:val="0"/>
          <w:numId w:val="62"/>
        </w:numPr>
        <w:spacing w:after="42" w:line="276" w:lineRule="auto"/>
        <w:jc w:val="both"/>
        <w:rPr>
          <w:rFonts w:asciiTheme="minorHAnsi" w:hAnsiTheme="minorHAnsi"/>
          <w:sz w:val="22"/>
          <w:szCs w:val="22"/>
        </w:rPr>
      </w:pPr>
      <w:r w:rsidRPr="004E274A">
        <w:rPr>
          <w:rFonts w:asciiTheme="minorHAnsi" w:hAnsiTheme="minorHAnsi"/>
          <w:sz w:val="22"/>
          <w:szCs w:val="22"/>
        </w:rPr>
        <w:t>Create awareness of the GM amongst all the stakeholders throug</w:t>
      </w:r>
      <w:r>
        <w:rPr>
          <w:rFonts w:asciiTheme="minorHAnsi" w:hAnsiTheme="minorHAnsi"/>
          <w:sz w:val="22"/>
          <w:szCs w:val="22"/>
        </w:rPr>
        <w:t>h public awareness activities;</w:t>
      </w:r>
    </w:p>
    <w:p w14:paraId="3198F3E3" w14:textId="77777777" w:rsidR="00B46D5B" w:rsidRDefault="00B46D5B" w:rsidP="00B46D5B">
      <w:pPr>
        <w:pStyle w:val="Default"/>
        <w:numPr>
          <w:ilvl w:val="0"/>
          <w:numId w:val="62"/>
        </w:numPr>
        <w:spacing w:after="42" w:line="276" w:lineRule="auto"/>
        <w:jc w:val="both"/>
        <w:rPr>
          <w:rFonts w:asciiTheme="minorHAnsi" w:hAnsiTheme="minorHAnsi"/>
          <w:sz w:val="22"/>
          <w:szCs w:val="22"/>
        </w:rPr>
      </w:pPr>
      <w:r w:rsidRPr="004E274A">
        <w:rPr>
          <w:rFonts w:asciiTheme="minorHAnsi" w:hAnsiTheme="minorHAnsi"/>
          <w:sz w:val="22"/>
          <w:szCs w:val="22"/>
        </w:rPr>
        <w:t xml:space="preserve">Assist in </w:t>
      </w:r>
      <w:r>
        <w:rPr>
          <w:rFonts w:asciiTheme="minorHAnsi" w:hAnsiTheme="minorHAnsi"/>
          <w:sz w:val="22"/>
          <w:szCs w:val="22"/>
        </w:rPr>
        <w:t xml:space="preserve">resolving </w:t>
      </w:r>
      <w:r w:rsidRPr="004E274A">
        <w:rPr>
          <w:rFonts w:asciiTheme="minorHAnsi" w:hAnsiTheme="minorHAnsi"/>
          <w:sz w:val="22"/>
          <w:szCs w:val="22"/>
        </w:rPr>
        <w:t>Grievances by coordinati</w:t>
      </w:r>
      <w:r>
        <w:rPr>
          <w:rFonts w:asciiTheme="minorHAnsi" w:hAnsiTheme="minorHAnsi"/>
          <w:sz w:val="22"/>
          <w:szCs w:val="22"/>
        </w:rPr>
        <w:t>ng with the PAP and Grievance Redress Committee (GRC) when necessary;</w:t>
      </w:r>
    </w:p>
    <w:p w14:paraId="53D12A8C" w14:textId="77777777" w:rsidR="00B46D5B" w:rsidRDefault="00B46D5B" w:rsidP="00B46D5B">
      <w:pPr>
        <w:pStyle w:val="Default"/>
        <w:numPr>
          <w:ilvl w:val="0"/>
          <w:numId w:val="62"/>
        </w:numPr>
        <w:spacing w:after="42" w:line="276" w:lineRule="auto"/>
        <w:jc w:val="both"/>
        <w:rPr>
          <w:rFonts w:asciiTheme="minorHAnsi" w:hAnsiTheme="minorHAnsi"/>
          <w:sz w:val="22"/>
          <w:szCs w:val="22"/>
        </w:rPr>
      </w:pPr>
      <w:r w:rsidRPr="004E274A">
        <w:rPr>
          <w:rFonts w:asciiTheme="minorHAnsi" w:hAnsiTheme="minorHAnsi"/>
          <w:sz w:val="22"/>
          <w:szCs w:val="22"/>
        </w:rPr>
        <w:t xml:space="preserve">Maintain information of grievances and </w:t>
      </w:r>
      <w:r>
        <w:rPr>
          <w:rFonts w:asciiTheme="minorHAnsi" w:hAnsiTheme="minorHAnsi"/>
          <w:sz w:val="22"/>
          <w:szCs w:val="22"/>
        </w:rPr>
        <w:t>resolutions;</w:t>
      </w:r>
    </w:p>
    <w:p w14:paraId="1A5A29F5" w14:textId="77777777" w:rsidR="00B46D5B" w:rsidRDefault="00B46D5B" w:rsidP="00B46D5B">
      <w:pPr>
        <w:pStyle w:val="Default"/>
        <w:numPr>
          <w:ilvl w:val="0"/>
          <w:numId w:val="62"/>
        </w:numPr>
        <w:spacing w:after="42" w:line="276" w:lineRule="auto"/>
        <w:jc w:val="both"/>
        <w:rPr>
          <w:rFonts w:asciiTheme="minorHAnsi" w:hAnsiTheme="minorHAnsi"/>
          <w:sz w:val="22"/>
          <w:szCs w:val="22"/>
        </w:rPr>
      </w:pPr>
      <w:r w:rsidRPr="004E274A">
        <w:rPr>
          <w:rFonts w:asciiTheme="minorHAnsi" w:hAnsiTheme="minorHAnsi"/>
          <w:sz w:val="22"/>
          <w:szCs w:val="22"/>
        </w:rPr>
        <w:t>Monitor the project activities of contractors and consultan</w:t>
      </w:r>
      <w:r>
        <w:rPr>
          <w:rFonts w:asciiTheme="minorHAnsi" w:hAnsiTheme="minorHAnsi"/>
          <w:sz w:val="22"/>
          <w:szCs w:val="22"/>
        </w:rPr>
        <w:t xml:space="preserve">ts on Redressal of Grievances. </w:t>
      </w:r>
    </w:p>
    <w:p w14:paraId="10086177" w14:textId="77777777" w:rsidR="00B46D5B" w:rsidRDefault="00B46D5B" w:rsidP="00B46D5B">
      <w:pPr>
        <w:pStyle w:val="Default"/>
        <w:numPr>
          <w:ilvl w:val="0"/>
          <w:numId w:val="62"/>
        </w:numPr>
        <w:spacing w:after="42" w:line="276" w:lineRule="auto"/>
        <w:jc w:val="both"/>
        <w:rPr>
          <w:rFonts w:asciiTheme="minorHAnsi" w:hAnsiTheme="minorHAnsi"/>
          <w:sz w:val="22"/>
          <w:szCs w:val="22"/>
        </w:rPr>
      </w:pPr>
      <w:r w:rsidRPr="004E274A">
        <w:rPr>
          <w:rFonts w:asciiTheme="minorHAnsi" w:hAnsiTheme="minorHAnsi"/>
          <w:sz w:val="22"/>
          <w:szCs w:val="22"/>
        </w:rPr>
        <w:t xml:space="preserve">Regularly contact all </w:t>
      </w:r>
      <w:r>
        <w:rPr>
          <w:rFonts w:asciiTheme="minorHAnsi" w:hAnsiTheme="minorHAnsi"/>
          <w:sz w:val="22"/>
          <w:szCs w:val="22"/>
        </w:rPr>
        <w:t>P</w:t>
      </w:r>
      <w:r w:rsidRPr="004E274A">
        <w:rPr>
          <w:rFonts w:asciiTheme="minorHAnsi" w:hAnsiTheme="minorHAnsi"/>
          <w:sz w:val="22"/>
          <w:szCs w:val="22"/>
        </w:rPr>
        <w:t xml:space="preserve">oints of </w:t>
      </w:r>
      <w:r>
        <w:rPr>
          <w:rFonts w:asciiTheme="minorHAnsi" w:hAnsiTheme="minorHAnsi"/>
          <w:sz w:val="22"/>
          <w:szCs w:val="22"/>
        </w:rPr>
        <w:t>R</w:t>
      </w:r>
      <w:r w:rsidRPr="004E274A">
        <w:rPr>
          <w:rFonts w:asciiTheme="minorHAnsi" w:hAnsiTheme="minorHAnsi"/>
          <w:sz w:val="22"/>
          <w:szCs w:val="22"/>
        </w:rPr>
        <w:t xml:space="preserve">eceipt of </w:t>
      </w:r>
      <w:r>
        <w:rPr>
          <w:rFonts w:asciiTheme="minorHAnsi" w:hAnsiTheme="minorHAnsi"/>
          <w:sz w:val="22"/>
          <w:szCs w:val="22"/>
        </w:rPr>
        <w:t>C</w:t>
      </w:r>
      <w:r w:rsidRPr="004E274A">
        <w:rPr>
          <w:rFonts w:asciiTheme="minorHAnsi" w:hAnsiTheme="minorHAnsi"/>
          <w:sz w:val="22"/>
          <w:szCs w:val="22"/>
        </w:rPr>
        <w:t xml:space="preserve">omplaints, receive the complaints made and assist in Redressal of all Grievances by coordinating with the </w:t>
      </w:r>
      <w:r>
        <w:rPr>
          <w:rFonts w:asciiTheme="minorHAnsi" w:hAnsiTheme="minorHAnsi"/>
          <w:sz w:val="22"/>
          <w:szCs w:val="22"/>
        </w:rPr>
        <w:t>PAP;</w:t>
      </w:r>
    </w:p>
    <w:p w14:paraId="2C8FD452" w14:textId="77777777" w:rsidR="00B46D5B" w:rsidRPr="004E274A" w:rsidRDefault="00B46D5B" w:rsidP="00B46D5B">
      <w:pPr>
        <w:pStyle w:val="Default"/>
        <w:numPr>
          <w:ilvl w:val="0"/>
          <w:numId w:val="62"/>
        </w:numPr>
        <w:spacing w:after="42" w:line="276" w:lineRule="auto"/>
        <w:jc w:val="both"/>
        <w:rPr>
          <w:rFonts w:asciiTheme="minorHAnsi" w:hAnsiTheme="minorHAnsi"/>
          <w:sz w:val="22"/>
          <w:szCs w:val="22"/>
        </w:rPr>
      </w:pPr>
      <w:r w:rsidRPr="004E274A">
        <w:rPr>
          <w:rFonts w:asciiTheme="minorHAnsi" w:hAnsiTheme="minorHAnsi"/>
          <w:sz w:val="22"/>
          <w:szCs w:val="22"/>
        </w:rPr>
        <w:t>Prepare monthly/quarterly progress reports</w:t>
      </w:r>
      <w:r>
        <w:rPr>
          <w:rFonts w:asciiTheme="minorHAnsi" w:hAnsiTheme="minorHAnsi"/>
          <w:sz w:val="22"/>
          <w:szCs w:val="22"/>
        </w:rPr>
        <w:t xml:space="preserve"> on Grievances to the PM and World Bank</w:t>
      </w:r>
      <w:r w:rsidRPr="004E274A">
        <w:rPr>
          <w:rFonts w:asciiTheme="minorHAnsi" w:hAnsiTheme="minorHAnsi"/>
          <w:sz w:val="22"/>
          <w:szCs w:val="22"/>
        </w:rPr>
        <w:t>.</w:t>
      </w:r>
    </w:p>
    <w:p w14:paraId="24D10936" w14:textId="77777777" w:rsidR="00B46D5B" w:rsidRPr="00CF62AB" w:rsidRDefault="00B46D5B" w:rsidP="00B46D5B">
      <w:pPr>
        <w:spacing w:after="0" w:line="240" w:lineRule="auto"/>
        <w:jc w:val="both"/>
        <w:rPr>
          <w:rFonts w:cstheme="minorHAnsi"/>
        </w:rPr>
      </w:pPr>
    </w:p>
    <w:p w14:paraId="59A7C2AD" w14:textId="552430D1" w:rsidR="007E76BD" w:rsidRPr="00BD6B2C" w:rsidRDefault="007E76BD" w:rsidP="007E76BD">
      <w:pPr>
        <w:pStyle w:val="Heading3"/>
        <w:rPr>
          <w:rFonts w:cstheme="minorHAnsi"/>
          <w:b/>
          <w:color w:val="833C0B" w:themeColor="accent2" w:themeShade="80"/>
        </w:rPr>
      </w:pPr>
      <w:bookmarkStart w:id="120" w:name="_Toc152064592"/>
      <w:r w:rsidRPr="007E76BD">
        <w:rPr>
          <w:rFonts w:cstheme="minorHAnsi"/>
          <w:b/>
          <w:color w:val="833C0B" w:themeColor="accent2" w:themeShade="80"/>
        </w:rPr>
        <w:t>6.4.3</w:t>
      </w:r>
      <w:r w:rsidRPr="007E76BD">
        <w:rPr>
          <w:rFonts w:cstheme="minorHAnsi"/>
          <w:b/>
          <w:color w:val="833C0B" w:themeColor="accent2" w:themeShade="80"/>
        </w:rPr>
        <w:tab/>
      </w:r>
      <w:r>
        <w:rPr>
          <w:rFonts w:cstheme="minorHAnsi"/>
          <w:b/>
          <w:color w:val="833C0B" w:themeColor="accent2" w:themeShade="80"/>
        </w:rPr>
        <w:t xml:space="preserve">Composition and </w:t>
      </w:r>
      <w:r w:rsidRPr="007E76BD">
        <w:rPr>
          <w:rFonts w:cstheme="minorHAnsi"/>
          <w:b/>
          <w:color w:val="833C0B" w:themeColor="accent2" w:themeShade="80"/>
        </w:rPr>
        <w:t xml:space="preserve">Role of the Grievance Redress </w:t>
      </w:r>
      <w:r>
        <w:rPr>
          <w:rFonts w:cstheme="minorHAnsi"/>
          <w:b/>
          <w:color w:val="833C0B" w:themeColor="accent2" w:themeShade="80"/>
        </w:rPr>
        <w:t>Committee (GRC)</w:t>
      </w:r>
      <w:bookmarkEnd w:id="120"/>
    </w:p>
    <w:p w14:paraId="06C86E36" w14:textId="77777777" w:rsidR="00BF40A8" w:rsidRPr="007E76BD" w:rsidRDefault="00BF40A8" w:rsidP="00BF40A8">
      <w:pPr>
        <w:pStyle w:val="ListParagraph"/>
        <w:spacing w:after="80" w:line="276" w:lineRule="auto"/>
        <w:ind w:left="0"/>
        <w:contextualSpacing w:val="0"/>
        <w:jc w:val="both"/>
        <w:rPr>
          <w:rFonts w:cstheme="minorHAnsi"/>
          <w:bCs/>
        </w:rPr>
      </w:pPr>
      <w:r w:rsidRPr="004B013F">
        <w:t>The members of the GRC shall comprise the following:</w:t>
      </w:r>
    </w:p>
    <w:p w14:paraId="5238C7B0" w14:textId="18BACACB" w:rsidR="00BF40A8" w:rsidRPr="007E76BD" w:rsidRDefault="00BF40A8" w:rsidP="00B86203">
      <w:pPr>
        <w:pStyle w:val="ListParagraph"/>
        <w:numPr>
          <w:ilvl w:val="0"/>
          <w:numId w:val="63"/>
        </w:numPr>
        <w:spacing w:after="0" w:line="276" w:lineRule="auto"/>
        <w:ind w:left="714" w:hanging="357"/>
        <w:contextualSpacing w:val="0"/>
        <w:jc w:val="both"/>
        <w:rPr>
          <w:rFonts w:cstheme="minorHAnsi"/>
          <w:bCs/>
        </w:rPr>
      </w:pPr>
      <w:r w:rsidRPr="007E76BD">
        <w:rPr>
          <w:rFonts w:cstheme="minorHAnsi"/>
          <w:bCs/>
        </w:rPr>
        <w:t>Assistant Airport Manager, -</w:t>
      </w:r>
      <w:r w:rsidR="00B07F2B">
        <w:rPr>
          <w:rFonts w:cstheme="minorHAnsi"/>
          <w:bCs/>
        </w:rPr>
        <w:t xml:space="preserve"> </w:t>
      </w:r>
      <w:r w:rsidRPr="007E76BD">
        <w:rPr>
          <w:rFonts w:cstheme="minorHAnsi"/>
          <w:bCs/>
        </w:rPr>
        <w:t>UVF, SLASPA;</w:t>
      </w:r>
    </w:p>
    <w:p w14:paraId="67517C02" w14:textId="51029AFF" w:rsidR="00BF40A8" w:rsidRPr="007E76BD" w:rsidRDefault="00BF40A8" w:rsidP="00B86203">
      <w:pPr>
        <w:pStyle w:val="ListParagraph"/>
        <w:numPr>
          <w:ilvl w:val="0"/>
          <w:numId w:val="63"/>
        </w:numPr>
        <w:spacing w:after="0" w:line="276" w:lineRule="auto"/>
        <w:ind w:left="714" w:hanging="357"/>
        <w:contextualSpacing w:val="0"/>
        <w:jc w:val="both"/>
        <w:rPr>
          <w:rFonts w:cstheme="minorHAnsi"/>
          <w:bCs/>
        </w:rPr>
      </w:pPr>
      <w:r w:rsidRPr="007E76BD">
        <w:rPr>
          <w:rFonts w:cstheme="minorHAnsi"/>
          <w:bCs/>
        </w:rPr>
        <w:t>Assistant Airport Manager, -</w:t>
      </w:r>
      <w:r w:rsidR="00B07F2B">
        <w:rPr>
          <w:rFonts w:cstheme="minorHAnsi"/>
          <w:bCs/>
        </w:rPr>
        <w:t xml:space="preserve"> </w:t>
      </w:r>
      <w:r w:rsidRPr="007E76BD">
        <w:rPr>
          <w:rFonts w:cstheme="minorHAnsi"/>
          <w:bCs/>
        </w:rPr>
        <w:t>SLU, SLASPA;</w:t>
      </w:r>
    </w:p>
    <w:p w14:paraId="3C0F4719" w14:textId="77777777" w:rsidR="00BF40A8" w:rsidRPr="007E76BD" w:rsidRDefault="00BF40A8" w:rsidP="00B86203">
      <w:pPr>
        <w:pStyle w:val="ListParagraph"/>
        <w:numPr>
          <w:ilvl w:val="0"/>
          <w:numId w:val="63"/>
        </w:numPr>
        <w:spacing w:after="0" w:line="276" w:lineRule="auto"/>
        <w:ind w:left="714" w:hanging="357"/>
        <w:contextualSpacing w:val="0"/>
        <w:jc w:val="both"/>
        <w:rPr>
          <w:rFonts w:cstheme="minorHAnsi"/>
          <w:bCs/>
        </w:rPr>
      </w:pPr>
      <w:r w:rsidRPr="007E76BD">
        <w:rPr>
          <w:rFonts w:cstheme="minorHAnsi"/>
          <w:bCs/>
        </w:rPr>
        <w:t>The Legal Officer, SLASPA;</w:t>
      </w:r>
    </w:p>
    <w:p w14:paraId="312752EA" w14:textId="77777777" w:rsidR="00BF40A8" w:rsidRPr="004B013F" w:rsidRDefault="00BF40A8" w:rsidP="004B013F">
      <w:pPr>
        <w:pStyle w:val="ListParagraph"/>
        <w:numPr>
          <w:ilvl w:val="0"/>
          <w:numId w:val="63"/>
        </w:numPr>
        <w:spacing w:after="0" w:line="276" w:lineRule="auto"/>
        <w:ind w:left="714" w:hanging="357"/>
        <w:contextualSpacing w:val="0"/>
        <w:jc w:val="both"/>
      </w:pPr>
      <w:r w:rsidRPr="004B013F">
        <w:t>Chief Engineer, SLASPA;</w:t>
      </w:r>
    </w:p>
    <w:p w14:paraId="4CA4A3C3" w14:textId="77777777" w:rsidR="00BF40A8" w:rsidRPr="007E76BD" w:rsidRDefault="00BF40A8" w:rsidP="00B86203">
      <w:pPr>
        <w:pStyle w:val="ListParagraph"/>
        <w:numPr>
          <w:ilvl w:val="0"/>
          <w:numId w:val="63"/>
        </w:numPr>
        <w:spacing w:after="0" w:line="276" w:lineRule="auto"/>
        <w:ind w:left="714" w:hanging="357"/>
        <w:contextualSpacing w:val="0"/>
        <w:jc w:val="both"/>
        <w:rPr>
          <w:rFonts w:cstheme="minorHAnsi"/>
          <w:bCs/>
        </w:rPr>
      </w:pPr>
      <w:r w:rsidRPr="004B013F">
        <w:t>Human Resource Officer, SLASPA;</w:t>
      </w:r>
    </w:p>
    <w:p w14:paraId="632B57FD" w14:textId="77777777" w:rsidR="00BF40A8" w:rsidRPr="007E76BD" w:rsidRDefault="00BF40A8" w:rsidP="00B86203">
      <w:pPr>
        <w:pStyle w:val="ListParagraph"/>
        <w:numPr>
          <w:ilvl w:val="0"/>
          <w:numId w:val="63"/>
        </w:numPr>
        <w:spacing w:after="0" w:line="276" w:lineRule="auto"/>
        <w:ind w:left="714" w:hanging="357"/>
        <w:contextualSpacing w:val="0"/>
        <w:rPr>
          <w:rFonts w:cstheme="minorHAnsi"/>
          <w:bCs/>
        </w:rPr>
      </w:pPr>
      <w:r w:rsidRPr="007E76BD">
        <w:rPr>
          <w:rFonts w:cstheme="minorHAnsi"/>
          <w:bCs/>
        </w:rPr>
        <w:t>Communications and Community Liaison Officer (CCLO); and</w:t>
      </w:r>
    </w:p>
    <w:p w14:paraId="10DB712F" w14:textId="77777777" w:rsidR="00BF40A8" w:rsidRPr="007E76BD" w:rsidRDefault="00BF40A8" w:rsidP="00B86203">
      <w:pPr>
        <w:pStyle w:val="ListParagraph"/>
        <w:numPr>
          <w:ilvl w:val="0"/>
          <w:numId w:val="63"/>
        </w:numPr>
        <w:spacing w:after="0" w:line="276" w:lineRule="auto"/>
        <w:ind w:left="714" w:hanging="357"/>
        <w:contextualSpacing w:val="0"/>
        <w:rPr>
          <w:rFonts w:cstheme="minorHAnsi"/>
          <w:bCs/>
        </w:rPr>
      </w:pPr>
      <w:r w:rsidRPr="007E76BD">
        <w:rPr>
          <w:rFonts w:cstheme="minorHAnsi"/>
          <w:bCs/>
        </w:rPr>
        <w:lastRenderedPageBreak/>
        <w:t>CATCOP Representative (Project Manager or his/her designate)</w:t>
      </w:r>
    </w:p>
    <w:p w14:paraId="3349BA18" w14:textId="77777777" w:rsidR="00BF40A8" w:rsidRPr="004B013F" w:rsidRDefault="00BF40A8" w:rsidP="004B013F">
      <w:pPr>
        <w:spacing w:after="0" w:line="276" w:lineRule="auto"/>
        <w:jc w:val="both"/>
      </w:pPr>
    </w:p>
    <w:p w14:paraId="7AC197AC" w14:textId="0DE20796" w:rsidR="00B46D5B" w:rsidRPr="00DD1D92" w:rsidRDefault="00B46D5B" w:rsidP="004B013F">
      <w:pPr>
        <w:spacing w:before="120" w:after="120" w:line="276" w:lineRule="auto"/>
        <w:jc w:val="both"/>
        <w:rPr>
          <w:rFonts w:cstheme="minorHAnsi"/>
        </w:rPr>
      </w:pPr>
      <w:r w:rsidRPr="00DD1D92">
        <w:rPr>
          <w:rFonts w:cstheme="minorHAnsi"/>
        </w:rPr>
        <w:t xml:space="preserve">The Grievances Redress Committee (GRC) will be responsible for receiving and resolving in a fair, objective, and constructive manner, all concerns or complaints raised by PAPs within the communities affected by the Project. </w:t>
      </w:r>
      <w:r>
        <w:rPr>
          <w:rFonts w:cstheme="minorHAnsi"/>
        </w:rPr>
        <w:t xml:space="preserve"> </w:t>
      </w:r>
      <w:r w:rsidRPr="00DD1D92">
        <w:rPr>
          <w:rFonts w:cstheme="minorHAnsi"/>
        </w:rPr>
        <w:t xml:space="preserve">The broad responsibilities of the GRC include: </w:t>
      </w:r>
    </w:p>
    <w:p w14:paraId="2F91F768" w14:textId="20C9E4C4" w:rsidR="00B46D5B" w:rsidRPr="00DD1D92" w:rsidRDefault="00B46D5B" w:rsidP="004B013F">
      <w:pPr>
        <w:pStyle w:val="ListParagraph"/>
        <w:numPr>
          <w:ilvl w:val="0"/>
          <w:numId w:val="25"/>
        </w:numPr>
        <w:spacing w:before="120" w:after="120" w:line="276" w:lineRule="auto"/>
        <w:ind w:left="714" w:hanging="357"/>
        <w:contextualSpacing w:val="0"/>
        <w:jc w:val="both"/>
        <w:rPr>
          <w:rFonts w:cstheme="minorHAnsi"/>
        </w:rPr>
      </w:pPr>
      <w:r>
        <w:t>Provide relief and support to the affected persons</w:t>
      </w:r>
      <w:r>
        <w:rPr>
          <w:rFonts w:cstheme="minorHAnsi"/>
        </w:rPr>
        <w:t>;</w:t>
      </w:r>
    </w:p>
    <w:p w14:paraId="0DCD1D49" w14:textId="7C59ECF8" w:rsidR="00B46D5B" w:rsidRPr="00DD1D92" w:rsidRDefault="00B46D5B" w:rsidP="004B013F">
      <w:pPr>
        <w:pStyle w:val="ListParagraph"/>
        <w:numPr>
          <w:ilvl w:val="0"/>
          <w:numId w:val="25"/>
        </w:numPr>
        <w:spacing w:before="120" w:after="120" w:line="276" w:lineRule="auto"/>
        <w:ind w:left="714" w:hanging="357"/>
        <w:contextualSpacing w:val="0"/>
        <w:jc w:val="both"/>
        <w:rPr>
          <w:rFonts w:cstheme="minorHAnsi"/>
        </w:rPr>
      </w:pPr>
      <w:r w:rsidRPr="00DD1D92">
        <w:rPr>
          <w:rFonts w:cstheme="minorHAnsi"/>
        </w:rPr>
        <w:t>Receiving, reviewing, investigating and keeping track of grievanc</w:t>
      </w:r>
      <w:r>
        <w:rPr>
          <w:rFonts w:cstheme="minorHAnsi"/>
        </w:rPr>
        <w:t>es;</w:t>
      </w:r>
    </w:p>
    <w:p w14:paraId="10E93E75" w14:textId="20E4E806" w:rsidR="00B46D5B" w:rsidRDefault="00B46D5B" w:rsidP="004B013F">
      <w:pPr>
        <w:pStyle w:val="ListParagraph"/>
        <w:numPr>
          <w:ilvl w:val="0"/>
          <w:numId w:val="25"/>
        </w:numPr>
        <w:spacing w:before="120" w:after="120" w:line="276" w:lineRule="auto"/>
        <w:ind w:left="714" w:hanging="357"/>
        <w:contextualSpacing w:val="0"/>
        <w:jc w:val="both"/>
        <w:rPr>
          <w:rFonts w:cstheme="minorHAnsi"/>
        </w:rPr>
      </w:pPr>
      <w:r>
        <w:t>Prioritize grievances and resolve them at the earliest;</w:t>
      </w:r>
    </w:p>
    <w:p w14:paraId="5F0DC62D" w14:textId="77777777" w:rsidR="00B46D5B" w:rsidRDefault="00B46D5B" w:rsidP="00772AA8">
      <w:pPr>
        <w:pStyle w:val="ListParagraph"/>
        <w:numPr>
          <w:ilvl w:val="0"/>
          <w:numId w:val="25"/>
        </w:numPr>
        <w:spacing w:before="120" w:after="120" w:line="276" w:lineRule="auto"/>
        <w:ind w:left="714" w:hanging="357"/>
        <w:contextualSpacing w:val="0"/>
        <w:jc w:val="both"/>
        <w:rPr>
          <w:rFonts w:cstheme="minorHAnsi"/>
        </w:rPr>
      </w:pPr>
      <w:r>
        <w:t>Provide information to PIU on serious cases at the earliest;</w:t>
      </w:r>
    </w:p>
    <w:p w14:paraId="2E78849D" w14:textId="0B73664D" w:rsidR="00B46D5B" w:rsidRDefault="00B46D5B" w:rsidP="00772AA8">
      <w:pPr>
        <w:pStyle w:val="ListParagraph"/>
        <w:numPr>
          <w:ilvl w:val="0"/>
          <w:numId w:val="25"/>
        </w:numPr>
        <w:spacing w:before="120" w:after="120" w:line="276" w:lineRule="auto"/>
        <w:ind w:left="714" w:hanging="357"/>
        <w:contextualSpacing w:val="0"/>
        <w:jc w:val="both"/>
        <w:rPr>
          <w:rFonts w:cstheme="minorHAnsi"/>
        </w:rPr>
      </w:pPr>
      <w:r>
        <w:rPr>
          <w:rFonts w:cstheme="minorHAnsi"/>
        </w:rPr>
        <w:t>Adjudicate the grievances;</w:t>
      </w:r>
    </w:p>
    <w:p w14:paraId="65283EB5" w14:textId="79233823" w:rsidR="006D2ADB" w:rsidRPr="00DD1D92" w:rsidRDefault="006D2ADB" w:rsidP="00772AA8">
      <w:pPr>
        <w:pStyle w:val="ListParagraph"/>
        <w:numPr>
          <w:ilvl w:val="0"/>
          <w:numId w:val="25"/>
        </w:numPr>
        <w:spacing w:before="120" w:after="120" w:line="276" w:lineRule="auto"/>
        <w:ind w:left="714" w:hanging="357"/>
        <w:contextualSpacing w:val="0"/>
        <w:jc w:val="both"/>
        <w:rPr>
          <w:rFonts w:cstheme="minorHAnsi"/>
        </w:rPr>
      </w:pPr>
      <w:r>
        <w:rPr>
          <w:rFonts w:cstheme="minorHAnsi"/>
        </w:rPr>
        <w:t>Hold meetings, where necessary, with complainants and relevant project personnel to find mutually acceptable resolutions to grievances;</w:t>
      </w:r>
    </w:p>
    <w:p w14:paraId="608453D3" w14:textId="08A5E076" w:rsidR="00B46D5B" w:rsidRDefault="00B46D5B" w:rsidP="004B013F">
      <w:pPr>
        <w:pStyle w:val="ListParagraph"/>
        <w:numPr>
          <w:ilvl w:val="0"/>
          <w:numId w:val="25"/>
        </w:numPr>
        <w:spacing w:before="120" w:after="120" w:line="276" w:lineRule="auto"/>
        <w:ind w:left="714" w:hanging="357"/>
        <w:contextualSpacing w:val="0"/>
        <w:jc w:val="both"/>
        <w:rPr>
          <w:rFonts w:cstheme="minorHAnsi"/>
        </w:rPr>
      </w:pPr>
      <w:r w:rsidRPr="00DD1D92">
        <w:rPr>
          <w:rFonts w:cstheme="minorHAnsi"/>
        </w:rPr>
        <w:t xml:space="preserve">Monitoring and evaluating fulfillment of agreements achieved through </w:t>
      </w:r>
      <w:r>
        <w:rPr>
          <w:rFonts w:cstheme="minorHAnsi"/>
        </w:rPr>
        <w:t>the grievance redress mechanism; and</w:t>
      </w:r>
    </w:p>
    <w:p w14:paraId="4F90A8DB" w14:textId="5EA0BDC5" w:rsidR="00B46D5B" w:rsidRDefault="00B46D5B" w:rsidP="00772AA8">
      <w:pPr>
        <w:pStyle w:val="ListParagraph"/>
        <w:numPr>
          <w:ilvl w:val="0"/>
          <w:numId w:val="25"/>
        </w:numPr>
        <w:spacing w:before="120" w:after="120" w:line="276" w:lineRule="auto"/>
        <w:ind w:left="714" w:hanging="357"/>
        <w:contextualSpacing w:val="0"/>
        <w:jc w:val="both"/>
        <w:rPr>
          <w:rFonts w:cstheme="minorHAnsi"/>
        </w:rPr>
      </w:pPr>
      <w:r>
        <w:t>Study the normally occurring grievances and advise the PM and ESS.</w:t>
      </w:r>
    </w:p>
    <w:p w14:paraId="3DF70E27" w14:textId="2758CD10" w:rsidR="00B46D5B" w:rsidRPr="00C91BEB" w:rsidRDefault="00B46D5B" w:rsidP="00B46D5B">
      <w:pPr>
        <w:spacing w:after="0" w:line="240" w:lineRule="auto"/>
        <w:jc w:val="both"/>
        <w:rPr>
          <w:rFonts w:cstheme="minorHAnsi"/>
        </w:rPr>
      </w:pPr>
      <w:r w:rsidRPr="00BF40A8">
        <w:rPr>
          <w:rFonts w:cstheme="minorHAnsi"/>
        </w:rPr>
        <w:t>The contractor shall take reasonable action to</w:t>
      </w:r>
      <w:r w:rsidR="00D17F24">
        <w:rPr>
          <w:rFonts w:cstheme="minorHAnsi"/>
        </w:rPr>
        <w:t xml:space="preserve"> address grievances using the G</w:t>
      </w:r>
      <w:r w:rsidRPr="00BF40A8">
        <w:rPr>
          <w:rFonts w:cstheme="minorHAnsi"/>
        </w:rPr>
        <w:t>M that is in place.</w:t>
      </w:r>
    </w:p>
    <w:p w14:paraId="49E6D246" w14:textId="27E5C935" w:rsidR="00B46D5B" w:rsidRDefault="00B46D5B" w:rsidP="00B46D5B">
      <w:pPr>
        <w:spacing w:after="0" w:line="240" w:lineRule="auto"/>
        <w:jc w:val="both"/>
        <w:rPr>
          <w:rFonts w:cstheme="minorHAnsi"/>
        </w:rPr>
      </w:pPr>
    </w:p>
    <w:p w14:paraId="04DDBB78" w14:textId="4BC4B6B7" w:rsidR="00B46D5B" w:rsidRPr="004B013F" w:rsidRDefault="00BF40A8" w:rsidP="004B013F">
      <w:pPr>
        <w:pStyle w:val="Heading2"/>
        <w:rPr>
          <w:b/>
          <w:color w:val="833C0B" w:themeColor="accent2" w:themeShade="80"/>
        </w:rPr>
      </w:pPr>
      <w:bookmarkStart w:id="121" w:name="_Toc152064593"/>
      <w:r w:rsidRPr="00BF40A8">
        <w:rPr>
          <w:rFonts w:cstheme="minorHAnsi"/>
          <w:b/>
          <w:color w:val="833C0B" w:themeColor="accent2" w:themeShade="80"/>
        </w:rPr>
        <w:t>6.5</w:t>
      </w:r>
      <w:r w:rsidRPr="00BF40A8">
        <w:rPr>
          <w:rFonts w:cstheme="minorHAnsi"/>
          <w:b/>
          <w:color w:val="833C0B" w:themeColor="accent2" w:themeShade="80"/>
        </w:rPr>
        <w:tab/>
      </w:r>
      <w:bookmarkStart w:id="122" w:name="_Toc29396951"/>
      <w:r w:rsidR="00B46D5B" w:rsidRPr="004B013F">
        <w:rPr>
          <w:b/>
          <w:color w:val="833C0B" w:themeColor="accent2" w:themeShade="80"/>
        </w:rPr>
        <w:t xml:space="preserve">GRIEVANCE </w:t>
      </w:r>
      <w:bookmarkEnd w:id="122"/>
      <w:r w:rsidR="00B46D5B" w:rsidRPr="00BF40A8">
        <w:rPr>
          <w:rFonts w:cstheme="minorHAnsi"/>
          <w:b/>
          <w:color w:val="833C0B" w:themeColor="accent2" w:themeShade="80"/>
        </w:rPr>
        <w:t>MECHANISM STRUCTURE</w:t>
      </w:r>
      <w:bookmarkEnd w:id="121"/>
    </w:p>
    <w:p w14:paraId="1708E8EA" w14:textId="77777777" w:rsidR="00BF40A8" w:rsidRDefault="00BF40A8" w:rsidP="00B46D5B">
      <w:pPr>
        <w:spacing w:after="0" w:line="240" w:lineRule="auto"/>
        <w:jc w:val="both"/>
      </w:pPr>
    </w:p>
    <w:p w14:paraId="0D89A7E3" w14:textId="39175A13" w:rsidR="00B46D5B" w:rsidRDefault="00B46D5B" w:rsidP="00907A42">
      <w:pPr>
        <w:spacing w:after="0" w:line="276" w:lineRule="auto"/>
        <w:jc w:val="both"/>
        <w:rPr>
          <w:rFonts w:cstheme="minorHAnsi"/>
          <w:color w:val="000000"/>
          <w:szCs w:val="24"/>
        </w:rPr>
      </w:pPr>
      <w:r>
        <w:t xml:space="preserve">A three </w:t>
      </w:r>
      <w:r w:rsidR="00BF40A8">
        <w:t xml:space="preserve">(3) </w:t>
      </w:r>
      <w:r>
        <w:t>tier grievance redress structure is planned to address all co</w:t>
      </w:r>
      <w:r w:rsidR="009F13BF">
        <w:t>mplaints related to the Project, an</w:t>
      </w:r>
      <w:r w:rsidR="008B5270">
        <w:t>d</w:t>
      </w:r>
      <w:r w:rsidR="009F13BF">
        <w:t xml:space="preserve"> three (</w:t>
      </w:r>
      <w:r w:rsidR="008B5270">
        <w:t xml:space="preserve">3) Grievance Risk Levels – </w:t>
      </w:r>
      <w:r w:rsidR="008B5270" w:rsidRPr="009F35D5">
        <w:rPr>
          <w:rFonts w:cstheme="minorHAnsi"/>
          <w:color w:val="000000"/>
          <w:szCs w:val="24"/>
        </w:rPr>
        <w:t>Level 1 (Low Risk), Level 2</w:t>
      </w:r>
      <w:r w:rsidR="008B5270">
        <w:rPr>
          <w:rFonts w:cstheme="minorHAnsi"/>
          <w:color w:val="000000"/>
          <w:szCs w:val="24"/>
        </w:rPr>
        <w:t xml:space="preserve"> </w:t>
      </w:r>
      <w:r w:rsidR="008B5270" w:rsidRPr="009F35D5">
        <w:rPr>
          <w:rFonts w:cstheme="minorHAnsi"/>
          <w:color w:val="000000"/>
          <w:szCs w:val="24"/>
        </w:rPr>
        <w:t>(Substantial Risk) and Level 3 (High Risk)</w:t>
      </w:r>
      <w:r w:rsidR="008B5270">
        <w:rPr>
          <w:rFonts w:cstheme="minorHAnsi"/>
          <w:color w:val="000000"/>
          <w:szCs w:val="24"/>
        </w:rPr>
        <w:t xml:space="preserve">.  </w:t>
      </w:r>
    </w:p>
    <w:p w14:paraId="1FEB47AC" w14:textId="6D110995" w:rsidR="008B5270" w:rsidRDefault="008B5270" w:rsidP="00907A42">
      <w:pPr>
        <w:spacing w:after="0" w:line="276" w:lineRule="auto"/>
        <w:jc w:val="both"/>
        <w:rPr>
          <w:rFonts w:cstheme="minorHAnsi"/>
          <w:color w:val="000000"/>
          <w:szCs w:val="24"/>
        </w:rPr>
      </w:pPr>
      <w:r>
        <w:rPr>
          <w:rFonts w:cstheme="minorHAnsi"/>
          <w:color w:val="000000"/>
          <w:szCs w:val="24"/>
        </w:rPr>
        <w:t xml:space="preserve">More </w:t>
      </w:r>
      <w:r w:rsidR="00307C02">
        <w:rPr>
          <w:rFonts w:cstheme="minorHAnsi"/>
          <w:color w:val="000000"/>
          <w:szCs w:val="24"/>
        </w:rPr>
        <w:t>i</w:t>
      </w:r>
      <w:r>
        <w:rPr>
          <w:rFonts w:cstheme="minorHAnsi"/>
          <w:color w:val="000000"/>
          <w:szCs w:val="24"/>
        </w:rPr>
        <w:t xml:space="preserve">nformation on the Grievance Risk Levels is outlined in Section </w:t>
      </w:r>
      <w:r w:rsidR="00981837" w:rsidRPr="00981837">
        <w:rPr>
          <w:rFonts w:cstheme="minorHAnsi"/>
          <w:color w:val="000000"/>
          <w:szCs w:val="24"/>
        </w:rPr>
        <w:t>6.11</w:t>
      </w:r>
      <w:r w:rsidRPr="00981837">
        <w:rPr>
          <w:rFonts w:cstheme="minorHAnsi"/>
          <w:color w:val="000000"/>
          <w:szCs w:val="24"/>
        </w:rPr>
        <w:t>.</w:t>
      </w:r>
    </w:p>
    <w:p w14:paraId="65186A9F" w14:textId="77777777" w:rsidR="008B5270" w:rsidRDefault="008B5270" w:rsidP="00907A42">
      <w:pPr>
        <w:spacing w:after="0" w:line="276" w:lineRule="auto"/>
        <w:jc w:val="both"/>
        <w:rPr>
          <w:highlight w:val="yellow"/>
        </w:rPr>
      </w:pPr>
    </w:p>
    <w:p w14:paraId="74FA6509" w14:textId="02F6E09C" w:rsidR="00B46D5B" w:rsidRPr="00540929" w:rsidRDefault="00BF40A8" w:rsidP="004B013F">
      <w:pPr>
        <w:pStyle w:val="Heading3"/>
        <w:rPr>
          <w:b/>
          <w:color w:val="833C0B" w:themeColor="accent2" w:themeShade="80"/>
        </w:rPr>
      </w:pPr>
      <w:bookmarkStart w:id="123" w:name="_Toc152064594"/>
      <w:r w:rsidRPr="00BF40A8">
        <w:rPr>
          <w:b/>
          <w:color w:val="833C0B" w:themeColor="accent2" w:themeShade="80"/>
        </w:rPr>
        <w:t>6.5.1</w:t>
      </w:r>
      <w:r w:rsidRPr="00BF40A8">
        <w:rPr>
          <w:b/>
          <w:color w:val="833C0B" w:themeColor="accent2" w:themeShade="80"/>
        </w:rPr>
        <w:tab/>
      </w:r>
      <w:r w:rsidR="00B46D5B" w:rsidRPr="00BF40A8">
        <w:rPr>
          <w:b/>
          <w:color w:val="833C0B" w:themeColor="accent2" w:themeShade="80"/>
        </w:rPr>
        <w:t xml:space="preserve">The First Tier for </w:t>
      </w:r>
      <w:r w:rsidR="00B46D5B" w:rsidRPr="00540929">
        <w:rPr>
          <w:b/>
          <w:color w:val="833C0B" w:themeColor="accent2" w:themeShade="80"/>
        </w:rPr>
        <w:t>Redress</w:t>
      </w:r>
      <w:bookmarkEnd w:id="123"/>
    </w:p>
    <w:p w14:paraId="4503059A" w14:textId="77777777" w:rsidR="00B46D5B" w:rsidRDefault="00B46D5B" w:rsidP="00B46D5B">
      <w:pPr>
        <w:spacing w:after="0" w:line="240" w:lineRule="auto"/>
        <w:jc w:val="both"/>
        <w:rPr>
          <w:rFonts w:cstheme="minorHAnsi"/>
        </w:rPr>
      </w:pPr>
    </w:p>
    <w:p w14:paraId="4AED177D" w14:textId="18AE456B" w:rsidR="005013F9" w:rsidRDefault="00B46D5B" w:rsidP="00B46D5B">
      <w:pPr>
        <w:spacing w:after="0" w:line="276" w:lineRule="auto"/>
        <w:jc w:val="both"/>
      </w:pPr>
      <w:r>
        <w:t xml:space="preserve">The stakeholders are informed of the various points for making complaints.  These complaints are received at the two (2) established points.  These locations are within the CATCOP Project Office and at the </w:t>
      </w:r>
      <w:r w:rsidRPr="0032238F">
        <w:t>SLASPA</w:t>
      </w:r>
      <w:r>
        <w:t xml:space="preserve"> Headquarters.  Complaints can be made in writing, email, telephone or anonymously to the Project Office.  The Points of Receipt of Complaints collect and record the complaints</w:t>
      </w:r>
      <w:r w:rsidRPr="0032238F">
        <w:t xml:space="preserve">.  See Table </w:t>
      </w:r>
      <w:r w:rsidR="0032238F" w:rsidRPr="0032238F">
        <w:t>6</w:t>
      </w:r>
      <w:r>
        <w:t xml:space="preserve"> below for P</w:t>
      </w:r>
      <w:r w:rsidR="005013F9">
        <w:t>oint of Receipt of Complaints.</w:t>
      </w:r>
    </w:p>
    <w:p w14:paraId="16FC489C" w14:textId="77777777" w:rsidR="005013F9" w:rsidRDefault="005013F9" w:rsidP="00B46D5B">
      <w:pPr>
        <w:spacing w:after="0" w:line="276" w:lineRule="auto"/>
        <w:jc w:val="both"/>
      </w:pPr>
    </w:p>
    <w:p w14:paraId="1FFABE30" w14:textId="1B43E6DC" w:rsidR="00B46D5B" w:rsidRDefault="00B46D5B" w:rsidP="004B013F">
      <w:pPr>
        <w:spacing w:after="0" w:line="276" w:lineRule="auto"/>
        <w:jc w:val="both"/>
        <w:rPr>
          <w:rFonts w:cstheme="minorHAnsi"/>
        </w:rPr>
      </w:pPr>
      <w:r>
        <w:t>The CCLO communicates with the PAP/Complainant acknowledging receipt of the complaint and informing the complainant that the concern is being addresses.  The grievance is addressed by the PM and ESS.  If the complaint cannot be resolved at this level it is taken to the next level.</w:t>
      </w:r>
    </w:p>
    <w:p w14:paraId="715EF7B9" w14:textId="77777777" w:rsidR="00B46D5B" w:rsidRPr="004B013F" w:rsidRDefault="00B46D5B" w:rsidP="00B46D5B">
      <w:pPr>
        <w:spacing w:after="0" w:line="240" w:lineRule="auto"/>
        <w:jc w:val="both"/>
      </w:pPr>
    </w:p>
    <w:p w14:paraId="63526E90" w14:textId="147DFCC9" w:rsidR="00B46D5B" w:rsidRPr="0032238F" w:rsidRDefault="00B46D5B" w:rsidP="00B46D5B">
      <w:pPr>
        <w:spacing w:after="0" w:line="240" w:lineRule="auto"/>
        <w:jc w:val="both"/>
        <w:rPr>
          <w:rFonts w:cstheme="minorHAnsi"/>
          <w:b/>
        </w:rPr>
      </w:pPr>
      <w:r w:rsidRPr="004B013F">
        <w:rPr>
          <w:b/>
        </w:rPr>
        <w:t xml:space="preserve">Table </w:t>
      </w:r>
      <w:r w:rsidR="0032238F" w:rsidRPr="004B013F">
        <w:rPr>
          <w:b/>
        </w:rPr>
        <w:t>6</w:t>
      </w:r>
      <w:r w:rsidR="0032238F" w:rsidRPr="0032238F">
        <w:rPr>
          <w:rFonts w:cstheme="minorHAnsi"/>
          <w:b/>
        </w:rPr>
        <w:t>:</w:t>
      </w:r>
      <w:r w:rsidRPr="0032238F">
        <w:rPr>
          <w:rFonts w:cstheme="minorHAnsi"/>
          <w:b/>
        </w:rPr>
        <w:t xml:space="preserve">  Point of Receipt of Complaints</w:t>
      </w:r>
    </w:p>
    <w:p w14:paraId="6C687BFA" w14:textId="77777777" w:rsidR="00B46D5B" w:rsidRDefault="00B46D5B" w:rsidP="00B46D5B">
      <w:pPr>
        <w:spacing w:after="0" w:line="240" w:lineRule="auto"/>
        <w:jc w:val="both"/>
        <w:rPr>
          <w:rFonts w:cstheme="minorHAnsi"/>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260"/>
        <w:gridCol w:w="3543"/>
      </w:tblGrid>
      <w:tr w:rsidR="00B46D5B" w14:paraId="1E082AD4" w14:textId="77777777" w:rsidTr="004B013F">
        <w:tc>
          <w:tcPr>
            <w:tcW w:w="2547" w:type="dxa"/>
          </w:tcPr>
          <w:p w14:paraId="7F6914B6" w14:textId="54136D1A" w:rsidR="00B46D5B" w:rsidRPr="004B013F" w:rsidRDefault="00B46D5B" w:rsidP="004B013F">
            <w:pPr>
              <w:jc w:val="center"/>
              <w:rPr>
                <w:b/>
                <w:sz w:val="24"/>
              </w:rPr>
            </w:pPr>
            <w:r>
              <w:rPr>
                <w:b/>
                <w:sz w:val="24"/>
                <w:szCs w:val="24"/>
              </w:rPr>
              <w:lastRenderedPageBreak/>
              <w:t>Name</w:t>
            </w:r>
          </w:p>
        </w:tc>
        <w:tc>
          <w:tcPr>
            <w:tcW w:w="3260" w:type="dxa"/>
          </w:tcPr>
          <w:p w14:paraId="7D4C83B9" w14:textId="084D73A4" w:rsidR="00B46D5B" w:rsidRPr="004B013F" w:rsidRDefault="00B46D5B" w:rsidP="004B013F">
            <w:pPr>
              <w:jc w:val="center"/>
              <w:rPr>
                <w:b/>
                <w:sz w:val="24"/>
              </w:rPr>
            </w:pPr>
            <w:r>
              <w:rPr>
                <w:b/>
                <w:sz w:val="24"/>
                <w:szCs w:val="24"/>
              </w:rPr>
              <w:t>Designation</w:t>
            </w:r>
          </w:p>
        </w:tc>
        <w:tc>
          <w:tcPr>
            <w:tcW w:w="3543" w:type="dxa"/>
          </w:tcPr>
          <w:p w14:paraId="7B6648EA" w14:textId="77777777" w:rsidR="00B46D5B" w:rsidRDefault="00B46D5B" w:rsidP="005D5E1E">
            <w:pPr>
              <w:jc w:val="center"/>
              <w:rPr>
                <w:b/>
                <w:sz w:val="24"/>
                <w:szCs w:val="24"/>
              </w:rPr>
            </w:pPr>
            <w:r>
              <w:rPr>
                <w:b/>
                <w:sz w:val="24"/>
                <w:szCs w:val="24"/>
              </w:rPr>
              <w:t>Contact Information</w:t>
            </w:r>
          </w:p>
        </w:tc>
      </w:tr>
      <w:tr w:rsidR="00B46D5B" w:rsidRPr="0027503A" w14:paraId="6C8B75D9" w14:textId="77777777" w:rsidTr="004B013F">
        <w:tc>
          <w:tcPr>
            <w:tcW w:w="2547" w:type="dxa"/>
          </w:tcPr>
          <w:p w14:paraId="4A9797C1" w14:textId="77777777" w:rsidR="00B46D5B" w:rsidRPr="00D96BC7" w:rsidRDefault="00B46D5B" w:rsidP="005D5E1E">
            <w:pPr>
              <w:rPr>
                <w:sz w:val="20"/>
              </w:rPr>
            </w:pPr>
            <w:r w:rsidRPr="00D96BC7">
              <w:rPr>
                <w:sz w:val="20"/>
              </w:rPr>
              <w:t>Shirlene Simmons-James</w:t>
            </w:r>
          </w:p>
        </w:tc>
        <w:tc>
          <w:tcPr>
            <w:tcW w:w="3260" w:type="dxa"/>
          </w:tcPr>
          <w:p w14:paraId="34A5A321" w14:textId="26590A01" w:rsidR="00B46D5B" w:rsidRPr="00D96BC7" w:rsidRDefault="00B46D5B" w:rsidP="004B013F">
            <w:pPr>
              <w:rPr>
                <w:sz w:val="20"/>
              </w:rPr>
            </w:pPr>
            <w:r w:rsidRPr="00D96BC7">
              <w:rPr>
                <w:sz w:val="20"/>
              </w:rPr>
              <w:t>Environmental and Social Specialist (ESS) – CATCOP, SLASPA</w:t>
            </w:r>
          </w:p>
        </w:tc>
        <w:tc>
          <w:tcPr>
            <w:tcW w:w="3543" w:type="dxa"/>
          </w:tcPr>
          <w:p w14:paraId="516FF590" w14:textId="0E0AE980" w:rsidR="00B46D5B" w:rsidRPr="00735FB1" w:rsidRDefault="00B46D5B" w:rsidP="005D5E1E">
            <w:pPr>
              <w:spacing w:after="0" w:line="240" w:lineRule="auto"/>
              <w:rPr>
                <w:sz w:val="20"/>
                <w:lang w:val="de-CH"/>
              </w:rPr>
            </w:pPr>
            <w:r w:rsidRPr="00735FB1">
              <w:rPr>
                <w:sz w:val="20"/>
                <w:lang w:val="de-CH"/>
              </w:rPr>
              <w:t>T: 1 (758) 457-</w:t>
            </w:r>
            <w:r w:rsidR="00F64055" w:rsidRPr="00735FB1">
              <w:rPr>
                <w:sz w:val="20"/>
                <w:lang w:val="de-CH"/>
              </w:rPr>
              <w:t>616</w:t>
            </w:r>
            <w:r w:rsidR="00F64055">
              <w:rPr>
                <w:sz w:val="20"/>
                <w:lang w:val="de-CH"/>
              </w:rPr>
              <w:t>8</w:t>
            </w:r>
          </w:p>
          <w:p w14:paraId="4F2C8794" w14:textId="77777777" w:rsidR="00B46D5B" w:rsidRPr="00735FB1" w:rsidRDefault="00B46D5B" w:rsidP="005D5E1E">
            <w:pPr>
              <w:spacing w:after="0" w:line="240" w:lineRule="auto"/>
              <w:rPr>
                <w:sz w:val="20"/>
                <w:lang w:val="de-CH"/>
              </w:rPr>
            </w:pPr>
            <w:r w:rsidRPr="00735FB1">
              <w:rPr>
                <w:sz w:val="20"/>
                <w:lang w:val="de-CH"/>
              </w:rPr>
              <w:t>M: 1 (758) 720-2673</w:t>
            </w:r>
          </w:p>
          <w:p w14:paraId="7A5A12AD" w14:textId="77777777" w:rsidR="00B46D5B" w:rsidRPr="00735FB1" w:rsidRDefault="00B46D5B" w:rsidP="005D5E1E">
            <w:pPr>
              <w:spacing w:after="0" w:line="240" w:lineRule="auto"/>
              <w:rPr>
                <w:sz w:val="20"/>
                <w:szCs w:val="20"/>
                <w:lang w:val="de-CH"/>
              </w:rPr>
            </w:pPr>
            <w:r w:rsidRPr="00735FB1">
              <w:rPr>
                <w:sz w:val="20"/>
                <w:szCs w:val="20"/>
                <w:lang w:val="de-CH"/>
              </w:rPr>
              <w:t>E: Shirlene.simmons-james@slaspa.com</w:t>
            </w:r>
          </w:p>
        </w:tc>
      </w:tr>
      <w:tr w:rsidR="00B46D5B" w:rsidRPr="00552CF6" w14:paraId="69A85052" w14:textId="77777777" w:rsidTr="004B013F">
        <w:tc>
          <w:tcPr>
            <w:tcW w:w="2547" w:type="dxa"/>
          </w:tcPr>
          <w:p w14:paraId="3D35018A" w14:textId="77777777" w:rsidR="00B46D5B" w:rsidRPr="00D96BC7" w:rsidRDefault="00B46D5B" w:rsidP="005D5E1E">
            <w:pPr>
              <w:rPr>
                <w:sz w:val="20"/>
              </w:rPr>
            </w:pPr>
            <w:r w:rsidRPr="00D96BC7">
              <w:rPr>
                <w:sz w:val="20"/>
              </w:rPr>
              <w:t>Peter Lewis</w:t>
            </w:r>
          </w:p>
        </w:tc>
        <w:tc>
          <w:tcPr>
            <w:tcW w:w="3260" w:type="dxa"/>
          </w:tcPr>
          <w:p w14:paraId="3588E0C7" w14:textId="49AA9898" w:rsidR="00B46D5B" w:rsidRPr="00D96BC7" w:rsidRDefault="00B46D5B" w:rsidP="004B013F">
            <w:pPr>
              <w:rPr>
                <w:sz w:val="20"/>
              </w:rPr>
            </w:pPr>
            <w:r w:rsidRPr="00D96BC7">
              <w:rPr>
                <w:sz w:val="20"/>
              </w:rPr>
              <w:t>Communications and Community Liaison Officer (CCLO) - SLASPA</w:t>
            </w:r>
          </w:p>
        </w:tc>
        <w:tc>
          <w:tcPr>
            <w:tcW w:w="3543" w:type="dxa"/>
          </w:tcPr>
          <w:p w14:paraId="5F23FD5F" w14:textId="30ACDAC8" w:rsidR="00B46D5B" w:rsidRPr="00735FB1" w:rsidRDefault="00B46D5B" w:rsidP="005D5E1E">
            <w:pPr>
              <w:spacing w:after="0" w:line="240" w:lineRule="auto"/>
              <w:rPr>
                <w:sz w:val="20"/>
                <w:lang w:val="de-CH"/>
              </w:rPr>
            </w:pPr>
            <w:r w:rsidRPr="00735FB1">
              <w:rPr>
                <w:sz w:val="20"/>
                <w:lang w:val="de-CH"/>
              </w:rPr>
              <w:t>T: 1 (758) 457-6108</w:t>
            </w:r>
          </w:p>
          <w:p w14:paraId="02BBFF81" w14:textId="77777777" w:rsidR="00B46D5B" w:rsidRPr="00735FB1" w:rsidRDefault="00B46D5B" w:rsidP="005D5E1E">
            <w:pPr>
              <w:spacing w:after="0" w:line="240" w:lineRule="auto"/>
              <w:rPr>
                <w:sz w:val="20"/>
                <w:lang w:val="de-CH"/>
              </w:rPr>
            </w:pPr>
            <w:r w:rsidRPr="00735FB1">
              <w:rPr>
                <w:sz w:val="20"/>
                <w:lang w:val="de-CH"/>
              </w:rPr>
              <w:t>M: 1 (758) 720-6933</w:t>
            </w:r>
          </w:p>
          <w:p w14:paraId="0145B11D" w14:textId="6D093B03" w:rsidR="00B46D5B" w:rsidRPr="00735FB1" w:rsidRDefault="00B46D5B" w:rsidP="004B013F">
            <w:pPr>
              <w:spacing w:after="0" w:line="240" w:lineRule="auto"/>
              <w:rPr>
                <w:sz w:val="20"/>
                <w:lang w:val="de-CH"/>
              </w:rPr>
            </w:pPr>
            <w:r w:rsidRPr="00735FB1">
              <w:rPr>
                <w:sz w:val="20"/>
                <w:lang w:val="de-CH"/>
              </w:rPr>
              <w:t xml:space="preserve">E: </w:t>
            </w:r>
            <w:r w:rsidR="00735FB1">
              <w:rPr>
                <w:sz w:val="20"/>
                <w:lang w:val="de-CH"/>
              </w:rPr>
              <w:t>peter.lewis@slaspa.com</w:t>
            </w:r>
            <w:hyperlink r:id="rId25" w:history="1"/>
          </w:p>
        </w:tc>
      </w:tr>
      <w:tr w:rsidR="00B46D5B" w:rsidRPr="0027503A" w14:paraId="1CC76016" w14:textId="77777777" w:rsidTr="004B013F">
        <w:tc>
          <w:tcPr>
            <w:tcW w:w="2547" w:type="dxa"/>
          </w:tcPr>
          <w:p w14:paraId="791E3FC2" w14:textId="77777777" w:rsidR="00B46D5B" w:rsidRPr="004B013F" w:rsidRDefault="00B46D5B" w:rsidP="005D5E1E">
            <w:pPr>
              <w:rPr>
                <w:sz w:val="20"/>
              </w:rPr>
            </w:pPr>
            <w:r w:rsidRPr="00D96BC7">
              <w:rPr>
                <w:sz w:val="20"/>
              </w:rPr>
              <w:t>Curline Ince</w:t>
            </w:r>
          </w:p>
        </w:tc>
        <w:tc>
          <w:tcPr>
            <w:tcW w:w="3260" w:type="dxa"/>
          </w:tcPr>
          <w:p w14:paraId="1880EABE" w14:textId="77777777" w:rsidR="00B46D5B" w:rsidRPr="004B013F" w:rsidRDefault="00B46D5B" w:rsidP="004B013F">
            <w:pPr>
              <w:rPr>
                <w:sz w:val="20"/>
              </w:rPr>
            </w:pPr>
            <w:r w:rsidRPr="00D96BC7">
              <w:rPr>
                <w:sz w:val="20"/>
              </w:rPr>
              <w:t>Administrative Assistant – CATCOP, SLASPA</w:t>
            </w:r>
          </w:p>
        </w:tc>
        <w:tc>
          <w:tcPr>
            <w:tcW w:w="3543" w:type="dxa"/>
          </w:tcPr>
          <w:p w14:paraId="24BA38D7" w14:textId="073CBDE7" w:rsidR="00B46D5B" w:rsidRPr="000A6695" w:rsidRDefault="00B46D5B" w:rsidP="005D5E1E">
            <w:pPr>
              <w:spacing w:after="0" w:line="240" w:lineRule="auto"/>
              <w:rPr>
                <w:sz w:val="20"/>
                <w:lang w:val="de-CH"/>
              </w:rPr>
            </w:pPr>
            <w:r w:rsidRPr="000A6695">
              <w:rPr>
                <w:sz w:val="20"/>
                <w:lang w:val="de-CH"/>
              </w:rPr>
              <w:t>T: 1 (758) 457-</w:t>
            </w:r>
            <w:r w:rsidR="00F64055" w:rsidRPr="000A6695">
              <w:rPr>
                <w:sz w:val="20"/>
                <w:lang w:val="de-CH"/>
              </w:rPr>
              <w:t>6168</w:t>
            </w:r>
          </w:p>
          <w:p w14:paraId="17236454" w14:textId="77777777" w:rsidR="00B46D5B" w:rsidRPr="000A6695" w:rsidRDefault="00B46D5B" w:rsidP="005D5E1E">
            <w:pPr>
              <w:spacing w:after="0" w:line="240" w:lineRule="auto"/>
              <w:rPr>
                <w:sz w:val="20"/>
                <w:lang w:val="de-CH"/>
              </w:rPr>
            </w:pPr>
            <w:r w:rsidRPr="000A6695">
              <w:rPr>
                <w:sz w:val="20"/>
                <w:lang w:val="de-CH"/>
              </w:rPr>
              <w:t>M: 1 (758) 518-8054</w:t>
            </w:r>
          </w:p>
          <w:p w14:paraId="43CCA449" w14:textId="6A9DA30E" w:rsidR="00B46D5B" w:rsidRPr="00C149E0" w:rsidRDefault="00B46D5B" w:rsidP="005D5E1E">
            <w:pPr>
              <w:spacing w:after="0" w:line="240" w:lineRule="auto"/>
              <w:rPr>
                <w:sz w:val="20"/>
                <w:lang w:val="de-CH"/>
              </w:rPr>
            </w:pPr>
            <w:r w:rsidRPr="00735FB1">
              <w:rPr>
                <w:sz w:val="20"/>
                <w:lang w:val="de-CH"/>
              </w:rPr>
              <w:t xml:space="preserve">E: </w:t>
            </w:r>
            <w:hyperlink r:id="rId26" w:history="1">
              <w:r w:rsidR="00330D63" w:rsidRPr="00C149E0">
                <w:rPr>
                  <w:rStyle w:val="Hyperlink"/>
                  <w:sz w:val="20"/>
                  <w:lang w:val="de-CH"/>
                </w:rPr>
                <w:t>curline.ince@slaspa.com</w:t>
              </w:r>
            </w:hyperlink>
          </w:p>
        </w:tc>
      </w:tr>
    </w:tbl>
    <w:p w14:paraId="27BDDE1F" w14:textId="77777777" w:rsidR="00B46D5B" w:rsidRPr="00C149E0" w:rsidRDefault="00B46D5B" w:rsidP="00B46D5B">
      <w:pPr>
        <w:spacing w:after="0" w:line="240" w:lineRule="auto"/>
        <w:jc w:val="both"/>
        <w:rPr>
          <w:lang w:val="de-CH"/>
        </w:rPr>
      </w:pPr>
    </w:p>
    <w:p w14:paraId="6AF1E306" w14:textId="3A59658F" w:rsidR="00B46D5B" w:rsidRDefault="00B46D5B" w:rsidP="00B46D5B">
      <w:pPr>
        <w:spacing w:after="0" w:line="276" w:lineRule="auto"/>
        <w:jc w:val="both"/>
      </w:pPr>
      <w:r>
        <w:t xml:space="preserve">Complaints can be made in writing, verbally, over the phone, emails or any other media.  As soon as a </w:t>
      </w:r>
      <w:r>
        <w:rPr>
          <w:rFonts w:cstheme="minorHAnsi"/>
        </w:rPr>
        <w:t xml:space="preserve">Point of Receipt of Complaint </w:t>
      </w:r>
      <w:r>
        <w:t xml:space="preserve">receives a complaint, he /she will recorded the grievance in the Grievance Office Log.  </w:t>
      </w:r>
      <w:r w:rsidRPr="0032238F">
        <w:t>(See Annex A: Grievance Office Log)</w:t>
      </w:r>
      <w:r>
        <w:t xml:space="preserve">.  The person receiving the complaints should try to obtain relevant basic information regarding the grievance utilizing the Grievance Office Log and immediately inform the Project Manager or Environment and Social Specialist.  </w:t>
      </w:r>
    </w:p>
    <w:p w14:paraId="5C9F42C8" w14:textId="77777777" w:rsidR="00B46D5B" w:rsidRDefault="00B46D5B" w:rsidP="00B46D5B">
      <w:pPr>
        <w:spacing w:after="0" w:line="240" w:lineRule="auto"/>
        <w:jc w:val="both"/>
      </w:pPr>
    </w:p>
    <w:p w14:paraId="64D1D82F" w14:textId="68373284" w:rsidR="00B46D5B" w:rsidRDefault="00B46D5B" w:rsidP="00B46D5B">
      <w:pPr>
        <w:spacing w:after="0" w:line="276" w:lineRule="auto"/>
        <w:jc w:val="both"/>
        <w:rPr>
          <w:rFonts w:cstheme="minorHAnsi"/>
        </w:rPr>
      </w:pPr>
      <w:r>
        <w:t>Grievances will be registered in a registry of complaint and all information related to the handling of the grievances will be recorded in the registry</w:t>
      </w:r>
      <w:r w:rsidRPr="006A612B">
        <w:t xml:space="preserve">.  (See Annex </w:t>
      </w:r>
      <w:r w:rsidR="007D5781" w:rsidRPr="006A612B">
        <w:t>B</w:t>
      </w:r>
      <w:r w:rsidRPr="006A612B">
        <w:t>: Grievance Register).</w:t>
      </w:r>
      <w:r>
        <w:t xml:space="preserve">  The CCLO will contact the PAP and will issue an acknowledgment of the grievance in writing via email within 5 working days of receipt.  </w:t>
      </w:r>
      <w:r w:rsidRPr="00901FAF">
        <w:t>(See Annex D: Grievance Acknowledgement Form)</w:t>
      </w:r>
      <w:r>
        <w:t>.  In the case of issues with project management staff, the Project Manager may be required to recuse himself or herself if the complaint directly involves him or her.</w:t>
      </w:r>
    </w:p>
    <w:p w14:paraId="615F61A2" w14:textId="77777777" w:rsidR="00B46D5B" w:rsidRPr="00DD1D92" w:rsidRDefault="00B46D5B" w:rsidP="00B46D5B">
      <w:pPr>
        <w:spacing w:after="0" w:line="240" w:lineRule="auto"/>
        <w:jc w:val="both"/>
        <w:rPr>
          <w:rFonts w:cstheme="minorHAnsi"/>
        </w:rPr>
      </w:pPr>
    </w:p>
    <w:p w14:paraId="5FCA0A57" w14:textId="580F15E9" w:rsidR="005013F9" w:rsidRDefault="00B46D5B" w:rsidP="00B46D5B">
      <w:pPr>
        <w:spacing w:after="0" w:line="276" w:lineRule="auto"/>
        <w:jc w:val="both"/>
      </w:pPr>
      <w:r w:rsidRPr="005013F9">
        <w:t xml:space="preserve">The </w:t>
      </w:r>
      <w:r w:rsidRPr="00570344">
        <w:t>PM and ESS</w:t>
      </w:r>
      <w:r w:rsidRPr="005013F9">
        <w:t xml:space="preserve"> will attempt to address grievances within an established timeframe of 15 days upon receipt.  In cases of timely or urgent matters a period of a minimum of 24 hours and a maximum of 15 days will be allotted for addressing or resolving the grievance.  Grievances can be made in person, telephone call or writing.  Grievances can be made anonymously.  For grievances made via telephone or in person, grievances will be recorded. (See Annex A: Grievance Office Log)</w:t>
      </w:r>
      <w:r w:rsidR="005013F9">
        <w:t>.</w:t>
      </w:r>
      <w:r w:rsidRPr="005013F9">
        <w:t xml:space="preserve">  If the complaint is received in person, then the PAP will be issued the Complainant Form to record the grievance.  </w:t>
      </w:r>
      <w:r w:rsidRPr="005013F9">
        <w:rPr>
          <w:rFonts w:cstheme="minorHAnsi"/>
          <w:bCs/>
        </w:rPr>
        <w:t>Grievances received verbally must be documented, verified</w:t>
      </w:r>
      <w:r w:rsidR="00740090">
        <w:rPr>
          <w:rFonts w:cstheme="minorHAnsi"/>
          <w:bCs/>
        </w:rPr>
        <w:t>,</w:t>
      </w:r>
      <w:r w:rsidRPr="005013F9">
        <w:rPr>
          <w:rFonts w:cstheme="minorHAnsi"/>
          <w:bCs/>
        </w:rPr>
        <w:t xml:space="preserve"> and signed by the PAP and the officer receiving the </w:t>
      </w:r>
      <w:r w:rsidRPr="00901FAF">
        <w:rPr>
          <w:rFonts w:cstheme="minorHAnsi"/>
          <w:bCs/>
        </w:rPr>
        <w:t>report</w:t>
      </w:r>
      <w:r w:rsidRPr="00901FAF">
        <w:t xml:space="preserve"> (See Annex </w:t>
      </w:r>
      <w:r w:rsidR="006A612B" w:rsidRPr="00901FAF">
        <w:t>C</w:t>
      </w:r>
      <w:r w:rsidRPr="00901FAF">
        <w:t>: Complainant Form)</w:t>
      </w:r>
      <w:r w:rsidR="005013F9" w:rsidRPr="00901FAF">
        <w:t>.</w:t>
      </w:r>
    </w:p>
    <w:p w14:paraId="58DB44A8" w14:textId="77777777" w:rsidR="005013F9" w:rsidRDefault="005013F9" w:rsidP="00B46D5B">
      <w:pPr>
        <w:spacing w:after="0" w:line="276" w:lineRule="auto"/>
        <w:jc w:val="both"/>
      </w:pPr>
    </w:p>
    <w:p w14:paraId="23316689" w14:textId="64DD4FA5" w:rsidR="00B46D5B" w:rsidRPr="005013F9" w:rsidRDefault="00B46D5B" w:rsidP="00B46D5B">
      <w:pPr>
        <w:spacing w:after="0" w:line="276" w:lineRule="auto"/>
        <w:jc w:val="both"/>
      </w:pPr>
      <w:r w:rsidRPr="005013F9">
        <w:t xml:space="preserve">Meetings with the PAP will be held and an attempt to find a solution to the complaint received.  The deliberations of the meetings and decisions taken are recorded in the format as </w:t>
      </w:r>
      <w:r w:rsidRPr="00330A1C">
        <w:t xml:space="preserve">in Annex </w:t>
      </w:r>
      <w:r w:rsidR="00330A1C" w:rsidRPr="00330A1C">
        <w:t>F</w:t>
      </w:r>
      <w:r w:rsidRPr="00330A1C">
        <w:t xml:space="preserve"> (Meeting Record Format)</w:t>
      </w:r>
      <w:r w:rsidR="005013F9" w:rsidRPr="00330A1C">
        <w:t>.</w:t>
      </w:r>
    </w:p>
    <w:p w14:paraId="393751B7" w14:textId="77777777" w:rsidR="00B46D5B" w:rsidRDefault="00B46D5B" w:rsidP="00B46D5B">
      <w:pPr>
        <w:spacing w:after="0" w:line="276" w:lineRule="auto"/>
        <w:jc w:val="both"/>
        <w:rPr>
          <w:rFonts w:cstheme="minorHAnsi"/>
        </w:rPr>
      </w:pPr>
    </w:p>
    <w:p w14:paraId="1A4698F3" w14:textId="1D97ADC5" w:rsidR="00B46D5B" w:rsidRDefault="00570344" w:rsidP="00B46D5B">
      <w:pPr>
        <w:spacing w:after="0" w:line="276" w:lineRule="auto"/>
        <w:jc w:val="both"/>
        <w:rPr>
          <w:rFonts w:cstheme="minorHAnsi"/>
        </w:rPr>
      </w:pPr>
      <w:r>
        <w:t>The Grievance</w:t>
      </w:r>
      <w:r w:rsidR="00B46D5B">
        <w:t xml:space="preserve"> Mechanism will be disseminated through brochures and training sessions and will be made know</w:t>
      </w:r>
      <w:sdt>
        <w:sdtPr>
          <w:tag w:val="goog_rdk_43"/>
          <w:id w:val="-1826891447"/>
        </w:sdtPr>
        <w:sdtEndPr/>
        <w:sdtContent>
          <w:r w:rsidR="00B46D5B">
            <w:t>n</w:t>
          </w:r>
        </w:sdtContent>
      </w:sdt>
      <w:r w:rsidR="00B46D5B">
        <w:t xml:space="preserve"> to all stakeholders through public awareness and information sessions.  </w:t>
      </w:r>
    </w:p>
    <w:p w14:paraId="21664FFC" w14:textId="77777777" w:rsidR="00B46D5B" w:rsidRDefault="00B46D5B" w:rsidP="00B46D5B">
      <w:pPr>
        <w:spacing w:after="0" w:line="276" w:lineRule="auto"/>
        <w:jc w:val="both"/>
      </w:pPr>
    </w:p>
    <w:p w14:paraId="6D1748BE" w14:textId="55C865DB" w:rsidR="00B46D5B" w:rsidRDefault="00B46D5B" w:rsidP="00B46D5B">
      <w:pPr>
        <w:spacing w:after="0" w:line="276" w:lineRule="auto"/>
        <w:jc w:val="both"/>
        <w:rPr>
          <w:rFonts w:cstheme="minorHAnsi"/>
        </w:rPr>
      </w:pPr>
      <w:r>
        <w:t xml:space="preserve">The CCLO will be notified by the Environmental and Social Specialist through a report of the resolution of any grievance.  The CCLO will inform the PAP in writing of the measures taken to address the grievance, and the Complainant will be expected to sign the letter of acceptance or rejection of said redress action.  </w:t>
      </w:r>
      <w:r w:rsidRPr="00330A1C">
        <w:lastRenderedPageBreak/>
        <w:t>(See Annex E: Disclosure Form)</w:t>
      </w:r>
      <w:r>
        <w:t>.  If the complaint cannot be resolved at this level</w:t>
      </w:r>
      <w:r w:rsidR="00740090">
        <w:t>,</w:t>
      </w:r>
      <w:r>
        <w:t xml:space="preserve"> it is taken to the next level.</w:t>
      </w:r>
    </w:p>
    <w:p w14:paraId="314E84D4" w14:textId="77777777" w:rsidR="00B46D5B" w:rsidRDefault="00B46D5B" w:rsidP="00B46D5B">
      <w:pPr>
        <w:spacing w:after="0" w:line="240" w:lineRule="auto"/>
        <w:jc w:val="both"/>
        <w:rPr>
          <w:rFonts w:cstheme="minorHAnsi"/>
        </w:rPr>
      </w:pPr>
    </w:p>
    <w:p w14:paraId="2C4A90C2" w14:textId="2AF16F0E" w:rsidR="00B46D5B" w:rsidRPr="00271F20" w:rsidRDefault="00323AB7" w:rsidP="00323AB7">
      <w:pPr>
        <w:pStyle w:val="Heading3"/>
        <w:rPr>
          <w:rFonts w:cstheme="minorHAnsi"/>
          <w:b/>
          <w:color w:val="833C0B" w:themeColor="accent2" w:themeShade="80"/>
        </w:rPr>
      </w:pPr>
      <w:bookmarkStart w:id="124" w:name="_Toc152064595"/>
      <w:r w:rsidRPr="00323AB7">
        <w:rPr>
          <w:rFonts w:cstheme="minorHAnsi"/>
          <w:b/>
          <w:color w:val="833C0B" w:themeColor="accent2" w:themeShade="80"/>
        </w:rPr>
        <w:t>6.5.2</w:t>
      </w:r>
      <w:r w:rsidRPr="00323AB7">
        <w:rPr>
          <w:rFonts w:cstheme="minorHAnsi"/>
          <w:b/>
          <w:color w:val="833C0B" w:themeColor="accent2" w:themeShade="80"/>
        </w:rPr>
        <w:tab/>
      </w:r>
      <w:r w:rsidR="00B46D5B" w:rsidRPr="00323AB7">
        <w:rPr>
          <w:rFonts w:cstheme="minorHAnsi"/>
          <w:b/>
          <w:color w:val="833C0B" w:themeColor="accent2" w:themeShade="80"/>
        </w:rPr>
        <w:t>The Second Tier for Redress</w:t>
      </w:r>
      <w:bookmarkEnd w:id="124"/>
    </w:p>
    <w:p w14:paraId="737EF4E2" w14:textId="4C8393BE" w:rsidR="00B46D5B" w:rsidRDefault="00B46D5B" w:rsidP="00B46D5B">
      <w:pPr>
        <w:spacing w:before="120" w:after="120" w:line="276" w:lineRule="auto"/>
        <w:jc w:val="both"/>
      </w:pPr>
      <w:r w:rsidRPr="000131B9">
        <w:rPr>
          <w:rFonts w:cstheme="minorHAnsi"/>
        </w:rPr>
        <w:t>The ESS notifies the Chairperson the GRC that a complaint has been filed and the PAP did not accept the resolution from the first tier of redress.  The Chairperson of the GRC receives a report of the complaint and decision, and convenes a meeting</w:t>
      </w:r>
      <w:r>
        <w:rPr>
          <w:rFonts w:cstheme="minorHAnsi"/>
        </w:rPr>
        <w:t xml:space="preserve">. </w:t>
      </w:r>
      <w:r w:rsidRPr="000131B9">
        <w:rPr>
          <w:rFonts w:cstheme="minorHAnsi"/>
        </w:rPr>
        <w:t xml:space="preserve"> The CCLO informs the PAP of the meeting of the GRC.  </w:t>
      </w:r>
      <w:r>
        <w:t>The GRC will hold the necessary meetings with the PAP / complainant and the concerned officers and attempt to find a solution acceptable at all levels.  GRC would record the minutes of the meeting in the Meeting Record Format</w:t>
      </w:r>
      <w:r w:rsidRPr="004D2D1A">
        <w:t xml:space="preserve">.  (See Annex </w:t>
      </w:r>
      <w:r w:rsidR="001B4932" w:rsidRPr="004D2D1A">
        <w:t>F</w:t>
      </w:r>
      <w:r w:rsidRPr="004D2D1A">
        <w:t>: Meeting Record Format).</w:t>
      </w:r>
    </w:p>
    <w:p w14:paraId="68856C33" w14:textId="40B9D8F0" w:rsidR="00B46D5B" w:rsidRDefault="00B46D5B" w:rsidP="00B46D5B">
      <w:pPr>
        <w:spacing w:before="120" w:after="120" w:line="276" w:lineRule="auto"/>
        <w:jc w:val="both"/>
      </w:pPr>
      <w:r w:rsidRPr="000131B9">
        <w:rPr>
          <w:rFonts w:cstheme="minorHAnsi"/>
          <w:bCs/>
        </w:rPr>
        <w:t xml:space="preserve">The nature of the grievance would determine the period (not exceeding </w:t>
      </w:r>
      <w:r>
        <w:rPr>
          <w:rFonts w:cstheme="minorHAnsi"/>
          <w:bCs/>
        </w:rPr>
        <w:t>14</w:t>
      </w:r>
      <w:r w:rsidRPr="000131B9">
        <w:rPr>
          <w:rFonts w:cstheme="minorHAnsi"/>
          <w:bCs/>
        </w:rPr>
        <w:t xml:space="preserve"> </w:t>
      </w:r>
      <w:r w:rsidR="00570344">
        <w:rPr>
          <w:rFonts w:cstheme="minorHAnsi"/>
          <w:bCs/>
        </w:rPr>
        <w:t xml:space="preserve">working </w:t>
      </w:r>
      <w:r w:rsidRPr="000131B9">
        <w:rPr>
          <w:rFonts w:cstheme="minorHAnsi"/>
          <w:bCs/>
        </w:rPr>
        <w:t xml:space="preserve">days) necessary for the GRC to address the grievance.  </w:t>
      </w:r>
      <w:r>
        <w:t xml:space="preserve">The deliberations of the meetings and decisions taken are recorded in the format as </w:t>
      </w:r>
      <w:r w:rsidRPr="008132E8">
        <w:t>in Meeting Record Format</w:t>
      </w:r>
      <w:r>
        <w:t xml:space="preserve">.  </w:t>
      </w:r>
      <w:r w:rsidRPr="000131B9">
        <w:rPr>
          <w:rFonts w:cstheme="minorHAnsi"/>
          <w:bCs/>
        </w:rPr>
        <w:t xml:space="preserve">The </w:t>
      </w:r>
      <w:r>
        <w:rPr>
          <w:rFonts w:cstheme="minorHAnsi"/>
          <w:bCs/>
        </w:rPr>
        <w:t>14</w:t>
      </w:r>
      <w:r w:rsidRPr="000131B9">
        <w:rPr>
          <w:rFonts w:cstheme="minorHAnsi"/>
          <w:bCs/>
        </w:rPr>
        <w:t>-</w:t>
      </w:r>
      <w:r w:rsidR="00570344">
        <w:rPr>
          <w:rFonts w:cstheme="minorHAnsi"/>
          <w:bCs/>
        </w:rPr>
        <w:t xml:space="preserve">working </w:t>
      </w:r>
      <w:r w:rsidRPr="000131B9">
        <w:rPr>
          <w:rFonts w:cstheme="minorHAnsi"/>
          <w:bCs/>
        </w:rPr>
        <w:t xml:space="preserve">day timeframe shall not apply in the case of complaints and grievances that specifically pertain to the valuation of affected assets, since these may be determined by a Board of Assessment or the courts.  </w:t>
      </w:r>
      <w:r>
        <w:t xml:space="preserve">The decisions of the GRC are communicated to the PAP formally and if she/he accepts the resolutions, the complainant’s acceptance is obtained on the Disclosure Form.  </w:t>
      </w:r>
      <w:r w:rsidRPr="00E850F2">
        <w:t>(See Annex E: Disclosure Form).</w:t>
      </w:r>
    </w:p>
    <w:p w14:paraId="6194C228" w14:textId="77777777" w:rsidR="00B46D5B" w:rsidRPr="00D77B7C" w:rsidRDefault="00B46D5B" w:rsidP="00B46D5B">
      <w:pPr>
        <w:spacing w:before="120" w:after="120" w:line="276" w:lineRule="auto"/>
        <w:jc w:val="both"/>
        <w:rPr>
          <w:rFonts w:cstheme="minorHAnsi"/>
          <w:bCs/>
        </w:rPr>
      </w:pPr>
      <w:r w:rsidRPr="00D77B7C">
        <w:rPr>
          <w:rFonts w:cstheme="minorHAnsi"/>
          <w:bCs/>
        </w:rPr>
        <w:t xml:space="preserve">Where </w:t>
      </w:r>
      <w:r w:rsidRPr="00D77B7C">
        <w:t>the PAP does not accept the solution offered by the GRC,</w:t>
      </w:r>
      <w:r w:rsidRPr="00D77B7C">
        <w:rPr>
          <w:rFonts w:cstheme="minorHAnsi"/>
          <w:bCs/>
        </w:rPr>
        <w:t xml:space="preserve"> or if he/she does not receive a response or is not satisfied with the outcome within the agreed time, he/she can appeal to the General Manager of the SLASPA.  If the PAP is not satisfied with the decision of the GRC or the response to the appeal by the General Manager of the SLASPA, he/she </w:t>
      </w:r>
      <w:r w:rsidRPr="00D77B7C">
        <w:t>can activate the next level.  It is expected that the complaint will be resolved at this level in 30 working days.</w:t>
      </w:r>
    </w:p>
    <w:p w14:paraId="22E96C5F" w14:textId="77777777" w:rsidR="00B46D5B" w:rsidRDefault="00B46D5B" w:rsidP="00B46D5B">
      <w:pPr>
        <w:spacing w:after="0" w:line="240" w:lineRule="auto"/>
        <w:jc w:val="both"/>
        <w:rPr>
          <w:rFonts w:cstheme="minorHAnsi"/>
        </w:rPr>
      </w:pPr>
    </w:p>
    <w:p w14:paraId="6FEF4B4E" w14:textId="0C8407F1" w:rsidR="00B46D5B" w:rsidRPr="00323AB7" w:rsidRDefault="00323AB7" w:rsidP="00323AB7">
      <w:pPr>
        <w:pStyle w:val="Heading3"/>
        <w:rPr>
          <w:rFonts w:cstheme="minorHAnsi"/>
          <w:b/>
          <w:color w:val="833C0B" w:themeColor="accent2" w:themeShade="80"/>
        </w:rPr>
      </w:pPr>
      <w:bookmarkStart w:id="125" w:name="_Toc152064596"/>
      <w:r w:rsidRPr="00323AB7">
        <w:rPr>
          <w:rFonts w:cstheme="minorHAnsi"/>
          <w:b/>
          <w:color w:val="833C0B" w:themeColor="accent2" w:themeShade="80"/>
        </w:rPr>
        <w:t>6.5.3</w:t>
      </w:r>
      <w:r w:rsidRPr="00323AB7">
        <w:rPr>
          <w:rFonts w:cstheme="minorHAnsi"/>
          <w:b/>
          <w:color w:val="833C0B" w:themeColor="accent2" w:themeShade="80"/>
        </w:rPr>
        <w:tab/>
      </w:r>
      <w:r w:rsidR="00B46D5B" w:rsidRPr="00323AB7">
        <w:rPr>
          <w:rFonts w:cstheme="minorHAnsi"/>
          <w:b/>
          <w:color w:val="833C0B" w:themeColor="accent2" w:themeShade="80"/>
        </w:rPr>
        <w:t>The Third Tier for Redress</w:t>
      </w:r>
      <w:bookmarkEnd w:id="125"/>
    </w:p>
    <w:p w14:paraId="1DD3C5D1" w14:textId="2E27273B" w:rsidR="00B46D5B" w:rsidRDefault="00B46D5B" w:rsidP="00B46D5B">
      <w:pPr>
        <w:autoSpaceDE w:val="0"/>
        <w:autoSpaceDN w:val="0"/>
        <w:adjustRightInd w:val="0"/>
        <w:spacing w:before="120" w:after="120" w:line="276" w:lineRule="auto"/>
        <w:jc w:val="both"/>
        <w:rPr>
          <w:rFonts w:cstheme="minorHAnsi"/>
          <w:color w:val="000000"/>
        </w:rPr>
      </w:pPr>
      <w:r w:rsidRPr="00F53AE3">
        <w:rPr>
          <w:rFonts w:cstheme="minorHAnsi"/>
          <w:color w:val="000000"/>
        </w:rPr>
        <w:t xml:space="preserve">If the </w:t>
      </w:r>
      <w:r>
        <w:rPr>
          <w:rFonts w:cstheme="minorHAnsi"/>
          <w:color w:val="000000"/>
        </w:rPr>
        <w:t>PAP</w:t>
      </w:r>
      <w:r w:rsidRPr="00F53AE3">
        <w:rPr>
          <w:rFonts w:cstheme="minorHAnsi"/>
          <w:color w:val="000000"/>
        </w:rPr>
        <w:t xml:space="preserve"> does not agree for the resolution at the 2nd </w:t>
      </w:r>
      <w:r>
        <w:rPr>
          <w:rFonts w:cstheme="minorHAnsi"/>
          <w:color w:val="000000"/>
        </w:rPr>
        <w:t>Tier</w:t>
      </w:r>
      <w:r w:rsidRPr="00F53AE3">
        <w:rPr>
          <w:rFonts w:cstheme="minorHAnsi"/>
          <w:color w:val="000000"/>
        </w:rPr>
        <w:t xml:space="preserve">, or there is a time delay of more than 30 working days in solving the issue, the </w:t>
      </w:r>
      <w:r>
        <w:rPr>
          <w:rFonts w:cstheme="minorHAnsi"/>
          <w:color w:val="000000"/>
        </w:rPr>
        <w:t>PAP</w:t>
      </w:r>
      <w:r w:rsidRPr="00F53AE3">
        <w:rPr>
          <w:rFonts w:cstheme="minorHAnsi"/>
          <w:color w:val="000000"/>
        </w:rPr>
        <w:t xml:space="preserve"> can opt to consider taking it to the third level. </w:t>
      </w:r>
      <w:r>
        <w:rPr>
          <w:rFonts w:cstheme="minorHAnsi"/>
          <w:color w:val="000000"/>
        </w:rPr>
        <w:t xml:space="preserve"> </w:t>
      </w:r>
      <w:r w:rsidRPr="00F53AE3">
        <w:rPr>
          <w:rFonts w:cstheme="minorHAnsi"/>
          <w:color w:val="000000"/>
        </w:rPr>
        <w:t xml:space="preserve">The Complainant may decide to take a legal or any other recourse if he /she is not satisfied with the resolutions due to the </w:t>
      </w:r>
      <w:r w:rsidR="00D17F24">
        <w:rPr>
          <w:rFonts w:cstheme="minorHAnsi"/>
          <w:color w:val="000000"/>
        </w:rPr>
        <w:t>deliberations of the tiers of G</w:t>
      </w:r>
      <w:r w:rsidRPr="00F53AE3">
        <w:rPr>
          <w:rFonts w:cstheme="minorHAnsi"/>
          <w:color w:val="000000"/>
        </w:rPr>
        <w:t>M.</w:t>
      </w:r>
    </w:p>
    <w:p w14:paraId="23F95EC0" w14:textId="77777777" w:rsidR="00971A2D" w:rsidRDefault="00971A2D" w:rsidP="00B46D5B">
      <w:pPr>
        <w:autoSpaceDE w:val="0"/>
        <w:autoSpaceDN w:val="0"/>
        <w:adjustRightInd w:val="0"/>
        <w:spacing w:before="120" w:after="120" w:line="276" w:lineRule="auto"/>
        <w:jc w:val="both"/>
        <w:rPr>
          <w:rFonts w:cstheme="minorHAnsi"/>
          <w:szCs w:val="24"/>
        </w:rPr>
      </w:pPr>
    </w:p>
    <w:p w14:paraId="53EBC131" w14:textId="7F12E927" w:rsidR="00971A2D" w:rsidRDefault="00736623" w:rsidP="00971A2D">
      <w:pPr>
        <w:pStyle w:val="Heading2"/>
        <w:rPr>
          <w:b/>
          <w:bCs/>
          <w:color w:val="833C0B" w:themeColor="accent2" w:themeShade="80"/>
        </w:rPr>
      </w:pPr>
      <w:bookmarkStart w:id="126" w:name="_Toc152064597"/>
      <w:r w:rsidRPr="00137282">
        <w:rPr>
          <w:b/>
          <w:bCs/>
          <w:color w:val="833C0B" w:themeColor="accent2" w:themeShade="80"/>
        </w:rPr>
        <w:t>6.6</w:t>
      </w:r>
      <w:r w:rsidRPr="00137282">
        <w:rPr>
          <w:b/>
          <w:bCs/>
          <w:color w:val="833C0B" w:themeColor="accent2" w:themeShade="80"/>
        </w:rPr>
        <w:tab/>
        <w:t xml:space="preserve">ADDRESSING </w:t>
      </w:r>
      <w:r w:rsidR="006B1F43">
        <w:rPr>
          <w:b/>
          <w:bCs/>
          <w:color w:val="833C0B" w:themeColor="accent2" w:themeShade="80"/>
        </w:rPr>
        <w:t>SEXUAL EXPLOITATION AND ABUSE AND SEXUAL HARASSMENT (SEA/SH)</w:t>
      </w:r>
      <w:bookmarkEnd w:id="126"/>
    </w:p>
    <w:p w14:paraId="594F441A" w14:textId="0C275B96" w:rsidR="006B1F43" w:rsidRDefault="006B1F43" w:rsidP="006B1F43"/>
    <w:p w14:paraId="3115DC6C" w14:textId="77777777" w:rsidR="006B1F43" w:rsidRPr="00F32241" w:rsidRDefault="006B1F43" w:rsidP="00B07F2B">
      <w:pPr>
        <w:widowControl w:val="0"/>
        <w:autoSpaceDE w:val="0"/>
        <w:autoSpaceDN w:val="0"/>
        <w:spacing w:after="0" w:line="276" w:lineRule="auto"/>
        <w:jc w:val="both"/>
        <w:rPr>
          <w:rFonts w:eastAsia="Calibri" w:cstheme="minorHAnsi"/>
          <w:lang w:val="en-GB"/>
        </w:rPr>
      </w:pPr>
      <w:r w:rsidRPr="00F32241">
        <w:rPr>
          <w:rFonts w:eastAsia="Calibri" w:cstheme="minorHAnsi"/>
          <w:lang w:val="en-GB"/>
        </w:rPr>
        <w:t xml:space="preserve">The specific nature of sexual exploitation and abuse and of sexual harassment (SEA/SH) requires tailored measures for the reporting, and safe and ethical handling of such allegations. A survivor-centered approach aims to ensure that anyone who has been the target of SEA/SH is treated with dignity, and that the person’s rights, privacy, needs and wishes are respected and prioritized in any and all interactions. </w:t>
      </w:r>
    </w:p>
    <w:p w14:paraId="2EB5E44A" w14:textId="77777777" w:rsidR="006B1F43" w:rsidRPr="00F32241" w:rsidRDefault="006B1F43" w:rsidP="006B1F43">
      <w:pPr>
        <w:widowControl w:val="0"/>
        <w:autoSpaceDE w:val="0"/>
        <w:autoSpaceDN w:val="0"/>
        <w:spacing w:after="0" w:line="360" w:lineRule="auto"/>
        <w:jc w:val="both"/>
        <w:rPr>
          <w:rFonts w:eastAsia="Calibri" w:cstheme="minorHAnsi"/>
          <w:lang w:val="en-GB"/>
        </w:rPr>
      </w:pPr>
    </w:p>
    <w:p w14:paraId="1303C88C" w14:textId="42A209AB" w:rsidR="006B1F43" w:rsidRPr="00F32241" w:rsidRDefault="006B1F43" w:rsidP="00B07F2B">
      <w:pPr>
        <w:widowControl w:val="0"/>
        <w:autoSpaceDE w:val="0"/>
        <w:autoSpaceDN w:val="0"/>
        <w:spacing w:after="0" w:line="276" w:lineRule="auto"/>
        <w:jc w:val="both"/>
        <w:rPr>
          <w:rFonts w:eastAsia="Calibri" w:cstheme="minorHAnsi"/>
          <w:lang w:val="en-GB"/>
        </w:rPr>
      </w:pPr>
      <w:r w:rsidRPr="00F32241">
        <w:rPr>
          <w:rFonts w:eastAsia="Calibri" w:cstheme="minorHAnsi"/>
          <w:lang w:val="en-GB"/>
        </w:rPr>
        <w:t xml:space="preserve">The project’s E&amp;S Specialist will be responsible for dealing with any SEA/SH issues, should they arise. A list </w:t>
      </w:r>
      <w:r w:rsidRPr="00F32241">
        <w:rPr>
          <w:rFonts w:eastAsia="Calibri" w:cstheme="minorHAnsi"/>
          <w:lang w:val="en-GB"/>
        </w:rPr>
        <w:lastRenderedPageBreak/>
        <w:t xml:space="preserve">of SEA/SH service providers will be kept available by the project. The GM should assist SEA/SH survivors by referring them to Services Provider(s) for support immediately after receiving a complaint directly from a survivor. </w:t>
      </w:r>
    </w:p>
    <w:p w14:paraId="13315849" w14:textId="77777777" w:rsidR="006B1F43" w:rsidRPr="00F32241" w:rsidRDefault="006B1F43" w:rsidP="00B07F2B">
      <w:pPr>
        <w:widowControl w:val="0"/>
        <w:autoSpaceDE w:val="0"/>
        <w:autoSpaceDN w:val="0"/>
        <w:spacing w:after="0" w:line="276" w:lineRule="auto"/>
        <w:rPr>
          <w:rFonts w:eastAsia="Calibri" w:cstheme="minorHAnsi"/>
          <w:lang w:val="en-GB"/>
        </w:rPr>
      </w:pPr>
    </w:p>
    <w:p w14:paraId="6714AF8D" w14:textId="77777777" w:rsidR="006B1F43" w:rsidRPr="00F32241" w:rsidRDefault="006B1F43" w:rsidP="00B07F2B">
      <w:pPr>
        <w:widowControl w:val="0"/>
        <w:autoSpaceDE w:val="0"/>
        <w:autoSpaceDN w:val="0"/>
        <w:spacing w:after="0" w:line="276" w:lineRule="auto"/>
        <w:jc w:val="both"/>
        <w:rPr>
          <w:rFonts w:eastAsia="Calibri" w:cstheme="minorHAnsi"/>
          <w:lang w:val="en-GB"/>
        </w:rPr>
      </w:pPr>
      <w:r w:rsidRPr="00F32241">
        <w:rPr>
          <w:rFonts w:eastAsia="Calibri" w:cstheme="minorHAnsi"/>
          <w:lang w:val="en-GB"/>
        </w:rPr>
        <w:t xml:space="preserve">To address SEA/SH, the project will follow the guidance provided on the World Bank Technical Note “Addressing Sexual Exploitation and Abuse and Sexual Harassment (SEA/SH) in Investment Project Financing Involving Civil Works”. This GM will follow the official WB definitions described on the Technical Note as shown below:  </w:t>
      </w:r>
    </w:p>
    <w:p w14:paraId="1F9F958F" w14:textId="77777777" w:rsidR="006B1F43" w:rsidRPr="00F32241" w:rsidRDefault="006B1F43" w:rsidP="00B07F2B">
      <w:pPr>
        <w:widowControl w:val="0"/>
        <w:tabs>
          <w:tab w:val="left" w:pos="1004"/>
        </w:tabs>
        <w:autoSpaceDE w:val="0"/>
        <w:autoSpaceDN w:val="0"/>
        <w:spacing w:after="0" w:line="276" w:lineRule="auto"/>
        <w:ind w:left="630"/>
        <w:jc w:val="both"/>
        <w:rPr>
          <w:rFonts w:eastAsia="Calibri" w:cstheme="minorHAnsi"/>
          <w:b/>
          <w:bCs/>
          <w:lang w:val="en-GB"/>
        </w:rPr>
      </w:pPr>
    </w:p>
    <w:p w14:paraId="4839408D" w14:textId="77777777" w:rsidR="006B1F43" w:rsidRPr="00F32241" w:rsidRDefault="006B1F43" w:rsidP="00B07F2B">
      <w:pPr>
        <w:widowControl w:val="0"/>
        <w:tabs>
          <w:tab w:val="left" w:pos="1004"/>
        </w:tabs>
        <w:autoSpaceDE w:val="0"/>
        <w:autoSpaceDN w:val="0"/>
        <w:spacing w:after="0" w:line="276" w:lineRule="auto"/>
        <w:ind w:left="630"/>
        <w:jc w:val="both"/>
        <w:rPr>
          <w:rFonts w:eastAsia="Calibri" w:cstheme="minorHAnsi"/>
          <w:lang w:val="en-GB"/>
        </w:rPr>
      </w:pPr>
      <w:r w:rsidRPr="00F32241">
        <w:rPr>
          <w:rFonts w:eastAsia="Calibri" w:cstheme="minorHAnsi"/>
          <w:b/>
          <w:bCs/>
          <w:lang w:val="en-GB"/>
        </w:rPr>
        <w:t>Sexual Abuse (SEA)</w:t>
      </w:r>
      <w:r w:rsidRPr="00F32241">
        <w:rPr>
          <w:rFonts w:eastAsia="Calibri" w:cstheme="minorHAnsi"/>
          <w:lang w:val="en-GB"/>
        </w:rPr>
        <w:t xml:space="preserve"> is an actual or threatened physical intrusion of a sexual nature, whether by force or under unequal or coercive conditions</w:t>
      </w:r>
    </w:p>
    <w:p w14:paraId="576E4480" w14:textId="77777777" w:rsidR="006B1F43" w:rsidRPr="00F32241" w:rsidRDefault="006B1F43" w:rsidP="00B07F2B">
      <w:pPr>
        <w:widowControl w:val="0"/>
        <w:tabs>
          <w:tab w:val="left" w:pos="1004"/>
        </w:tabs>
        <w:autoSpaceDE w:val="0"/>
        <w:autoSpaceDN w:val="0"/>
        <w:spacing w:after="0" w:line="276" w:lineRule="auto"/>
        <w:ind w:left="630"/>
        <w:jc w:val="both"/>
        <w:rPr>
          <w:rFonts w:eastAsia="Calibri" w:cstheme="minorHAnsi"/>
          <w:lang w:val="en-GB"/>
        </w:rPr>
      </w:pPr>
    </w:p>
    <w:p w14:paraId="3C46D631" w14:textId="77777777" w:rsidR="006B1F43" w:rsidRPr="00F32241" w:rsidRDefault="006B1F43" w:rsidP="00B07F2B">
      <w:pPr>
        <w:widowControl w:val="0"/>
        <w:tabs>
          <w:tab w:val="left" w:pos="1004"/>
        </w:tabs>
        <w:autoSpaceDE w:val="0"/>
        <w:autoSpaceDN w:val="0"/>
        <w:spacing w:after="0" w:line="276" w:lineRule="auto"/>
        <w:ind w:left="630"/>
        <w:jc w:val="both"/>
        <w:rPr>
          <w:rFonts w:eastAsia="Calibri" w:cstheme="minorHAnsi"/>
          <w:lang w:val="en-GB"/>
        </w:rPr>
      </w:pPr>
      <w:r w:rsidRPr="00F32241">
        <w:rPr>
          <w:rFonts w:eastAsia="Calibri" w:cstheme="minorHAnsi"/>
          <w:b/>
          <w:bCs/>
          <w:lang w:val="en-GB"/>
        </w:rPr>
        <w:t>Sexual Exploitation (SE)</w:t>
      </w:r>
      <w:r w:rsidRPr="00F32241">
        <w:rPr>
          <w:rFonts w:eastAsia="Calibri" w:cstheme="minorHAnsi"/>
          <w:lang w:val="en-GB"/>
        </w:rPr>
        <w:t xml:space="preserve"> refers to any actual or attempted abuse of a position of vulnerability, differential power, or trust, for sexual purposes, including, but not limited to, profiting monetarily, socially or politically from the sexual exploitation of another.</w:t>
      </w:r>
    </w:p>
    <w:p w14:paraId="0493DAAA" w14:textId="77777777" w:rsidR="006B1F43" w:rsidRPr="00F32241" w:rsidRDefault="006B1F43" w:rsidP="00B07F2B">
      <w:pPr>
        <w:widowControl w:val="0"/>
        <w:tabs>
          <w:tab w:val="left" w:pos="1004"/>
        </w:tabs>
        <w:autoSpaceDE w:val="0"/>
        <w:autoSpaceDN w:val="0"/>
        <w:spacing w:after="0" w:line="276" w:lineRule="auto"/>
        <w:ind w:left="630"/>
        <w:jc w:val="both"/>
        <w:rPr>
          <w:rFonts w:eastAsia="Calibri" w:cstheme="minorHAnsi"/>
          <w:lang w:val="en-GB"/>
        </w:rPr>
      </w:pPr>
    </w:p>
    <w:p w14:paraId="37385C76" w14:textId="77777777" w:rsidR="006B1F43" w:rsidRPr="00F32241" w:rsidRDefault="006B1F43" w:rsidP="00B07F2B">
      <w:pPr>
        <w:autoSpaceDE w:val="0"/>
        <w:autoSpaceDN w:val="0"/>
        <w:adjustRightInd w:val="0"/>
        <w:spacing w:after="0" w:line="276" w:lineRule="auto"/>
        <w:ind w:left="630"/>
        <w:jc w:val="both"/>
        <w:rPr>
          <w:rFonts w:eastAsia="Calibri" w:cstheme="minorHAnsi"/>
          <w:color w:val="000000"/>
        </w:rPr>
      </w:pPr>
      <w:r w:rsidRPr="00F32241">
        <w:rPr>
          <w:rFonts w:eastAsia="Calibri" w:cstheme="minorHAnsi"/>
          <w:b/>
          <w:bCs/>
          <w:color w:val="000000"/>
        </w:rPr>
        <w:t xml:space="preserve">Sexual harassment (SH) </w:t>
      </w:r>
    </w:p>
    <w:p w14:paraId="083FF742" w14:textId="77777777" w:rsidR="006B1F43" w:rsidRPr="00F32241" w:rsidRDefault="006B1F43" w:rsidP="00B07F2B">
      <w:pPr>
        <w:widowControl w:val="0"/>
        <w:autoSpaceDE w:val="0"/>
        <w:autoSpaceDN w:val="0"/>
        <w:spacing w:after="0" w:line="276" w:lineRule="auto"/>
        <w:ind w:left="630"/>
        <w:jc w:val="both"/>
        <w:rPr>
          <w:rFonts w:eastAsia="Calibri" w:cstheme="minorHAnsi"/>
          <w:lang w:val="en-GB"/>
        </w:rPr>
      </w:pPr>
      <w:r w:rsidRPr="00F32241">
        <w:rPr>
          <w:rFonts w:eastAsia="Calibri" w:cstheme="minorHAnsi"/>
          <w:lang w:val="en-GB"/>
        </w:rPr>
        <w:t xml:space="preserve">Sexual Harassment (SH) is any unwelcome sexual advance, request for sexual favour, verbal or physical conduct or gesture of a sexual nature, or any other behaviour of a sexual nature that might reasonably be expected or be perceived to cause offense or humiliation to another, when such conduct interferes with work, is made a condition of employment or creates an intimidating, hostile or offensive work environment. </w:t>
      </w:r>
    </w:p>
    <w:p w14:paraId="18FD5108" w14:textId="77777777" w:rsidR="006B1F43" w:rsidRPr="00F32241" w:rsidRDefault="006B1F43" w:rsidP="00B07F2B">
      <w:pPr>
        <w:widowControl w:val="0"/>
        <w:tabs>
          <w:tab w:val="left" w:pos="1004"/>
        </w:tabs>
        <w:autoSpaceDE w:val="0"/>
        <w:autoSpaceDN w:val="0"/>
        <w:spacing w:after="0" w:line="276" w:lineRule="auto"/>
        <w:ind w:left="630"/>
        <w:jc w:val="both"/>
        <w:rPr>
          <w:rFonts w:eastAsia="Calibri" w:cstheme="minorHAnsi"/>
          <w:b/>
          <w:bCs/>
          <w:lang w:val="en-GB"/>
        </w:rPr>
      </w:pPr>
    </w:p>
    <w:p w14:paraId="491A6045" w14:textId="77777777" w:rsidR="006B1F43" w:rsidRPr="00F32241" w:rsidRDefault="006B1F43" w:rsidP="00B07F2B">
      <w:pPr>
        <w:autoSpaceDE w:val="0"/>
        <w:autoSpaceDN w:val="0"/>
        <w:adjustRightInd w:val="0"/>
        <w:spacing w:after="0" w:line="276" w:lineRule="auto"/>
        <w:ind w:left="630"/>
        <w:jc w:val="both"/>
        <w:rPr>
          <w:rFonts w:eastAsia="Calibri" w:cstheme="minorHAnsi"/>
          <w:color w:val="000000"/>
        </w:rPr>
      </w:pPr>
      <w:r w:rsidRPr="00F32241">
        <w:rPr>
          <w:rFonts w:eastAsia="Calibri" w:cstheme="minorHAnsi"/>
          <w:b/>
          <w:bCs/>
          <w:color w:val="000000"/>
        </w:rPr>
        <w:t xml:space="preserve">Sexual Exploitation and Abuse and Sexual Harassment (SEA/SH) service provider </w:t>
      </w:r>
    </w:p>
    <w:p w14:paraId="13EC1208" w14:textId="77777777" w:rsidR="006B1F43" w:rsidRPr="00F32241" w:rsidRDefault="006B1F43" w:rsidP="00B07F2B">
      <w:pPr>
        <w:autoSpaceDE w:val="0"/>
        <w:autoSpaceDN w:val="0"/>
        <w:adjustRightInd w:val="0"/>
        <w:spacing w:after="0" w:line="276" w:lineRule="auto"/>
        <w:ind w:left="630"/>
        <w:jc w:val="both"/>
        <w:rPr>
          <w:rFonts w:eastAsia="Calibri" w:cstheme="minorHAnsi"/>
          <w:color w:val="000000"/>
        </w:rPr>
      </w:pPr>
      <w:r w:rsidRPr="00F32241">
        <w:rPr>
          <w:rFonts w:eastAsia="Calibri" w:cstheme="minorHAnsi"/>
          <w:color w:val="000000"/>
        </w:rPr>
        <w:t xml:space="preserve">An organization offering specific services for SEA/SH survivors, such as health services, psychosocial support, shelter, legal aid, safety/security services, etc. </w:t>
      </w:r>
    </w:p>
    <w:p w14:paraId="627C8403" w14:textId="77777777" w:rsidR="006B1F43" w:rsidRPr="00F32241" w:rsidRDefault="006B1F43" w:rsidP="00B07F2B">
      <w:pPr>
        <w:autoSpaceDE w:val="0"/>
        <w:autoSpaceDN w:val="0"/>
        <w:adjustRightInd w:val="0"/>
        <w:spacing w:after="0" w:line="276" w:lineRule="auto"/>
        <w:ind w:left="630"/>
        <w:jc w:val="both"/>
        <w:rPr>
          <w:rFonts w:eastAsia="Calibri" w:cstheme="minorHAnsi"/>
          <w:b/>
          <w:bCs/>
          <w:color w:val="000000"/>
        </w:rPr>
      </w:pPr>
    </w:p>
    <w:p w14:paraId="5DE14F63" w14:textId="77777777" w:rsidR="006B1F43" w:rsidRPr="00F32241" w:rsidRDefault="006B1F43" w:rsidP="00B07F2B">
      <w:pPr>
        <w:autoSpaceDE w:val="0"/>
        <w:autoSpaceDN w:val="0"/>
        <w:adjustRightInd w:val="0"/>
        <w:spacing w:after="0" w:line="276" w:lineRule="auto"/>
        <w:ind w:left="630"/>
        <w:jc w:val="both"/>
        <w:rPr>
          <w:rFonts w:eastAsia="Calibri" w:cstheme="minorHAnsi"/>
          <w:color w:val="000000"/>
        </w:rPr>
      </w:pPr>
      <w:r w:rsidRPr="00F32241">
        <w:rPr>
          <w:rFonts w:eastAsia="Calibri" w:cstheme="minorHAnsi"/>
          <w:b/>
          <w:bCs/>
          <w:color w:val="000000"/>
        </w:rPr>
        <w:t xml:space="preserve">Survivor-centered approach </w:t>
      </w:r>
    </w:p>
    <w:p w14:paraId="27AF832D" w14:textId="77777777" w:rsidR="006B1F43" w:rsidRPr="00F32241" w:rsidRDefault="006B1F43" w:rsidP="00B07F2B">
      <w:pPr>
        <w:autoSpaceDE w:val="0"/>
        <w:autoSpaceDN w:val="0"/>
        <w:adjustRightInd w:val="0"/>
        <w:spacing w:after="0" w:line="276" w:lineRule="auto"/>
        <w:ind w:left="630"/>
        <w:jc w:val="both"/>
        <w:rPr>
          <w:rFonts w:eastAsia="Calibri" w:cstheme="minorHAnsi"/>
          <w:color w:val="000000"/>
        </w:rPr>
      </w:pPr>
      <w:r w:rsidRPr="00F32241">
        <w:rPr>
          <w:rFonts w:eastAsia="Calibri" w:cstheme="minorHAnsi"/>
          <w:color w:val="000000"/>
        </w:rPr>
        <w:t xml:space="preserve">The survivor-centered approach is based on a set of principles and skills designed to guide professionals—regardless of their role—in their engagement with survivors (predominantly women and girls but also men and boys) who have experienced sexual or other forms of violence. The survivor-centered approach aims to create a supportive environment in which the survivor´s interests are respected and prioritized, and in which the survivor is treated with dignity and respect. The approach helps to promote the survivor´s recovery and ability to identify and express needs and wishes, as well as to reinforce the survivor´s capacity to make decisions about possible interventions. </w:t>
      </w:r>
    </w:p>
    <w:p w14:paraId="0E20A427" w14:textId="77777777" w:rsidR="004F5E44" w:rsidRDefault="004F5E44" w:rsidP="00B07F2B">
      <w:pPr>
        <w:autoSpaceDE w:val="0"/>
        <w:autoSpaceDN w:val="0"/>
        <w:adjustRightInd w:val="0"/>
        <w:spacing w:before="120" w:after="120" w:line="276" w:lineRule="auto"/>
        <w:jc w:val="both"/>
        <w:rPr>
          <w:rFonts w:cstheme="minorHAnsi"/>
          <w:szCs w:val="24"/>
        </w:rPr>
      </w:pPr>
      <w:r w:rsidRPr="005A7153">
        <w:rPr>
          <w:rFonts w:cstheme="minorHAnsi"/>
          <w:lang w:val="en-GB"/>
        </w:rPr>
        <w:t xml:space="preserve">The E&amp;S Specialist and PIU will receive sensitization training on the survivor-centred approach. </w:t>
      </w:r>
    </w:p>
    <w:p w14:paraId="134812A4" w14:textId="77777777" w:rsidR="006B1F43" w:rsidRPr="00F32241" w:rsidRDefault="006B1F43" w:rsidP="00B07F2B">
      <w:pPr>
        <w:widowControl w:val="0"/>
        <w:autoSpaceDE w:val="0"/>
        <w:autoSpaceDN w:val="0"/>
        <w:spacing w:after="0" w:line="276" w:lineRule="auto"/>
        <w:jc w:val="both"/>
        <w:rPr>
          <w:rFonts w:eastAsia="Calibri" w:cstheme="minorHAnsi"/>
        </w:rPr>
      </w:pPr>
    </w:p>
    <w:p w14:paraId="4EFFE762" w14:textId="77777777" w:rsidR="006B1F43" w:rsidRPr="00F32241" w:rsidRDefault="006B1F43" w:rsidP="00B07F2B">
      <w:pPr>
        <w:widowControl w:val="0"/>
        <w:autoSpaceDE w:val="0"/>
        <w:autoSpaceDN w:val="0"/>
        <w:spacing w:after="0" w:line="276" w:lineRule="auto"/>
        <w:jc w:val="both"/>
        <w:rPr>
          <w:rFonts w:eastAsia="Calibri" w:cstheme="minorHAnsi"/>
          <w:lang w:val="en-GB"/>
        </w:rPr>
      </w:pPr>
      <w:r w:rsidRPr="00F32241">
        <w:rPr>
          <w:rFonts w:eastAsia="Calibri" w:cstheme="minorHAnsi"/>
          <w:lang w:val="en-GB"/>
        </w:rPr>
        <w:t xml:space="preserve">SEA/SH grievances can be received through any of the available channels and will be considered level 3 grievances investigated and addressed by the GRC. A list of SEA/SH service providers will be kept available by the Project. Additionally, if an incident occurs, it will be reported as appropriate, keeping the anonymity </w:t>
      </w:r>
      <w:r w:rsidRPr="00F32241">
        <w:rPr>
          <w:rFonts w:eastAsia="Calibri" w:cstheme="minorHAnsi"/>
          <w:lang w:val="en-GB"/>
        </w:rPr>
        <w:lastRenderedPageBreak/>
        <w:t>and confidentiality of the complainant and applying the survivor-centered approach</w:t>
      </w:r>
      <w:r w:rsidRPr="00F32241">
        <w:rPr>
          <w:rFonts w:eastAsia="Calibri" w:cstheme="minorHAnsi"/>
          <w:vertAlign w:val="superscript"/>
          <w:lang w:val="en-GB"/>
        </w:rPr>
        <w:footnoteReference w:id="8"/>
      </w:r>
      <w:r w:rsidRPr="00F32241">
        <w:rPr>
          <w:rFonts w:eastAsia="Calibri" w:cstheme="minorHAnsi"/>
          <w:lang w:val="en-GB"/>
        </w:rPr>
        <w:t>. Any cases of SEA/SH brought through the GM will be documented but remain closed/sealed to maintain the confidentiality of the survivor. The WB will be notified as soon as the Project Manager and the E&amp;S specialist learn about the complaint.</w:t>
      </w:r>
    </w:p>
    <w:p w14:paraId="4A5C7138" w14:textId="77777777" w:rsidR="006B1F43" w:rsidRPr="00F32241" w:rsidRDefault="006B1F43" w:rsidP="00B07F2B">
      <w:pPr>
        <w:widowControl w:val="0"/>
        <w:autoSpaceDE w:val="0"/>
        <w:autoSpaceDN w:val="0"/>
        <w:spacing w:after="0" w:line="276" w:lineRule="auto"/>
        <w:jc w:val="both"/>
        <w:rPr>
          <w:rFonts w:eastAsia="Calibri" w:cstheme="minorHAnsi"/>
          <w:lang w:val="en-GB"/>
        </w:rPr>
      </w:pPr>
      <w:r w:rsidRPr="00F32241">
        <w:rPr>
          <w:rFonts w:eastAsia="Calibri" w:cstheme="minorHAnsi"/>
          <w:lang w:val="en-GB"/>
        </w:rPr>
        <w:t xml:space="preserve"> </w:t>
      </w:r>
    </w:p>
    <w:p w14:paraId="57704A48" w14:textId="77777777" w:rsidR="006B1F43" w:rsidRPr="00F32241" w:rsidRDefault="006B1F43" w:rsidP="00B07F2B">
      <w:pPr>
        <w:widowControl w:val="0"/>
        <w:autoSpaceDE w:val="0"/>
        <w:autoSpaceDN w:val="0"/>
        <w:spacing w:after="0" w:line="276" w:lineRule="auto"/>
        <w:jc w:val="both"/>
        <w:rPr>
          <w:rFonts w:eastAsia="Calibri" w:cstheme="minorHAnsi"/>
          <w:lang w:val="en-GB"/>
        </w:rPr>
      </w:pPr>
      <w:r w:rsidRPr="00F32241">
        <w:rPr>
          <w:rFonts w:eastAsia="Calibri" w:cstheme="minorHAnsi"/>
          <w:lang w:val="en-GB"/>
        </w:rPr>
        <w:t xml:space="preserve">If a SEA/SH related incident occurs, it will be reported through the GM, as appropriate and keeping the survivor information confidential. Specifically, following steps will be taken once an incident occurs:  </w:t>
      </w:r>
    </w:p>
    <w:p w14:paraId="09DE9D4D" w14:textId="77777777" w:rsidR="006B1F43" w:rsidRPr="00F32241" w:rsidRDefault="006B1F43" w:rsidP="00B07F2B">
      <w:pPr>
        <w:spacing w:after="0" w:line="276" w:lineRule="auto"/>
        <w:jc w:val="both"/>
        <w:rPr>
          <w:rFonts w:eastAsia="Times New Roman" w:cstheme="minorHAnsi"/>
        </w:rPr>
      </w:pPr>
    </w:p>
    <w:p w14:paraId="3C455117" w14:textId="77777777" w:rsidR="006B1F43" w:rsidRPr="00F32241" w:rsidRDefault="006B1F43" w:rsidP="00B07F2B">
      <w:pPr>
        <w:spacing w:after="0" w:line="276" w:lineRule="auto"/>
        <w:ind w:firstLine="720"/>
        <w:jc w:val="both"/>
        <w:rPr>
          <w:rFonts w:eastAsia="Times New Roman" w:cstheme="minorHAnsi"/>
          <w:b/>
          <w:bCs/>
          <w:caps/>
        </w:rPr>
      </w:pPr>
      <w:r w:rsidRPr="00F32241">
        <w:rPr>
          <w:rFonts w:eastAsia="Times New Roman" w:cstheme="minorHAnsi"/>
          <w:b/>
          <w:bCs/>
          <w:caps/>
        </w:rPr>
        <w:t>ACTION 1: complaint intake and REFERRAL</w:t>
      </w:r>
    </w:p>
    <w:p w14:paraId="4A44A916" w14:textId="77777777" w:rsidR="006B1F43" w:rsidRPr="00F32241" w:rsidRDefault="006B1F43" w:rsidP="00B07F2B">
      <w:pPr>
        <w:spacing w:after="0" w:line="276" w:lineRule="auto"/>
        <w:jc w:val="both"/>
        <w:rPr>
          <w:rFonts w:eastAsia="Times New Roman" w:cstheme="minorHAnsi"/>
        </w:rPr>
      </w:pPr>
    </w:p>
    <w:p w14:paraId="471780A4" w14:textId="70C0E0FA" w:rsidR="006B1F43" w:rsidRPr="00F32241" w:rsidRDefault="006B1F43" w:rsidP="00B07F2B">
      <w:pPr>
        <w:spacing w:after="0" w:line="276" w:lineRule="auto"/>
        <w:jc w:val="both"/>
        <w:rPr>
          <w:rFonts w:eastAsia="Times New Roman" w:cstheme="minorHAnsi"/>
        </w:rPr>
      </w:pPr>
      <w:r w:rsidRPr="00F32241">
        <w:rPr>
          <w:rFonts w:eastAsia="Times New Roman" w:cstheme="minorHAnsi"/>
        </w:rPr>
        <w:t xml:space="preserve">If the survivor gives consent, the </w:t>
      </w:r>
      <w:r w:rsidR="004F5E44">
        <w:rPr>
          <w:rFonts w:eastAsia="Times New Roman" w:cstheme="minorHAnsi"/>
        </w:rPr>
        <w:t>E&amp;S</w:t>
      </w:r>
      <w:r w:rsidRPr="00F32241">
        <w:rPr>
          <w:rFonts w:eastAsia="Times New Roman" w:cstheme="minorHAnsi"/>
        </w:rPr>
        <w:t xml:space="preserve"> specialist fills in a complaints form excluding any information that can identify the survivor:</w:t>
      </w:r>
    </w:p>
    <w:p w14:paraId="6BAEF0A3" w14:textId="77777777" w:rsidR="006B1F43" w:rsidRPr="00F32241" w:rsidRDefault="006B1F43" w:rsidP="00B07F2B">
      <w:pPr>
        <w:widowControl w:val="0"/>
        <w:numPr>
          <w:ilvl w:val="0"/>
          <w:numId w:val="70"/>
        </w:numPr>
        <w:autoSpaceDE w:val="0"/>
        <w:autoSpaceDN w:val="0"/>
        <w:spacing w:after="0" w:line="276" w:lineRule="auto"/>
        <w:ind w:left="360"/>
        <w:jc w:val="both"/>
        <w:rPr>
          <w:rFonts w:eastAsia="Times New Roman" w:cstheme="minorHAnsi"/>
        </w:rPr>
      </w:pPr>
      <w:r w:rsidRPr="00F32241">
        <w:rPr>
          <w:rFonts w:eastAsia="Times New Roman" w:cstheme="minorHAnsi"/>
        </w:rPr>
        <w:t>The nature of the allegation (what the complainant says in her/his own words without direct questioning)</w:t>
      </w:r>
    </w:p>
    <w:p w14:paraId="31528DFC" w14:textId="77777777" w:rsidR="006B1F43" w:rsidRPr="00F32241" w:rsidRDefault="006B1F43" w:rsidP="00B07F2B">
      <w:pPr>
        <w:widowControl w:val="0"/>
        <w:numPr>
          <w:ilvl w:val="0"/>
          <w:numId w:val="70"/>
        </w:numPr>
        <w:autoSpaceDE w:val="0"/>
        <w:autoSpaceDN w:val="0"/>
        <w:spacing w:after="0" w:line="276" w:lineRule="auto"/>
        <w:ind w:left="360"/>
        <w:jc w:val="both"/>
        <w:rPr>
          <w:rFonts w:eastAsia="Times New Roman" w:cstheme="minorHAnsi"/>
        </w:rPr>
      </w:pPr>
      <w:r w:rsidRPr="00F32241">
        <w:rPr>
          <w:rFonts w:eastAsia="Times New Roman" w:cstheme="minorHAnsi"/>
        </w:rPr>
        <w:t>If the alleged perpetrator was/is, to the survivor’s best knowledge, associated with the project (yes/no)</w:t>
      </w:r>
    </w:p>
    <w:p w14:paraId="471DBE42" w14:textId="77777777" w:rsidR="006B1F43" w:rsidRPr="00F32241" w:rsidRDefault="006B1F43" w:rsidP="00B07F2B">
      <w:pPr>
        <w:widowControl w:val="0"/>
        <w:numPr>
          <w:ilvl w:val="0"/>
          <w:numId w:val="70"/>
        </w:numPr>
        <w:autoSpaceDE w:val="0"/>
        <w:autoSpaceDN w:val="0"/>
        <w:spacing w:after="0" w:line="276" w:lineRule="auto"/>
        <w:ind w:left="360"/>
        <w:jc w:val="both"/>
        <w:rPr>
          <w:rFonts w:eastAsia="Times New Roman" w:cstheme="minorHAnsi"/>
        </w:rPr>
      </w:pPr>
      <w:r w:rsidRPr="00F32241">
        <w:rPr>
          <w:rFonts w:eastAsia="Times New Roman" w:cstheme="minorHAnsi"/>
        </w:rPr>
        <w:t xml:space="preserve">The survivor’s age and/or sex (if disclosed); and, </w:t>
      </w:r>
    </w:p>
    <w:p w14:paraId="5B18CF47" w14:textId="77777777" w:rsidR="006B1F43" w:rsidRPr="00F32241" w:rsidRDefault="006B1F43" w:rsidP="00B07F2B">
      <w:pPr>
        <w:widowControl w:val="0"/>
        <w:numPr>
          <w:ilvl w:val="0"/>
          <w:numId w:val="70"/>
        </w:numPr>
        <w:autoSpaceDE w:val="0"/>
        <w:autoSpaceDN w:val="0"/>
        <w:spacing w:after="0" w:line="276" w:lineRule="auto"/>
        <w:ind w:left="360"/>
        <w:jc w:val="both"/>
        <w:rPr>
          <w:rFonts w:eastAsia="Times New Roman" w:cstheme="minorHAnsi"/>
        </w:rPr>
      </w:pPr>
      <w:r w:rsidRPr="00F32241">
        <w:rPr>
          <w:rFonts w:eastAsia="Times New Roman" w:cstheme="minorHAnsi"/>
        </w:rPr>
        <w:t>If the survivor was referred to services</w:t>
      </w:r>
    </w:p>
    <w:p w14:paraId="61D4C6CF" w14:textId="77777777" w:rsidR="006B1F43" w:rsidRPr="00F32241" w:rsidRDefault="006B1F43" w:rsidP="00B07F2B">
      <w:pPr>
        <w:spacing w:after="0" w:line="276" w:lineRule="auto"/>
        <w:jc w:val="both"/>
        <w:rPr>
          <w:rFonts w:eastAsia="Times New Roman" w:cstheme="minorHAnsi"/>
        </w:rPr>
      </w:pPr>
    </w:p>
    <w:p w14:paraId="3ADBE23E" w14:textId="0F0D7403" w:rsidR="006B1F43" w:rsidRPr="00F32241" w:rsidRDefault="006B1F43" w:rsidP="00B07F2B">
      <w:pPr>
        <w:spacing w:after="0" w:line="276" w:lineRule="auto"/>
        <w:jc w:val="both"/>
        <w:rPr>
          <w:rFonts w:eastAsia="Times New Roman" w:cstheme="minorHAnsi"/>
        </w:rPr>
      </w:pPr>
      <w:r w:rsidRPr="00F32241">
        <w:rPr>
          <w:rFonts w:eastAsia="Times New Roman" w:cstheme="minorHAnsi"/>
        </w:rPr>
        <w:t xml:space="preserve">If the survivor does not want to provide written consent, her consent can be verbally received. If needed or desired by the survivor, the PIU </w:t>
      </w:r>
      <w:r w:rsidR="004F5E44">
        <w:rPr>
          <w:rFonts w:eastAsia="Times New Roman" w:cstheme="minorHAnsi"/>
        </w:rPr>
        <w:t xml:space="preserve">E&amp;S </w:t>
      </w:r>
      <w:r w:rsidRPr="00F32241">
        <w:rPr>
          <w:rFonts w:eastAsia="Times New Roman" w:cstheme="minorHAnsi"/>
        </w:rPr>
        <w:t>Specialist refers her/him to relevant SEA/SH service providers, identified in the mapping of SEA/SH service providers and according to preestablished and confidential referral procedures</w:t>
      </w:r>
      <w:r w:rsidR="004F5E44">
        <w:rPr>
          <w:rFonts w:eastAsia="Times New Roman" w:cstheme="minorHAnsi"/>
        </w:rPr>
        <w:t xml:space="preserve"> (</w:t>
      </w:r>
      <w:r w:rsidR="004F5E44">
        <w:rPr>
          <w:rFonts w:cstheme="minorHAnsi"/>
          <w:szCs w:val="24"/>
        </w:rPr>
        <w:t>See Appendix 4 for Referral Pathway)</w:t>
      </w:r>
      <w:r w:rsidRPr="00F32241">
        <w:rPr>
          <w:rFonts w:eastAsia="Times New Roman" w:cstheme="minorHAnsi"/>
        </w:rPr>
        <w:t>. The survivor’s consent must be documented even if it is received verbally. The service providers will be able to direct survivors to other service providers in case the survivor wishes to access other services. The PIU safeguards specialist will keep the survivor informed about any actions taken by the perpetrator employer. If the survivor has been referred to the relevant SEA/SH service providers, received adequate assistance, and no longer requires support; and if appropriate actions have been taken against the perpetrator or if the survivor does not wish to submit an official grievance with the employer, the PIU Safeguards Specialist can close the case.</w:t>
      </w:r>
    </w:p>
    <w:p w14:paraId="208345B5" w14:textId="77777777" w:rsidR="006B1F43" w:rsidRPr="00F32241" w:rsidRDefault="006B1F43" w:rsidP="00B07F2B">
      <w:pPr>
        <w:spacing w:after="0" w:line="276" w:lineRule="auto"/>
        <w:jc w:val="both"/>
        <w:rPr>
          <w:rFonts w:eastAsia="Times New Roman" w:cstheme="minorHAnsi"/>
        </w:rPr>
      </w:pPr>
    </w:p>
    <w:p w14:paraId="6715FAC8" w14:textId="77777777" w:rsidR="006B1F43" w:rsidRPr="00F32241" w:rsidRDefault="006B1F43" w:rsidP="00B07F2B">
      <w:pPr>
        <w:spacing w:after="0" w:line="276" w:lineRule="auto"/>
        <w:ind w:firstLine="720"/>
        <w:jc w:val="both"/>
        <w:rPr>
          <w:rFonts w:eastAsia="Times New Roman" w:cstheme="minorHAnsi"/>
          <w:b/>
          <w:bCs/>
        </w:rPr>
      </w:pPr>
      <w:r w:rsidRPr="00F32241">
        <w:rPr>
          <w:rFonts w:eastAsia="Times New Roman" w:cstheme="minorHAnsi"/>
          <w:b/>
          <w:bCs/>
        </w:rPr>
        <w:t xml:space="preserve">ACTION 2: INCIDENT REPORTING </w:t>
      </w:r>
    </w:p>
    <w:p w14:paraId="5142B62D" w14:textId="77777777" w:rsidR="006B1F43" w:rsidRPr="00F32241" w:rsidRDefault="006B1F43" w:rsidP="00B07F2B">
      <w:pPr>
        <w:spacing w:after="0" w:line="276" w:lineRule="auto"/>
        <w:jc w:val="both"/>
        <w:rPr>
          <w:rFonts w:eastAsia="Times New Roman" w:cstheme="minorHAnsi"/>
        </w:rPr>
      </w:pPr>
    </w:p>
    <w:p w14:paraId="0753CF4B" w14:textId="5DAEFECC" w:rsidR="006B1F43" w:rsidRPr="00F32241" w:rsidRDefault="006B1F43" w:rsidP="00B07F2B">
      <w:pPr>
        <w:spacing w:after="0" w:line="276" w:lineRule="auto"/>
        <w:jc w:val="both"/>
        <w:rPr>
          <w:rFonts w:eastAsia="Times New Roman" w:cstheme="minorHAnsi"/>
        </w:rPr>
      </w:pPr>
      <w:r w:rsidRPr="00F32241">
        <w:rPr>
          <w:rFonts w:eastAsia="Times New Roman" w:cstheme="minorHAnsi"/>
        </w:rPr>
        <w:t xml:space="preserve">The PIU </w:t>
      </w:r>
      <w:r>
        <w:rPr>
          <w:rFonts w:eastAsia="Times New Roman" w:cstheme="minorHAnsi"/>
        </w:rPr>
        <w:t>E&amp;S</w:t>
      </w:r>
      <w:r w:rsidRPr="00F32241">
        <w:rPr>
          <w:rFonts w:eastAsia="Times New Roman" w:cstheme="minorHAnsi"/>
        </w:rPr>
        <w:t xml:space="preserve"> Specialist needs to report the anonymized SEA/SH incident as soon as it becomes known, to the Project Manager who will in turn inform the World Bank Task Team Leader (TTL) or directly to the TTL. </w:t>
      </w:r>
    </w:p>
    <w:p w14:paraId="354415C9" w14:textId="77777777" w:rsidR="006B1F43" w:rsidRPr="00F32241" w:rsidRDefault="006B1F43" w:rsidP="00B07F2B">
      <w:pPr>
        <w:spacing w:after="0" w:line="276" w:lineRule="auto"/>
        <w:jc w:val="both"/>
        <w:rPr>
          <w:rFonts w:eastAsia="Times New Roman" w:cstheme="minorHAnsi"/>
        </w:rPr>
      </w:pPr>
    </w:p>
    <w:p w14:paraId="100499F0" w14:textId="4A7B31D6" w:rsidR="006B1F43" w:rsidRPr="00F32241" w:rsidRDefault="006B1F43" w:rsidP="00B07F2B">
      <w:pPr>
        <w:spacing w:after="0" w:line="276" w:lineRule="auto"/>
        <w:jc w:val="both"/>
        <w:rPr>
          <w:rFonts w:eastAsia="Times New Roman" w:cstheme="minorHAnsi"/>
        </w:rPr>
      </w:pPr>
      <w:r w:rsidRPr="00F32241">
        <w:rPr>
          <w:rFonts w:eastAsia="Times New Roman" w:cstheme="minorHAnsi"/>
        </w:rPr>
        <w:lastRenderedPageBreak/>
        <w:t xml:space="preserve">Complaint Forms and other detailed information should be filed in a safe location by the PIU Safeguards Specialist. Neither the PIU </w:t>
      </w:r>
      <w:r w:rsidR="004F5E44">
        <w:rPr>
          <w:rFonts w:eastAsia="Times New Roman" w:cstheme="minorHAnsi"/>
        </w:rPr>
        <w:t>E&amp;S</w:t>
      </w:r>
      <w:r w:rsidRPr="00F32241">
        <w:rPr>
          <w:rFonts w:eastAsia="Times New Roman" w:cstheme="minorHAnsi"/>
        </w:rPr>
        <w:t xml:space="preserve"> specialist nor the Project Manager should seek additional information from the survivor.</w:t>
      </w:r>
    </w:p>
    <w:p w14:paraId="1B923E78" w14:textId="77777777" w:rsidR="006B1F43" w:rsidRPr="00F32241" w:rsidRDefault="006B1F43" w:rsidP="00B07F2B">
      <w:pPr>
        <w:spacing w:after="0" w:line="276" w:lineRule="auto"/>
        <w:jc w:val="both"/>
        <w:rPr>
          <w:rFonts w:eastAsia="Times New Roman" w:cstheme="minorHAnsi"/>
        </w:rPr>
      </w:pPr>
    </w:p>
    <w:p w14:paraId="5473307F" w14:textId="6C6B63DD" w:rsidR="006B1F43" w:rsidRPr="00F32241" w:rsidRDefault="006B1F43" w:rsidP="00B07F2B">
      <w:pPr>
        <w:spacing w:after="0" w:line="276" w:lineRule="auto"/>
        <w:jc w:val="both"/>
        <w:rPr>
          <w:rFonts w:eastAsia="Times New Roman" w:cstheme="minorHAnsi"/>
        </w:rPr>
      </w:pPr>
      <w:r w:rsidRPr="00F32241">
        <w:rPr>
          <w:rFonts w:eastAsia="Times New Roman" w:cstheme="minorHAnsi"/>
        </w:rPr>
        <w:t xml:space="preserve">SEA/SH incident reporting is not subject to survivors’ consent but the PIU </w:t>
      </w:r>
      <w:r>
        <w:rPr>
          <w:rFonts w:eastAsia="Times New Roman" w:cstheme="minorHAnsi"/>
        </w:rPr>
        <w:t xml:space="preserve">E&amp;S </w:t>
      </w:r>
      <w:r w:rsidRPr="00F32241">
        <w:rPr>
          <w:rFonts w:eastAsia="Times New Roman" w:cstheme="minorHAnsi"/>
        </w:rPr>
        <w:t>Specialist needs to provide ongoing feedback to the survivor at several points in time: (1) when the grievance is received; (2) when the case is reported to PIU and WB; (3) when the verification commences or when a determination is made that there is an insufficient basis to proceed; and (4) when the verification concludes or when any outcomes are achieved or disciplinary action taken.</w:t>
      </w:r>
    </w:p>
    <w:p w14:paraId="62186D19" w14:textId="77777777" w:rsidR="006B1F43" w:rsidRPr="00F32241" w:rsidRDefault="006B1F43" w:rsidP="00B07F2B">
      <w:pPr>
        <w:spacing w:after="0" w:line="276" w:lineRule="auto"/>
        <w:jc w:val="both"/>
        <w:rPr>
          <w:rFonts w:eastAsia="Times New Roman" w:cstheme="minorHAnsi"/>
        </w:rPr>
      </w:pPr>
    </w:p>
    <w:p w14:paraId="5E1E46AD" w14:textId="77777777" w:rsidR="006B1F43" w:rsidRPr="00F32241" w:rsidRDefault="006B1F43" w:rsidP="00B07F2B">
      <w:pPr>
        <w:spacing w:after="0" w:line="276" w:lineRule="auto"/>
        <w:jc w:val="both"/>
        <w:rPr>
          <w:rFonts w:eastAsia="Times New Roman" w:cstheme="minorHAnsi"/>
        </w:rPr>
      </w:pPr>
      <w:r w:rsidRPr="00F32241">
        <w:rPr>
          <w:rFonts w:eastAsia="Times New Roman" w:cstheme="minorHAnsi"/>
        </w:rPr>
        <w:t xml:space="preserve">As long as the SEA/SH remains open the PIU Safeguards Specialist and/or Project Manager should update the World Bank TTL on the measures taken to close the incident. </w:t>
      </w:r>
    </w:p>
    <w:p w14:paraId="4A8A3895" w14:textId="77777777" w:rsidR="006B1F43" w:rsidRPr="00F32241" w:rsidRDefault="006B1F43" w:rsidP="00B07F2B">
      <w:pPr>
        <w:spacing w:after="0" w:line="276" w:lineRule="auto"/>
        <w:ind w:firstLine="720"/>
        <w:jc w:val="both"/>
        <w:rPr>
          <w:rFonts w:eastAsia="Times New Roman" w:cstheme="minorHAnsi"/>
        </w:rPr>
      </w:pPr>
    </w:p>
    <w:p w14:paraId="33A98EE3" w14:textId="77777777" w:rsidR="006B1F43" w:rsidRPr="00F32241" w:rsidRDefault="006B1F43" w:rsidP="00B07F2B">
      <w:pPr>
        <w:spacing w:after="0" w:line="276" w:lineRule="auto"/>
        <w:ind w:firstLine="720"/>
        <w:jc w:val="both"/>
        <w:rPr>
          <w:rFonts w:eastAsia="Times New Roman" w:cstheme="minorHAnsi"/>
          <w:b/>
          <w:bCs/>
        </w:rPr>
      </w:pPr>
      <w:r w:rsidRPr="00F32241">
        <w:rPr>
          <w:rFonts w:eastAsia="Times New Roman" w:cstheme="minorHAnsi"/>
          <w:b/>
          <w:bCs/>
        </w:rPr>
        <w:t>ACTION 3: GRIEVANCE VERIFICATION AND INVESTIGATION</w:t>
      </w:r>
    </w:p>
    <w:p w14:paraId="0ADB5D61" w14:textId="77777777" w:rsidR="006B1F43" w:rsidRPr="00F32241" w:rsidRDefault="006B1F43" w:rsidP="00B07F2B">
      <w:pPr>
        <w:spacing w:after="0" w:line="276" w:lineRule="auto"/>
        <w:jc w:val="both"/>
        <w:rPr>
          <w:rFonts w:eastAsia="Times New Roman" w:cstheme="minorHAnsi"/>
        </w:rPr>
      </w:pPr>
    </w:p>
    <w:p w14:paraId="1C9A0D95" w14:textId="13D86514" w:rsidR="006B1F43" w:rsidRPr="00F32241" w:rsidRDefault="006B1F43" w:rsidP="00B07F2B">
      <w:pPr>
        <w:spacing w:after="0" w:line="276" w:lineRule="auto"/>
        <w:jc w:val="both"/>
        <w:rPr>
          <w:rFonts w:eastAsia="Times New Roman" w:cstheme="minorHAnsi"/>
        </w:rPr>
      </w:pPr>
      <w:r w:rsidRPr="00F32241">
        <w:rPr>
          <w:rFonts w:eastAsia="Times New Roman" w:cstheme="minorHAnsi"/>
        </w:rPr>
        <w:t xml:space="preserve">Each SEA/SH incident should be verified to determine if it was related to the WB financed project. The PIU </w:t>
      </w:r>
      <w:r>
        <w:rPr>
          <w:rFonts w:eastAsia="Times New Roman" w:cstheme="minorHAnsi"/>
        </w:rPr>
        <w:t xml:space="preserve">E&amp;S </w:t>
      </w:r>
      <w:r w:rsidRPr="00F32241">
        <w:rPr>
          <w:rFonts w:eastAsia="Times New Roman" w:cstheme="minorHAnsi"/>
        </w:rPr>
        <w:t xml:space="preserve">specialist should form a SEA/SH verification committee comprised by her/him, one member of the PIU, one member of a local service provider and a representative of the contractor (if relevant). The PIU </w:t>
      </w:r>
      <w:r>
        <w:rPr>
          <w:rFonts w:eastAsia="Times New Roman" w:cstheme="minorHAnsi"/>
        </w:rPr>
        <w:t xml:space="preserve">E&amp;S </w:t>
      </w:r>
      <w:r w:rsidRPr="00F32241">
        <w:rPr>
          <w:rFonts w:eastAsia="Times New Roman" w:cstheme="minorHAnsi"/>
        </w:rPr>
        <w:t xml:space="preserve">Specialist should notify the SEA/SH Committee of the incident within 24 hours of its creation. The SEA/SH verification committee will consider the SEA/SH allegation to determine the likelihood that the grievance is related to the project. </w:t>
      </w:r>
    </w:p>
    <w:p w14:paraId="5D07E192" w14:textId="77777777" w:rsidR="006B1F43" w:rsidRPr="00F32241" w:rsidRDefault="006B1F43" w:rsidP="00B07F2B">
      <w:pPr>
        <w:spacing w:after="0" w:line="276" w:lineRule="auto"/>
        <w:jc w:val="both"/>
        <w:rPr>
          <w:rFonts w:eastAsia="Times New Roman" w:cstheme="minorHAnsi"/>
        </w:rPr>
      </w:pPr>
    </w:p>
    <w:p w14:paraId="12659315" w14:textId="77777777" w:rsidR="006B1F43" w:rsidRPr="00F32241" w:rsidRDefault="006B1F43" w:rsidP="00B07F2B">
      <w:pPr>
        <w:spacing w:after="0" w:line="276" w:lineRule="auto"/>
        <w:jc w:val="both"/>
        <w:rPr>
          <w:rFonts w:eastAsia="Times New Roman" w:cstheme="minorHAnsi"/>
        </w:rPr>
      </w:pPr>
      <w:r w:rsidRPr="00F32241">
        <w:rPr>
          <w:rFonts w:eastAsia="Times New Roman" w:cstheme="minorHAnsi"/>
        </w:rPr>
        <w:t>If after the committee review, SEA/SH allegation is confirmed and it is determined that it is linked to a project</w:t>
      </w:r>
      <w:r w:rsidRPr="00F32241">
        <w:rPr>
          <w:rFonts w:eastAsia="Times New Roman" w:cstheme="minorHAnsi"/>
          <w:vertAlign w:val="superscript"/>
        </w:rPr>
        <w:footnoteReference w:id="9"/>
      </w:r>
      <w:r w:rsidRPr="00F32241">
        <w:rPr>
          <w:rFonts w:eastAsia="Times New Roman" w:cstheme="minorHAnsi"/>
        </w:rPr>
        <w:t>, the verification committee discusses appropriate actions to be recommended to the appropriate party—i.e., the employer of the perpetrator, which could be the PIU or a contractor. The PIU will ask contractors to take appropriate action. The committee reports the incident to the perpetrator’s employers to implement the remedy/disciplinary action in accordance with local labor legislation, the employment contract of the perpetrator, and their codes of conduct as per the standard procurement documents.</w:t>
      </w:r>
    </w:p>
    <w:p w14:paraId="5DC83577" w14:textId="77777777" w:rsidR="006B1F43" w:rsidRPr="00F32241" w:rsidRDefault="006B1F43" w:rsidP="00B07F2B">
      <w:pPr>
        <w:spacing w:after="0" w:line="276" w:lineRule="auto"/>
        <w:jc w:val="both"/>
        <w:rPr>
          <w:rFonts w:eastAsia="Times New Roman" w:cstheme="minorHAnsi"/>
        </w:rPr>
      </w:pPr>
    </w:p>
    <w:p w14:paraId="64B7EFD8" w14:textId="77777777" w:rsidR="006B1F43" w:rsidRPr="00F32241" w:rsidRDefault="006B1F43" w:rsidP="00B07F2B">
      <w:pPr>
        <w:spacing w:after="0" w:line="276" w:lineRule="auto"/>
        <w:jc w:val="both"/>
        <w:rPr>
          <w:rFonts w:eastAsia="Times New Roman" w:cstheme="minorHAnsi"/>
        </w:rPr>
      </w:pPr>
      <w:r w:rsidRPr="00F32241">
        <w:rPr>
          <w:rFonts w:eastAsia="Times New Roman" w:cstheme="minorHAnsi"/>
        </w:rPr>
        <w:t>For SEA/SH incidents where the survivor did not consent to an investigation, the appropriate steps should be taken to ensure the survivor is referred to/made aware of available services and that the project mitigation measures are reviewed to determine if they remain adequate and appropriate or if they require strengthening.</w:t>
      </w:r>
    </w:p>
    <w:p w14:paraId="7F791498" w14:textId="77777777" w:rsidR="006B1F43" w:rsidRPr="00F32241" w:rsidRDefault="006B1F43" w:rsidP="00B07F2B">
      <w:pPr>
        <w:spacing w:after="0" w:line="276" w:lineRule="auto"/>
        <w:jc w:val="both"/>
        <w:rPr>
          <w:rFonts w:eastAsia="Times New Roman" w:cstheme="minorHAnsi"/>
        </w:rPr>
      </w:pPr>
    </w:p>
    <w:p w14:paraId="63181755" w14:textId="34B04BFB" w:rsidR="006B1F43" w:rsidRPr="00F32241" w:rsidRDefault="006B1F43" w:rsidP="00B07F2B">
      <w:pPr>
        <w:spacing w:after="0" w:line="276" w:lineRule="auto"/>
        <w:jc w:val="both"/>
        <w:rPr>
          <w:rFonts w:eastAsia="Times New Roman" w:cstheme="minorHAnsi"/>
        </w:rPr>
      </w:pPr>
      <w:r w:rsidRPr="00F32241">
        <w:rPr>
          <w:rFonts w:eastAsia="Times New Roman" w:cstheme="minorHAnsi"/>
        </w:rPr>
        <w:lastRenderedPageBreak/>
        <w:t xml:space="preserve">If the survivor is interested in seeking redress and wishes to submit an official complaint with the employer, or with entities in </w:t>
      </w:r>
      <w:r>
        <w:rPr>
          <w:rFonts w:eastAsia="Times New Roman" w:cstheme="minorHAnsi"/>
        </w:rPr>
        <w:t>the St. Lucian</w:t>
      </w:r>
      <w:r w:rsidRPr="00F32241">
        <w:rPr>
          <w:rFonts w:eastAsia="Times New Roman" w:cstheme="minorHAnsi"/>
        </w:rPr>
        <w:t xml:space="preserve"> legal system, the PIU Safeguards Specialist should provide linkages to the relevant institutions. Ensuring due legal process is up to the police and the courts, not the SEA/SH verification committee. Unlike other types of issues, the PIU </w:t>
      </w:r>
      <w:r>
        <w:rPr>
          <w:rFonts w:eastAsia="Times New Roman" w:cstheme="minorHAnsi"/>
        </w:rPr>
        <w:t>E&amp;S</w:t>
      </w:r>
      <w:r w:rsidRPr="00F32241">
        <w:rPr>
          <w:rFonts w:eastAsia="Times New Roman" w:cstheme="minorHAnsi"/>
        </w:rPr>
        <w:t xml:space="preserve"> Specialist does not conduct investigations, make any announcements, or judge the veracity of an allegation.</w:t>
      </w:r>
    </w:p>
    <w:p w14:paraId="2E440B7F" w14:textId="77777777" w:rsidR="006B1F43" w:rsidRPr="00F32241" w:rsidRDefault="006B1F43" w:rsidP="00B07F2B">
      <w:pPr>
        <w:widowControl w:val="0"/>
        <w:autoSpaceDE w:val="0"/>
        <w:autoSpaceDN w:val="0"/>
        <w:spacing w:after="0" w:line="276" w:lineRule="auto"/>
        <w:jc w:val="both"/>
        <w:rPr>
          <w:rFonts w:eastAsia="Calibri" w:cstheme="minorHAnsi"/>
          <w:lang w:val="en-GB"/>
        </w:rPr>
      </w:pPr>
      <w:r w:rsidRPr="00F32241">
        <w:rPr>
          <w:rFonts w:eastAsia="Calibri" w:cstheme="minorHAnsi"/>
          <w:lang w:val="en-GB"/>
        </w:rPr>
        <w:t xml:space="preserve"> </w:t>
      </w:r>
    </w:p>
    <w:p w14:paraId="0379C508" w14:textId="77777777" w:rsidR="006B1F43" w:rsidRPr="00F32241" w:rsidRDefault="006B1F43" w:rsidP="00B07F2B">
      <w:pPr>
        <w:widowControl w:val="0"/>
        <w:autoSpaceDE w:val="0"/>
        <w:autoSpaceDN w:val="0"/>
        <w:spacing w:after="0" w:line="276" w:lineRule="auto"/>
        <w:rPr>
          <w:rFonts w:eastAsia="Calibri" w:cstheme="minorHAnsi"/>
          <w:lang w:val="en-GB"/>
        </w:rPr>
      </w:pPr>
      <w:r w:rsidRPr="00F32241">
        <w:rPr>
          <w:rFonts w:eastAsia="Calibri" w:cstheme="minorHAnsi"/>
          <w:lang w:val="en-GB"/>
        </w:rPr>
        <w:t>Any cases of SEA/SH brought through the GM will be documented but remain closed/sealed to maintain the confidentiality of the survivor. Here, the GM will primarily serve to:</w:t>
      </w:r>
    </w:p>
    <w:p w14:paraId="718878BA" w14:textId="77777777" w:rsidR="006B1F43" w:rsidRPr="00F32241" w:rsidRDefault="006B1F43" w:rsidP="00B07F2B">
      <w:pPr>
        <w:widowControl w:val="0"/>
        <w:numPr>
          <w:ilvl w:val="0"/>
          <w:numId w:val="65"/>
        </w:numPr>
        <w:autoSpaceDE w:val="0"/>
        <w:autoSpaceDN w:val="0"/>
        <w:spacing w:after="0" w:line="276" w:lineRule="auto"/>
        <w:contextualSpacing/>
        <w:jc w:val="both"/>
        <w:rPr>
          <w:rFonts w:eastAsia="Calibri" w:cstheme="minorHAnsi"/>
          <w:b/>
          <w:bCs/>
          <w:u w:val="single"/>
          <w:lang w:val="en-GB"/>
        </w:rPr>
      </w:pPr>
      <w:r w:rsidRPr="00F32241">
        <w:rPr>
          <w:rFonts w:eastAsia="Calibri" w:cstheme="minorHAnsi"/>
          <w:lang w:val="en-GB"/>
        </w:rPr>
        <w:t xml:space="preserve">Refer complainants to the SEA/SH Services Provider; and </w:t>
      </w:r>
    </w:p>
    <w:p w14:paraId="1B8C79F3" w14:textId="77777777" w:rsidR="006B1F43" w:rsidRPr="00F32241" w:rsidRDefault="006B1F43" w:rsidP="00B07F2B">
      <w:pPr>
        <w:widowControl w:val="0"/>
        <w:numPr>
          <w:ilvl w:val="0"/>
          <w:numId w:val="65"/>
        </w:numPr>
        <w:autoSpaceDE w:val="0"/>
        <w:autoSpaceDN w:val="0"/>
        <w:spacing w:after="0" w:line="276" w:lineRule="auto"/>
        <w:contextualSpacing/>
        <w:jc w:val="both"/>
        <w:rPr>
          <w:rFonts w:eastAsia="Calibri" w:cstheme="minorHAnsi"/>
          <w:b/>
          <w:bCs/>
          <w:u w:val="single"/>
          <w:lang w:val="en-GB"/>
        </w:rPr>
      </w:pPr>
      <w:r w:rsidRPr="00F32241">
        <w:rPr>
          <w:rFonts w:eastAsia="Calibri" w:cstheme="minorHAnsi"/>
          <w:lang w:val="en-GB"/>
        </w:rPr>
        <w:t>Record the resolution of the complaint</w:t>
      </w:r>
    </w:p>
    <w:p w14:paraId="772F14D9" w14:textId="77777777" w:rsidR="006B1F43" w:rsidRPr="00F32241" w:rsidRDefault="006B1F43" w:rsidP="00B07F2B">
      <w:pPr>
        <w:widowControl w:val="0"/>
        <w:autoSpaceDE w:val="0"/>
        <w:autoSpaceDN w:val="0"/>
        <w:spacing w:after="0" w:line="276" w:lineRule="auto"/>
        <w:rPr>
          <w:rFonts w:eastAsia="Calibri" w:cstheme="minorHAnsi"/>
          <w:lang w:val="en-GB"/>
        </w:rPr>
      </w:pPr>
    </w:p>
    <w:p w14:paraId="643FC42A" w14:textId="77777777" w:rsidR="006B1F43" w:rsidRPr="00F32241" w:rsidRDefault="006B1F43" w:rsidP="00B07F2B">
      <w:pPr>
        <w:widowControl w:val="0"/>
        <w:autoSpaceDE w:val="0"/>
        <w:autoSpaceDN w:val="0"/>
        <w:spacing w:after="0" w:line="276" w:lineRule="auto"/>
        <w:rPr>
          <w:rFonts w:eastAsia="Calibri" w:cstheme="minorHAnsi"/>
          <w:lang w:val="en-GB"/>
        </w:rPr>
      </w:pPr>
      <w:r w:rsidRPr="00F32241">
        <w:rPr>
          <w:rFonts w:eastAsia="Calibri" w:cstheme="minorHAnsi"/>
          <w:lang w:val="en-GB"/>
        </w:rPr>
        <w:t xml:space="preserve">The GM will also immediately notify both the Implementing Agency and the World Bank of any SEA/SH complaints </w:t>
      </w:r>
      <w:r w:rsidRPr="00F32241">
        <w:rPr>
          <w:rFonts w:eastAsia="Calibri" w:cstheme="minorHAnsi"/>
          <w:b/>
          <w:bCs/>
          <w:lang w:val="en-GB"/>
        </w:rPr>
        <w:t>WITH THE CONSENT OF THE SURVIVOR</w:t>
      </w:r>
      <w:r w:rsidRPr="00F32241">
        <w:rPr>
          <w:rFonts w:eastAsia="Calibri" w:cstheme="minorHAnsi"/>
          <w:lang w:val="en-GB"/>
        </w:rPr>
        <w:t>.</w:t>
      </w:r>
    </w:p>
    <w:p w14:paraId="5CF14908" w14:textId="77777777" w:rsidR="006B1F43" w:rsidRPr="00F32241" w:rsidRDefault="006B1F43" w:rsidP="00B07F2B">
      <w:pPr>
        <w:spacing w:line="276" w:lineRule="auto"/>
        <w:rPr>
          <w:rFonts w:cstheme="minorHAnsi"/>
        </w:rPr>
      </w:pPr>
    </w:p>
    <w:p w14:paraId="05CD8307" w14:textId="0AF57C17" w:rsidR="00B46D5B" w:rsidRPr="00271F20" w:rsidRDefault="003243CD" w:rsidP="00B07F2B">
      <w:pPr>
        <w:pStyle w:val="Heading2"/>
        <w:spacing w:line="276" w:lineRule="auto"/>
        <w:rPr>
          <w:color w:val="833C0B" w:themeColor="accent2" w:themeShade="80"/>
        </w:rPr>
      </w:pPr>
      <w:bookmarkStart w:id="127" w:name="_Toc152064598"/>
      <w:r w:rsidRPr="003243CD">
        <w:rPr>
          <w:b/>
          <w:color w:val="833C0B" w:themeColor="accent2" w:themeShade="80"/>
        </w:rPr>
        <w:t>6.7</w:t>
      </w:r>
      <w:r w:rsidRPr="003243CD">
        <w:rPr>
          <w:b/>
          <w:color w:val="833C0B" w:themeColor="accent2" w:themeShade="80"/>
        </w:rPr>
        <w:tab/>
      </w:r>
      <w:r w:rsidR="00B46D5B" w:rsidRPr="003243CD">
        <w:rPr>
          <w:b/>
          <w:color w:val="833C0B" w:themeColor="accent2" w:themeShade="80"/>
        </w:rPr>
        <w:t>Creating Awareness</w:t>
      </w:r>
      <w:bookmarkEnd w:id="127"/>
    </w:p>
    <w:p w14:paraId="382855E5" w14:textId="77777777" w:rsidR="00B46D5B" w:rsidRDefault="00B46D5B" w:rsidP="00B07F2B">
      <w:pPr>
        <w:autoSpaceDE w:val="0"/>
        <w:autoSpaceDN w:val="0"/>
        <w:adjustRightInd w:val="0"/>
        <w:spacing w:before="120" w:after="120" w:line="276" w:lineRule="auto"/>
        <w:jc w:val="both"/>
        <w:rPr>
          <w:sz w:val="23"/>
          <w:szCs w:val="23"/>
        </w:rPr>
      </w:pPr>
      <w:r>
        <w:t>The ESS will initially brief all the staff of project office, the GRC, the sub-projects including consultants and contractors, and the staff of the SLASPA, on the Grievance Redress Mechanism of the Project, and explain to them the procedures and formats to be used including the reporting procedures.</w:t>
      </w:r>
    </w:p>
    <w:p w14:paraId="7E740E6D" w14:textId="77777777" w:rsidR="00B46D5B" w:rsidRDefault="00B46D5B" w:rsidP="00B07F2B">
      <w:pPr>
        <w:autoSpaceDE w:val="0"/>
        <w:autoSpaceDN w:val="0"/>
        <w:adjustRightInd w:val="0"/>
        <w:spacing w:before="120" w:after="120" w:line="276" w:lineRule="auto"/>
        <w:jc w:val="both"/>
        <w:rPr>
          <w:sz w:val="23"/>
          <w:szCs w:val="23"/>
        </w:rPr>
      </w:pPr>
    </w:p>
    <w:p w14:paraId="455A5C71" w14:textId="75FACE19" w:rsidR="00B46D5B" w:rsidRDefault="00B46D5B" w:rsidP="00B07F2B">
      <w:pPr>
        <w:autoSpaceDE w:val="0"/>
        <w:autoSpaceDN w:val="0"/>
        <w:adjustRightInd w:val="0"/>
        <w:spacing w:before="120" w:after="120" w:line="276" w:lineRule="auto"/>
        <w:jc w:val="both"/>
      </w:pPr>
      <w:r>
        <w:t>The Business Development and Corporate Communications Department of SLASPA in collaboration with The PIU will develop information, education and communication material of the project communities on the Grievance Mechanism of the Project and explain the procedures and formats to be used including the reporting procedures.</w:t>
      </w:r>
    </w:p>
    <w:p w14:paraId="2BFF7DFD" w14:textId="1293A641" w:rsidR="00B46D5B" w:rsidRDefault="00B46D5B" w:rsidP="00B07F2B">
      <w:pPr>
        <w:autoSpaceDE w:val="0"/>
        <w:autoSpaceDN w:val="0"/>
        <w:adjustRightInd w:val="0"/>
        <w:spacing w:before="120" w:after="120" w:line="276" w:lineRule="auto"/>
        <w:jc w:val="both"/>
      </w:pPr>
      <w:r>
        <w:t>Awareness campaigns would be conducted targeting the project staff, SLASPA staff, project stakeholders, communities of project’s locations, to educate the peop</w:t>
      </w:r>
      <w:r w:rsidR="003961DF">
        <w:t>le on the availability of the G</w:t>
      </w:r>
      <w:r>
        <w:t>M.  Vario</w:t>
      </w:r>
      <w:r w:rsidR="003961DF">
        <w:t>us mediums will be used.  The G</w:t>
      </w:r>
      <w:r>
        <w:t xml:space="preserve">M will also be published on the Government of Saint Lucia, SLASPA and the project website, and social media platforms.  A project site board will be erected on the sites of sub-projects indicating the existence of the mechanism and a phone number, email and address </w:t>
      </w:r>
      <w:r w:rsidR="003961DF">
        <w:t>for further information.  The G</w:t>
      </w:r>
      <w:r>
        <w:t>M will be translated into local and colloquial expressions if determined to be needed.</w:t>
      </w:r>
    </w:p>
    <w:p w14:paraId="039118D3" w14:textId="77777777" w:rsidR="00B46D5B" w:rsidRDefault="00B46D5B" w:rsidP="00B07F2B">
      <w:pPr>
        <w:autoSpaceDE w:val="0"/>
        <w:autoSpaceDN w:val="0"/>
        <w:adjustRightInd w:val="0"/>
        <w:spacing w:before="120" w:after="120" w:line="276" w:lineRule="auto"/>
        <w:jc w:val="both"/>
      </w:pPr>
    </w:p>
    <w:p w14:paraId="7071F5D2" w14:textId="006AB611" w:rsidR="00B46D5B" w:rsidRPr="006D17DE" w:rsidRDefault="00CD59E7" w:rsidP="00B07F2B">
      <w:pPr>
        <w:pStyle w:val="Heading2"/>
        <w:spacing w:line="276" w:lineRule="auto"/>
        <w:rPr>
          <w:b/>
          <w:color w:val="833C0B" w:themeColor="accent2" w:themeShade="80"/>
        </w:rPr>
      </w:pPr>
      <w:bookmarkStart w:id="128" w:name="_Toc152064599"/>
      <w:r w:rsidRPr="00CD59E7">
        <w:rPr>
          <w:b/>
          <w:color w:val="833C0B" w:themeColor="accent2" w:themeShade="80"/>
        </w:rPr>
        <w:t>6.8</w:t>
      </w:r>
      <w:r w:rsidRPr="00CD59E7">
        <w:rPr>
          <w:b/>
          <w:color w:val="833C0B" w:themeColor="accent2" w:themeShade="80"/>
        </w:rPr>
        <w:tab/>
      </w:r>
      <w:r w:rsidR="00B46D5B" w:rsidRPr="00CD59E7">
        <w:rPr>
          <w:b/>
          <w:color w:val="833C0B" w:themeColor="accent2" w:themeShade="80"/>
        </w:rPr>
        <w:t>Reporting</w:t>
      </w:r>
      <w:bookmarkEnd w:id="128"/>
    </w:p>
    <w:p w14:paraId="5EF068B5" w14:textId="453A0F5B" w:rsidR="00B46D5B" w:rsidRDefault="00B46D5B" w:rsidP="00B07F2B">
      <w:pPr>
        <w:autoSpaceDE w:val="0"/>
        <w:autoSpaceDN w:val="0"/>
        <w:adjustRightInd w:val="0"/>
        <w:spacing w:before="120" w:after="120" w:line="276" w:lineRule="auto"/>
        <w:jc w:val="both"/>
      </w:pPr>
      <w:r>
        <w:t xml:space="preserve">The Environment and Social Specialist would prepare the Quarterly Report on the Grievance Redress issues of the Project for addition into reports various project reports.  </w:t>
      </w:r>
      <w:r w:rsidRPr="000A4FAA">
        <w:t xml:space="preserve">See Annex </w:t>
      </w:r>
      <w:r w:rsidR="001B4932" w:rsidRPr="000A4FAA">
        <w:t>G</w:t>
      </w:r>
      <w:r w:rsidRPr="000A4FAA">
        <w:t>: Tracer Matrix for Grievances.</w:t>
      </w:r>
    </w:p>
    <w:p w14:paraId="47EDC57D" w14:textId="77777777" w:rsidR="00B46D5B" w:rsidRDefault="00B46D5B" w:rsidP="00B07F2B">
      <w:pPr>
        <w:autoSpaceDE w:val="0"/>
        <w:autoSpaceDN w:val="0"/>
        <w:adjustRightInd w:val="0"/>
        <w:spacing w:before="120" w:after="120" w:line="276" w:lineRule="auto"/>
        <w:jc w:val="both"/>
      </w:pPr>
    </w:p>
    <w:p w14:paraId="07BE2F2B" w14:textId="5171E89C" w:rsidR="00B46D5B" w:rsidRPr="00CD59E7" w:rsidRDefault="00CD59E7" w:rsidP="00B07F2B">
      <w:pPr>
        <w:pStyle w:val="Heading2"/>
        <w:spacing w:line="276" w:lineRule="auto"/>
        <w:rPr>
          <w:b/>
          <w:color w:val="833C0B" w:themeColor="accent2" w:themeShade="80"/>
        </w:rPr>
      </w:pPr>
      <w:bookmarkStart w:id="129" w:name="_Toc152064600"/>
      <w:r w:rsidRPr="00CD59E7">
        <w:rPr>
          <w:b/>
          <w:color w:val="833C0B" w:themeColor="accent2" w:themeShade="80"/>
        </w:rPr>
        <w:lastRenderedPageBreak/>
        <w:t>6.9</w:t>
      </w:r>
      <w:r w:rsidRPr="00CD59E7">
        <w:rPr>
          <w:b/>
          <w:color w:val="833C0B" w:themeColor="accent2" w:themeShade="80"/>
        </w:rPr>
        <w:tab/>
        <w:t>Periodic R</w:t>
      </w:r>
      <w:r w:rsidR="00B46D5B" w:rsidRPr="00CD59E7">
        <w:rPr>
          <w:b/>
          <w:color w:val="833C0B" w:themeColor="accent2" w:themeShade="80"/>
        </w:rPr>
        <w:t>eview by the GRC</w:t>
      </w:r>
      <w:bookmarkEnd w:id="129"/>
    </w:p>
    <w:p w14:paraId="26244789" w14:textId="77777777" w:rsidR="00B46D5B" w:rsidRPr="00F53AE3" w:rsidRDefault="00B46D5B" w:rsidP="00B07F2B">
      <w:pPr>
        <w:autoSpaceDE w:val="0"/>
        <w:autoSpaceDN w:val="0"/>
        <w:adjustRightInd w:val="0"/>
        <w:spacing w:before="120" w:after="120" w:line="276" w:lineRule="auto"/>
        <w:jc w:val="both"/>
        <w:rPr>
          <w:rFonts w:cstheme="minorHAnsi"/>
          <w:color w:val="000000"/>
        </w:rPr>
      </w:pPr>
      <w:r>
        <w:t xml:space="preserve">The Grievance Redress Committee may review the nature of grievances that have been represented and if grievances are repeated, recommend suitable changes in implementation procedures and recommended these to </w:t>
      </w:r>
      <w:r w:rsidRPr="00BE361F">
        <w:t>the Director of Airports for consideration.</w:t>
      </w:r>
    </w:p>
    <w:p w14:paraId="58D90E1D" w14:textId="77777777" w:rsidR="00B46D5B" w:rsidRDefault="00B46D5B" w:rsidP="00B07F2B">
      <w:pPr>
        <w:spacing w:after="0" w:line="276" w:lineRule="auto"/>
        <w:jc w:val="both"/>
        <w:rPr>
          <w:rFonts w:cstheme="minorHAnsi"/>
        </w:rPr>
      </w:pPr>
    </w:p>
    <w:p w14:paraId="19FF42FB" w14:textId="46FBE94F" w:rsidR="00B46D5B" w:rsidRPr="006D17DE" w:rsidRDefault="00A35AD2" w:rsidP="00B07F2B">
      <w:pPr>
        <w:pStyle w:val="Heading2"/>
        <w:spacing w:line="276" w:lineRule="auto"/>
        <w:rPr>
          <w:rFonts w:cstheme="minorHAnsi"/>
          <w:color w:val="833C0B" w:themeColor="accent2" w:themeShade="80"/>
        </w:rPr>
      </w:pPr>
      <w:bookmarkStart w:id="130" w:name="_Toc152064601"/>
      <w:r w:rsidRPr="00A35AD2">
        <w:rPr>
          <w:b/>
          <w:color w:val="833C0B" w:themeColor="accent2" w:themeShade="80"/>
        </w:rPr>
        <w:t>6.10</w:t>
      </w:r>
      <w:r w:rsidRPr="00A35AD2">
        <w:rPr>
          <w:b/>
          <w:color w:val="833C0B" w:themeColor="accent2" w:themeShade="80"/>
        </w:rPr>
        <w:tab/>
      </w:r>
      <w:r w:rsidR="00B46D5B" w:rsidRPr="00A35AD2">
        <w:rPr>
          <w:b/>
          <w:color w:val="833C0B" w:themeColor="accent2" w:themeShade="80"/>
        </w:rPr>
        <w:t>GRM Jurisdiction</w:t>
      </w:r>
      <w:bookmarkEnd w:id="130"/>
    </w:p>
    <w:p w14:paraId="70B965DB" w14:textId="77777777" w:rsidR="00B46D5B" w:rsidRDefault="00B46D5B" w:rsidP="00B07F2B">
      <w:pPr>
        <w:spacing w:after="0" w:line="276" w:lineRule="auto"/>
        <w:jc w:val="both"/>
        <w:rPr>
          <w:rFonts w:cstheme="minorHAnsi"/>
        </w:rPr>
      </w:pPr>
    </w:p>
    <w:p w14:paraId="13857820" w14:textId="18D28C75" w:rsidR="00B46D5B" w:rsidRDefault="003961DF" w:rsidP="00B07F2B">
      <w:pPr>
        <w:spacing w:after="0" w:line="276" w:lineRule="auto"/>
        <w:jc w:val="both"/>
        <w:rPr>
          <w:rFonts w:cstheme="minorHAnsi"/>
        </w:rPr>
      </w:pPr>
      <w:r>
        <w:t>This is a project specific G</w:t>
      </w:r>
      <w:r w:rsidR="00B46D5B">
        <w:t>M and applicable to solve the concerns of the stakeholders of the Project.  This is however not intended to bypass SLASPA’s own redress process; intended to address affected people’s concerns and complaints promptly, making it readily accessible to all segments of the affected people and is scaled to the risks and impacts of the Project.</w:t>
      </w:r>
    </w:p>
    <w:p w14:paraId="1FE575B5" w14:textId="77777777" w:rsidR="00B46D5B" w:rsidRDefault="00B46D5B" w:rsidP="00B07F2B">
      <w:pPr>
        <w:spacing w:line="276" w:lineRule="auto"/>
      </w:pPr>
    </w:p>
    <w:p w14:paraId="40E16A7C" w14:textId="77777777" w:rsidR="00B46D5B" w:rsidRDefault="00B46D5B" w:rsidP="00B46D5B">
      <w:pPr>
        <w:sectPr w:rsidR="00B46D5B">
          <w:headerReference w:type="default" r:id="rId27"/>
          <w:footerReference w:type="default" r:id="rId28"/>
          <w:pgSz w:w="12240" w:h="15840"/>
          <w:pgMar w:top="1440" w:right="1440" w:bottom="1440" w:left="1440" w:header="708" w:footer="708" w:gutter="0"/>
          <w:cols w:space="708"/>
          <w:docGrid w:linePitch="360"/>
        </w:sectPr>
      </w:pPr>
    </w:p>
    <w:p w14:paraId="10A517BA" w14:textId="06EF2334" w:rsidR="00B46D5B" w:rsidRPr="00A35AD2" w:rsidRDefault="00A35AD2" w:rsidP="00A35AD2">
      <w:pPr>
        <w:pStyle w:val="Heading2"/>
        <w:rPr>
          <w:rFonts w:cstheme="minorHAnsi"/>
          <w:b/>
          <w:bCs/>
          <w:color w:val="000000"/>
          <w:szCs w:val="24"/>
        </w:rPr>
      </w:pPr>
      <w:bookmarkStart w:id="131" w:name="_Toc152064602"/>
      <w:r w:rsidRPr="00A35AD2">
        <w:rPr>
          <w:rFonts w:cstheme="minorHAnsi"/>
          <w:b/>
          <w:bCs/>
          <w:color w:val="833C0B" w:themeColor="accent2" w:themeShade="80"/>
          <w:szCs w:val="24"/>
        </w:rPr>
        <w:lastRenderedPageBreak/>
        <w:t>6.11</w:t>
      </w:r>
      <w:r w:rsidRPr="00A35AD2">
        <w:rPr>
          <w:rFonts w:cstheme="minorHAnsi"/>
          <w:b/>
          <w:bCs/>
          <w:color w:val="833C0B" w:themeColor="accent2" w:themeShade="80"/>
          <w:szCs w:val="24"/>
        </w:rPr>
        <w:tab/>
      </w:r>
      <w:r w:rsidR="00B46D5B" w:rsidRPr="00A35AD2">
        <w:rPr>
          <w:rFonts w:cstheme="minorHAnsi"/>
          <w:b/>
          <w:bCs/>
          <w:color w:val="833C0B" w:themeColor="accent2" w:themeShade="80"/>
          <w:szCs w:val="24"/>
        </w:rPr>
        <w:t>Grievances Levels</w:t>
      </w:r>
      <w:bookmarkEnd w:id="131"/>
    </w:p>
    <w:p w14:paraId="288C04FA" w14:textId="77777777" w:rsidR="00B46D5B" w:rsidRPr="009F35D5" w:rsidRDefault="00B46D5B" w:rsidP="00B46D5B">
      <w:pPr>
        <w:autoSpaceDE w:val="0"/>
        <w:autoSpaceDN w:val="0"/>
        <w:adjustRightInd w:val="0"/>
        <w:spacing w:after="0" w:line="240" w:lineRule="auto"/>
        <w:rPr>
          <w:rFonts w:cstheme="minorHAnsi"/>
          <w:bCs/>
          <w:color w:val="000000"/>
          <w:szCs w:val="24"/>
        </w:rPr>
      </w:pPr>
    </w:p>
    <w:p w14:paraId="1EA7AC76" w14:textId="77777777" w:rsidR="00B46D5B" w:rsidRPr="001B4932" w:rsidRDefault="00B46D5B" w:rsidP="00907A42">
      <w:pPr>
        <w:autoSpaceDE w:val="0"/>
        <w:autoSpaceDN w:val="0"/>
        <w:adjustRightInd w:val="0"/>
        <w:spacing w:after="0" w:line="276" w:lineRule="auto"/>
        <w:jc w:val="both"/>
        <w:rPr>
          <w:rFonts w:cstheme="minorHAnsi"/>
          <w:color w:val="000000"/>
          <w:szCs w:val="24"/>
        </w:rPr>
      </w:pPr>
      <w:r w:rsidRPr="009F35D5">
        <w:rPr>
          <w:rFonts w:cstheme="minorHAnsi"/>
          <w:color w:val="000000"/>
          <w:szCs w:val="24"/>
        </w:rPr>
        <w:t>Complaints or grievances for this project will be classified as Level 1 (Low Risk), Level 2</w:t>
      </w:r>
      <w:r>
        <w:rPr>
          <w:rFonts w:cstheme="minorHAnsi"/>
          <w:color w:val="000000"/>
          <w:szCs w:val="24"/>
        </w:rPr>
        <w:t xml:space="preserve"> </w:t>
      </w:r>
      <w:r w:rsidRPr="009F35D5">
        <w:rPr>
          <w:rFonts w:cstheme="minorHAnsi"/>
          <w:color w:val="000000"/>
          <w:szCs w:val="24"/>
        </w:rPr>
        <w:t xml:space="preserve">(Substantial Risk) and Level 3 (High Risk). </w:t>
      </w:r>
      <w:r>
        <w:rPr>
          <w:rFonts w:cstheme="minorHAnsi"/>
          <w:color w:val="000000"/>
          <w:szCs w:val="24"/>
        </w:rPr>
        <w:t xml:space="preserve"> </w:t>
      </w:r>
      <w:r w:rsidRPr="009F35D5">
        <w:rPr>
          <w:rFonts w:cstheme="minorHAnsi"/>
          <w:color w:val="000000"/>
          <w:szCs w:val="24"/>
        </w:rPr>
        <w:t xml:space="preserve">While all complaints or grievances are considered important and critical, Levels 2 and 3 are classified as high priority, with Level 3 being the highest priority. </w:t>
      </w:r>
      <w:r>
        <w:rPr>
          <w:rFonts w:cstheme="minorHAnsi"/>
          <w:color w:val="000000"/>
          <w:szCs w:val="24"/>
        </w:rPr>
        <w:t xml:space="preserve"> </w:t>
      </w:r>
      <w:r w:rsidRPr="001B4932">
        <w:rPr>
          <w:rFonts w:cstheme="minorHAnsi"/>
          <w:color w:val="000000"/>
          <w:szCs w:val="24"/>
        </w:rPr>
        <w:t>Levels 2 and 3 require immediate intervention of the PIU Project Manager, Environment and Social Specialist, or Grievance Redress Committee.</w:t>
      </w:r>
    </w:p>
    <w:p w14:paraId="218FE2D7" w14:textId="70AB18AF" w:rsidR="00B46D5B" w:rsidRPr="00C87504" w:rsidRDefault="001B4932" w:rsidP="00907A42">
      <w:pPr>
        <w:autoSpaceDE w:val="0"/>
        <w:autoSpaceDN w:val="0"/>
        <w:adjustRightInd w:val="0"/>
        <w:spacing w:after="0" w:line="276" w:lineRule="auto"/>
        <w:rPr>
          <w:rFonts w:cstheme="minorHAnsi"/>
          <w:color w:val="000000"/>
        </w:rPr>
      </w:pPr>
      <w:r w:rsidRPr="001B4932">
        <w:rPr>
          <w:rFonts w:cstheme="minorHAnsi"/>
          <w:color w:val="000000"/>
        </w:rPr>
        <w:t>(</w:t>
      </w:r>
      <w:r w:rsidR="00B46D5B" w:rsidRPr="001B4932">
        <w:rPr>
          <w:rFonts w:cstheme="minorHAnsi"/>
          <w:color w:val="000000"/>
        </w:rPr>
        <w:t xml:space="preserve">See Table </w:t>
      </w:r>
      <w:r w:rsidRPr="001B4932">
        <w:rPr>
          <w:rFonts w:cstheme="minorHAnsi"/>
          <w:color w:val="000000"/>
        </w:rPr>
        <w:t>6.11)</w:t>
      </w:r>
    </w:p>
    <w:p w14:paraId="27FE1FE2" w14:textId="77777777" w:rsidR="00B46D5B" w:rsidRPr="00C87504" w:rsidRDefault="00B46D5B" w:rsidP="00B46D5B">
      <w:pPr>
        <w:autoSpaceDE w:val="0"/>
        <w:autoSpaceDN w:val="0"/>
        <w:adjustRightInd w:val="0"/>
        <w:spacing w:after="0" w:line="240" w:lineRule="auto"/>
        <w:rPr>
          <w:rFonts w:cstheme="minorHAnsi"/>
          <w:color w:val="000000"/>
        </w:rPr>
      </w:pPr>
    </w:p>
    <w:p w14:paraId="5B19E968" w14:textId="1508DE73" w:rsidR="00B46D5B" w:rsidRPr="00510F30" w:rsidRDefault="00B46D5B" w:rsidP="00B46D5B">
      <w:pPr>
        <w:autoSpaceDE w:val="0"/>
        <w:autoSpaceDN w:val="0"/>
        <w:adjustRightInd w:val="0"/>
        <w:spacing w:after="0" w:line="240" w:lineRule="auto"/>
        <w:rPr>
          <w:rFonts w:cstheme="minorHAnsi"/>
          <w:b/>
          <w:color w:val="000000"/>
        </w:rPr>
      </w:pPr>
      <w:r w:rsidRPr="00510F30">
        <w:rPr>
          <w:rFonts w:cstheme="minorHAnsi"/>
          <w:b/>
          <w:color w:val="000000"/>
        </w:rPr>
        <w:t xml:space="preserve">Table </w:t>
      </w:r>
      <w:r w:rsidR="001B4932" w:rsidRPr="00510F30">
        <w:rPr>
          <w:rFonts w:cstheme="minorHAnsi"/>
          <w:b/>
          <w:color w:val="000000"/>
        </w:rPr>
        <w:t>6.11</w:t>
      </w:r>
      <w:r w:rsidRPr="00510F30">
        <w:rPr>
          <w:rFonts w:cstheme="minorHAnsi"/>
          <w:b/>
          <w:color w:val="000000"/>
        </w:rPr>
        <w:t>: G</w:t>
      </w:r>
      <w:r w:rsidR="00510F30" w:rsidRPr="00510F30">
        <w:rPr>
          <w:rFonts w:cstheme="minorHAnsi"/>
          <w:b/>
          <w:color w:val="000000"/>
        </w:rPr>
        <w:t>rievance Level Description and R</w:t>
      </w:r>
      <w:r w:rsidRPr="00510F30">
        <w:rPr>
          <w:rFonts w:cstheme="minorHAnsi"/>
          <w:b/>
          <w:color w:val="000000"/>
        </w:rPr>
        <w:t>esponsibilities</w:t>
      </w:r>
    </w:p>
    <w:p w14:paraId="0C1C1F7D" w14:textId="77777777" w:rsidR="00B46D5B" w:rsidRPr="00C87504" w:rsidRDefault="00B46D5B" w:rsidP="00B46D5B">
      <w:pPr>
        <w:autoSpaceDE w:val="0"/>
        <w:autoSpaceDN w:val="0"/>
        <w:adjustRightInd w:val="0"/>
        <w:spacing w:after="0" w:line="240" w:lineRule="auto"/>
        <w:rPr>
          <w:rFonts w:cstheme="minorHAnsi"/>
          <w:color w:val="000000"/>
        </w:rPr>
      </w:pPr>
    </w:p>
    <w:tbl>
      <w:tblPr>
        <w:tblStyle w:val="TableGrid"/>
        <w:tblW w:w="0" w:type="auto"/>
        <w:tblLook w:val="04A0" w:firstRow="1" w:lastRow="0" w:firstColumn="1" w:lastColumn="0" w:noHBand="0" w:noVBand="1"/>
      </w:tblPr>
      <w:tblGrid>
        <w:gridCol w:w="1413"/>
        <w:gridCol w:w="5386"/>
        <w:gridCol w:w="3402"/>
        <w:gridCol w:w="1843"/>
      </w:tblGrid>
      <w:tr w:rsidR="00B46D5B" w14:paraId="177DB5A4" w14:textId="77777777" w:rsidTr="00A35AD2">
        <w:trPr>
          <w:tblHeader/>
        </w:trPr>
        <w:tc>
          <w:tcPr>
            <w:tcW w:w="1413" w:type="dxa"/>
          </w:tcPr>
          <w:p w14:paraId="2DF0B6AF" w14:textId="77777777" w:rsidR="00B46D5B" w:rsidRPr="00C820D9" w:rsidRDefault="00B46D5B" w:rsidP="005D5E1E">
            <w:pPr>
              <w:autoSpaceDE w:val="0"/>
              <w:autoSpaceDN w:val="0"/>
              <w:adjustRightInd w:val="0"/>
              <w:jc w:val="center"/>
              <w:rPr>
                <w:rFonts w:cstheme="minorHAnsi"/>
                <w:b/>
                <w:bCs/>
                <w:szCs w:val="20"/>
              </w:rPr>
            </w:pPr>
            <w:r>
              <w:rPr>
                <w:rFonts w:cstheme="minorHAnsi"/>
                <w:b/>
                <w:bCs/>
                <w:szCs w:val="20"/>
              </w:rPr>
              <w:t>GRIEVANCE CATEGORY</w:t>
            </w:r>
          </w:p>
        </w:tc>
        <w:tc>
          <w:tcPr>
            <w:tcW w:w="5386" w:type="dxa"/>
          </w:tcPr>
          <w:p w14:paraId="069D1ADD" w14:textId="77777777" w:rsidR="00B46D5B" w:rsidRPr="00C820D9" w:rsidRDefault="00B46D5B" w:rsidP="005D5E1E">
            <w:pPr>
              <w:autoSpaceDE w:val="0"/>
              <w:autoSpaceDN w:val="0"/>
              <w:adjustRightInd w:val="0"/>
              <w:jc w:val="center"/>
              <w:rPr>
                <w:rFonts w:cstheme="minorHAnsi"/>
                <w:b/>
                <w:bCs/>
                <w:szCs w:val="20"/>
              </w:rPr>
            </w:pPr>
            <w:r>
              <w:rPr>
                <w:rFonts w:cstheme="minorHAnsi"/>
                <w:b/>
                <w:bCs/>
                <w:szCs w:val="20"/>
              </w:rPr>
              <w:t>DESCRIPTION</w:t>
            </w:r>
          </w:p>
        </w:tc>
        <w:tc>
          <w:tcPr>
            <w:tcW w:w="3402" w:type="dxa"/>
          </w:tcPr>
          <w:p w14:paraId="541C481B" w14:textId="77777777" w:rsidR="00B46D5B" w:rsidRPr="00C820D9" w:rsidRDefault="00B46D5B" w:rsidP="005D5E1E">
            <w:pPr>
              <w:autoSpaceDE w:val="0"/>
              <w:autoSpaceDN w:val="0"/>
              <w:adjustRightInd w:val="0"/>
              <w:jc w:val="center"/>
              <w:rPr>
                <w:rFonts w:cstheme="minorHAnsi"/>
                <w:b/>
                <w:bCs/>
                <w:szCs w:val="20"/>
              </w:rPr>
            </w:pPr>
            <w:r>
              <w:rPr>
                <w:rFonts w:cstheme="minorHAnsi"/>
                <w:b/>
                <w:bCs/>
                <w:szCs w:val="20"/>
              </w:rPr>
              <w:t>INTERNAL RESPONSE</w:t>
            </w:r>
          </w:p>
        </w:tc>
        <w:tc>
          <w:tcPr>
            <w:tcW w:w="1843" w:type="dxa"/>
          </w:tcPr>
          <w:p w14:paraId="5C071A02" w14:textId="77777777" w:rsidR="00B46D5B" w:rsidRPr="00C820D9" w:rsidRDefault="00B46D5B" w:rsidP="005D5E1E">
            <w:pPr>
              <w:autoSpaceDE w:val="0"/>
              <w:autoSpaceDN w:val="0"/>
              <w:adjustRightInd w:val="0"/>
              <w:jc w:val="center"/>
              <w:rPr>
                <w:rFonts w:cstheme="minorHAnsi"/>
                <w:b/>
                <w:bCs/>
                <w:szCs w:val="20"/>
              </w:rPr>
            </w:pPr>
            <w:r>
              <w:rPr>
                <w:rFonts w:cstheme="minorHAnsi"/>
                <w:b/>
                <w:bCs/>
                <w:szCs w:val="20"/>
              </w:rPr>
              <w:t>RESPONSIBILITY</w:t>
            </w:r>
          </w:p>
        </w:tc>
      </w:tr>
      <w:tr w:rsidR="00B46D5B" w14:paraId="105D7622" w14:textId="77777777" w:rsidTr="005D5E1E">
        <w:tc>
          <w:tcPr>
            <w:tcW w:w="1413" w:type="dxa"/>
          </w:tcPr>
          <w:p w14:paraId="4CAE122B"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Level 1</w:t>
            </w:r>
          </w:p>
          <w:p w14:paraId="4CFBE14C"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w:t>
            </w:r>
            <w:r>
              <w:rPr>
                <w:rFonts w:cstheme="minorHAnsi"/>
                <w:sz w:val="20"/>
                <w:szCs w:val="20"/>
              </w:rPr>
              <w:t>Low Risk</w:t>
            </w:r>
            <w:r w:rsidRPr="00C87504">
              <w:rPr>
                <w:rFonts w:cstheme="minorHAnsi"/>
                <w:sz w:val="20"/>
                <w:szCs w:val="20"/>
              </w:rPr>
              <w:t>)</w:t>
            </w:r>
          </w:p>
        </w:tc>
        <w:tc>
          <w:tcPr>
            <w:tcW w:w="5386" w:type="dxa"/>
          </w:tcPr>
          <w:p w14:paraId="75FF0D1A" w14:textId="7E106973"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When an answer can be provided</w:t>
            </w:r>
            <w:r>
              <w:rPr>
                <w:rFonts w:cstheme="minorHAnsi"/>
                <w:sz w:val="20"/>
                <w:szCs w:val="20"/>
              </w:rPr>
              <w:t xml:space="preserve"> </w:t>
            </w:r>
            <w:r w:rsidRPr="00C87504">
              <w:rPr>
                <w:rFonts w:cstheme="minorHAnsi"/>
                <w:sz w:val="20"/>
                <w:szCs w:val="20"/>
              </w:rPr>
              <w:t xml:space="preserve">immediately and/or </w:t>
            </w:r>
            <w:r w:rsidR="0022426A">
              <w:rPr>
                <w:rFonts w:cstheme="minorHAnsi"/>
                <w:sz w:val="20"/>
                <w:szCs w:val="20"/>
              </w:rPr>
              <w:t>CA</w:t>
            </w:r>
            <w:r>
              <w:rPr>
                <w:rFonts w:cstheme="minorHAnsi"/>
                <w:sz w:val="20"/>
                <w:szCs w:val="20"/>
              </w:rPr>
              <w:t>TCOP PIU a</w:t>
            </w:r>
            <w:r w:rsidRPr="00C87504">
              <w:rPr>
                <w:rFonts w:cstheme="minorHAnsi"/>
                <w:sz w:val="20"/>
                <w:szCs w:val="20"/>
              </w:rPr>
              <w:t>re</w:t>
            </w:r>
            <w:r>
              <w:rPr>
                <w:rFonts w:cstheme="minorHAnsi"/>
                <w:sz w:val="20"/>
                <w:szCs w:val="20"/>
              </w:rPr>
              <w:t xml:space="preserve"> </w:t>
            </w:r>
            <w:r w:rsidRPr="00C87504">
              <w:rPr>
                <w:rFonts w:cstheme="minorHAnsi"/>
                <w:sz w:val="20"/>
                <w:szCs w:val="20"/>
              </w:rPr>
              <w:t>already working on a resolution.</w:t>
            </w:r>
          </w:p>
          <w:p w14:paraId="54A69F3F" w14:textId="77777777" w:rsidR="00B46D5B" w:rsidRDefault="00B46D5B" w:rsidP="005D5E1E">
            <w:pPr>
              <w:autoSpaceDE w:val="0"/>
              <w:autoSpaceDN w:val="0"/>
              <w:adjustRightInd w:val="0"/>
              <w:rPr>
                <w:rFonts w:cstheme="minorHAnsi"/>
                <w:bCs/>
                <w:sz w:val="20"/>
                <w:szCs w:val="20"/>
              </w:rPr>
            </w:pPr>
          </w:p>
          <w:p w14:paraId="17381705" w14:textId="77777777" w:rsidR="00B46D5B" w:rsidRPr="00C820D9" w:rsidRDefault="00B46D5B" w:rsidP="005D5E1E">
            <w:pPr>
              <w:autoSpaceDE w:val="0"/>
              <w:autoSpaceDN w:val="0"/>
              <w:adjustRightInd w:val="0"/>
              <w:rPr>
                <w:rFonts w:cstheme="minorHAnsi"/>
                <w:bCs/>
                <w:sz w:val="20"/>
                <w:szCs w:val="20"/>
              </w:rPr>
            </w:pPr>
            <w:r w:rsidRPr="00C820D9">
              <w:rPr>
                <w:rFonts w:cstheme="minorHAnsi"/>
                <w:bCs/>
                <w:sz w:val="20"/>
                <w:szCs w:val="20"/>
              </w:rPr>
              <w:t>Examples include Sexual</w:t>
            </w:r>
            <w:r>
              <w:rPr>
                <w:rFonts w:cstheme="minorHAnsi"/>
                <w:bCs/>
                <w:sz w:val="20"/>
                <w:szCs w:val="20"/>
              </w:rPr>
              <w:t xml:space="preserve"> Exploitation A</w:t>
            </w:r>
            <w:r w:rsidRPr="00C820D9">
              <w:rPr>
                <w:rFonts w:cstheme="minorHAnsi"/>
                <w:bCs/>
                <w:sz w:val="20"/>
                <w:szCs w:val="20"/>
              </w:rPr>
              <w:t>buse (SEA) and</w:t>
            </w:r>
          </w:p>
          <w:p w14:paraId="5DD7DA34" w14:textId="77777777" w:rsidR="00B46D5B" w:rsidRDefault="00B46D5B" w:rsidP="005D5E1E">
            <w:pPr>
              <w:autoSpaceDE w:val="0"/>
              <w:autoSpaceDN w:val="0"/>
              <w:adjustRightInd w:val="0"/>
              <w:rPr>
                <w:rFonts w:cstheme="minorHAnsi"/>
                <w:bCs/>
                <w:sz w:val="20"/>
                <w:szCs w:val="20"/>
              </w:rPr>
            </w:pPr>
            <w:r>
              <w:rPr>
                <w:rFonts w:cstheme="minorHAnsi"/>
                <w:bCs/>
                <w:sz w:val="20"/>
                <w:szCs w:val="20"/>
              </w:rPr>
              <w:t>Sexual H</w:t>
            </w:r>
            <w:r w:rsidRPr="00C820D9">
              <w:rPr>
                <w:rFonts w:cstheme="minorHAnsi"/>
                <w:bCs/>
                <w:sz w:val="20"/>
                <w:szCs w:val="20"/>
              </w:rPr>
              <w:t>arassment (SH), issues with the</w:t>
            </w:r>
            <w:r>
              <w:rPr>
                <w:rFonts w:cstheme="minorHAnsi"/>
                <w:bCs/>
                <w:sz w:val="20"/>
                <w:szCs w:val="20"/>
              </w:rPr>
              <w:t xml:space="preserve"> </w:t>
            </w:r>
            <w:r w:rsidRPr="00C820D9">
              <w:rPr>
                <w:rFonts w:cstheme="minorHAnsi"/>
                <w:bCs/>
                <w:sz w:val="20"/>
                <w:szCs w:val="20"/>
              </w:rPr>
              <w:t>communication of information</w:t>
            </w:r>
            <w:r>
              <w:rPr>
                <w:rFonts w:cstheme="minorHAnsi"/>
                <w:bCs/>
                <w:sz w:val="20"/>
                <w:szCs w:val="20"/>
              </w:rPr>
              <w:t xml:space="preserve"> </w:t>
            </w:r>
            <w:r w:rsidRPr="00C820D9">
              <w:rPr>
                <w:rFonts w:cstheme="minorHAnsi"/>
                <w:bCs/>
                <w:sz w:val="20"/>
                <w:szCs w:val="20"/>
              </w:rPr>
              <w:t xml:space="preserve">regarding the project. </w:t>
            </w:r>
          </w:p>
          <w:p w14:paraId="3CDAF05B" w14:textId="77777777" w:rsidR="00B46D5B" w:rsidRDefault="00B46D5B" w:rsidP="005D5E1E">
            <w:pPr>
              <w:autoSpaceDE w:val="0"/>
              <w:autoSpaceDN w:val="0"/>
              <w:adjustRightInd w:val="0"/>
              <w:rPr>
                <w:rFonts w:cstheme="minorHAnsi"/>
                <w:bCs/>
                <w:sz w:val="20"/>
                <w:szCs w:val="20"/>
              </w:rPr>
            </w:pPr>
          </w:p>
          <w:p w14:paraId="3643A960" w14:textId="77777777" w:rsidR="00B46D5B" w:rsidRPr="00C87504" w:rsidRDefault="00B46D5B" w:rsidP="005D5E1E">
            <w:pPr>
              <w:autoSpaceDE w:val="0"/>
              <w:autoSpaceDN w:val="0"/>
              <w:adjustRightInd w:val="0"/>
              <w:rPr>
                <w:rFonts w:cstheme="minorHAnsi"/>
                <w:sz w:val="20"/>
                <w:szCs w:val="20"/>
              </w:rPr>
            </w:pPr>
            <w:r w:rsidRPr="00C820D9">
              <w:rPr>
                <w:rFonts w:cstheme="minorHAnsi"/>
                <w:bCs/>
                <w:sz w:val="20"/>
                <w:szCs w:val="20"/>
              </w:rPr>
              <w:t>All</w:t>
            </w:r>
            <w:r>
              <w:rPr>
                <w:rFonts w:cstheme="minorHAnsi"/>
                <w:bCs/>
                <w:sz w:val="20"/>
                <w:szCs w:val="20"/>
              </w:rPr>
              <w:t xml:space="preserve"> </w:t>
            </w:r>
            <w:r w:rsidRPr="00C820D9">
              <w:rPr>
                <w:rFonts w:cstheme="minorHAnsi"/>
                <w:bCs/>
                <w:sz w:val="20"/>
                <w:szCs w:val="20"/>
              </w:rPr>
              <w:t>attempts to report non</w:t>
            </w:r>
            <w:r>
              <w:rPr>
                <w:rFonts w:cstheme="minorHAnsi"/>
                <w:bCs/>
                <w:sz w:val="20"/>
                <w:szCs w:val="20"/>
              </w:rPr>
              <w:t xml:space="preserve"> CATCOP </w:t>
            </w:r>
            <w:r w:rsidRPr="00C820D9">
              <w:rPr>
                <w:rFonts w:cstheme="minorHAnsi"/>
                <w:bCs/>
                <w:sz w:val="20"/>
                <w:szCs w:val="20"/>
              </w:rPr>
              <w:t>issues can be</w:t>
            </w:r>
            <w:r>
              <w:rPr>
                <w:rFonts w:cstheme="minorHAnsi"/>
                <w:bCs/>
                <w:sz w:val="20"/>
                <w:szCs w:val="20"/>
              </w:rPr>
              <w:t xml:space="preserve"> </w:t>
            </w:r>
            <w:r w:rsidRPr="00C820D9">
              <w:rPr>
                <w:rFonts w:cstheme="minorHAnsi"/>
                <w:bCs/>
                <w:sz w:val="20"/>
                <w:szCs w:val="20"/>
              </w:rPr>
              <w:t>dismissed and treated at this</w:t>
            </w:r>
            <w:r>
              <w:rPr>
                <w:rFonts w:cstheme="minorHAnsi"/>
                <w:bCs/>
                <w:sz w:val="20"/>
                <w:szCs w:val="20"/>
              </w:rPr>
              <w:t xml:space="preserve"> </w:t>
            </w:r>
            <w:r w:rsidRPr="00C820D9">
              <w:rPr>
                <w:rFonts w:cstheme="minorHAnsi"/>
                <w:bCs/>
                <w:sz w:val="20"/>
                <w:szCs w:val="20"/>
              </w:rPr>
              <w:t>level.</w:t>
            </w:r>
          </w:p>
        </w:tc>
        <w:tc>
          <w:tcPr>
            <w:tcW w:w="3402" w:type="dxa"/>
          </w:tcPr>
          <w:p w14:paraId="5CC5AB4E" w14:textId="77777777" w:rsidR="00B46D5B" w:rsidRDefault="00B46D5B" w:rsidP="005D5E1E">
            <w:pPr>
              <w:autoSpaceDE w:val="0"/>
              <w:autoSpaceDN w:val="0"/>
              <w:adjustRightInd w:val="0"/>
              <w:rPr>
                <w:rFonts w:cstheme="minorHAnsi"/>
                <w:sz w:val="20"/>
                <w:szCs w:val="20"/>
              </w:rPr>
            </w:pPr>
            <w:r w:rsidRPr="00C87504">
              <w:rPr>
                <w:rFonts w:cstheme="minorHAnsi"/>
                <w:sz w:val="20"/>
                <w:szCs w:val="20"/>
              </w:rPr>
              <w:t>Respond immediately to</w:t>
            </w:r>
            <w:r>
              <w:rPr>
                <w:rFonts w:cstheme="minorHAnsi"/>
                <w:sz w:val="20"/>
                <w:szCs w:val="20"/>
              </w:rPr>
              <w:t xml:space="preserve"> PAP </w:t>
            </w:r>
            <w:r w:rsidRPr="00C87504">
              <w:rPr>
                <w:rFonts w:cstheme="minorHAnsi"/>
                <w:sz w:val="20"/>
                <w:szCs w:val="20"/>
              </w:rPr>
              <w:t xml:space="preserve">complainant. </w:t>
            </w:r>
            <w:r>
              <w:rPr>
                <w:rFonts w:cstheme="minorHAnsi"/>
                <w:sz w:val="20"/>
                <w:szCs w:val="20"/>
              </w:rPr>
              <w:t xml:space="preserve"> </w:t>
            </w:r>
            <w:r w:rsidRPr="00C87504">
              <w:rPr>
                <w:rFonts w:cstheme="minorHAnsi"/>
                <w:sz w:val="20"/>
                <w:szCs w:val="20"/>
              </w:rPr>
              <w:t>Record and</w:t>
            </w:r>
            <w:r>
              <w:rPr>
                <w:rFonts w:cstheme="minorHAnsi"/>
                <w:sz w:val="20"/>
                <w:szCs w:val="20"/>
              </w:rPr>
              <w:t xml:space="preserve"> </w:t>
            </w:r>
            <w:r w:rsidRPr="00C87504">
              <w:rPr>
                <w:rFonts w:cstheme="minorHAnsi"/>
                <w:sz w:val="20"/>
                <w:szCs w:val="20"/>
              </w:rPr>
              <w:t>report as part of overall</w:t>
            </w:r>
            <w:r>
              <w:rPr>
                <w:rFonts w:cstheme="minorHAnsi"/>
                <w:sz w:val="20"/>
                <w:szCs w:val="20"/>
              </w:rPr>
              <w:t xml:space="preserve"> </w:t>
            </w:r>
            <w:r w:rsidRPr="00C87504">
              <w:rPr>
                <w:rFonts w:cstheme="minorHAnsi"/>
                <w:sz w:val="20"/>
                <w:szCs w:val="20"/>
              </w:rPr>
              <w:t>reporting process and</w:t>
            </w:r>
            <w:r>
              <w:rPr>
                <w:rFonts w:cstheme="minorHAnsi"/>
                <w:sz w:val="20"/>
                <w:szCs w:val="20"/>
              </w:rPr>
              <w:t xml:space="preserve"> </w:t>
            </w:r>
            <w:r w:rsidRPr="00C87504">
              <w:rPr>
                <w:rFonts w:cstheme="minorHAnsi"/>
                <w:sz w:val="20"/>
                <w:szCs w:val="20"/>
              </w:rPr>
              <w:t>inform the P</w:t>
            </w:r>
            <w:r>
              <w:rPr>
                <w:rFonts w:cstheme="minorHAnsi"/>
                <w:sz w:val="20"/>
                <w:szCs w:val="20"/>
              </w:rPr>
              <w:t>I</w:t>
            </w:r>
            <w:r w:rsidRPr="00C87504">
              <w:rPr>
                <w:rFonts w:cstheme="minorHAnsi"/>
                <w:sz w:val="20"/>
                <w:szCs w:val="20"/>
              </w:rPr>
              <w:t>U Project</w:t>
            </w:r>
            <w:r>
              <w:rPr>
                <w:rFonts w:cstheme="minorHAnsi"/>
                <w:sz w:val="20"/>
                <w:szCs w:val="20"/>
              </w:rPr>
              <w:t xml:space="preserve"> Manager.</w:t>
            </w:r>
          </w:p>
          <w:p w14:paraId="2649AA9A"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Does not</w:t>
            </w:r>
            <w:r>
              <w:rPr>
                <w:rFonts w:cstheme="minorHAnsi"/>
                <w:sz w:val="20"/>
                <w:szCs w:val="20"/>
              </w:rPr>
              <w:t xml:space="preserve"> </w:t>
            </w:r>
            <w:r w:rsidRPr="00C87504">
              <w:rPr>
                <w:rFonts w:cstheme="minorHAnsi"/>
                <w:sz w:val="20"/>
                <w:szCs w:val="20"/>
              </w:rPr>
              <w:t>require internal</w:t>
            </w:r>
            <w:r>
              <w:rPr>
                <w:rFonts w:cstheme="minorHAnsi"/>
                <w:sz w:val="20"/>
                <w:szCs w:val="20"/>
              </w:rPr>
              <w:t xml:space="preserve"> </w:t>
            </w:r>
            <w:r w:rsidRPr="00C87504">
              <w:rPr>
                <w:rFonts w:cstheme="minorHAnsi"/>
                <w:sz w:val="20"/>
                <w:szCs w:val="20"/>
              </w:rPr>
              <w:t>consultation</w:t>
            </w:r>
          </w:p>
        </w:tc>
        <w:tc>
          <w:tcPr>
            <w:tcW w:w="1843" w:type="dxa"/>
          </w:tcPr>
          <w:p w14:paraId="7322928F" w14:textId="77777777" w:rsidR="00B46D5B" w:rsidRPr="00C87504" w:rsidRDefault="00B46D5B" w:rsidP="005D5E1E">
            <w:pPr>
              <w:autoSpaceDE w:val="0"/>
              <w:autoSpaceDN w:val="0"/>
              <w:adjustRightInd w:val="0"/>
              <w:rPr>
                <w:rFonts w:cstheme="minorHAnsi"/>
                <w:sz w:val="20"/>
                <w:szCs w:val="20"/>
              </w:rPr>
            </w:pPr>
            <w:r>
              <w:rPr>
                <w:rFonts w:cstheme="minorHAnsi"/>
                <w:sz w:val="20"/>
                <w:szCs w:val="20"/>
              </w:rPr>
              <w:t>Environment and Social Specialist</w:t>
            </w:r>
          </w:p>
        </w:tc>
      </w:tr>
      <w:tr w:rsidR="00B46D5B" w14:paraId="45021A9B" w14:textId="77777777" w:rsidTr="005D5E1E">
        <w:tc>
          <w:tcPr>
            <w:tcW w:w="1413" w:type="dxa"/>
          </w:tcPr>
          <w:p w14:paraId="6C89A554"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Level 2</w:t>
            </w:r>
          </w:p>
          <w:p w14:paraId="77988372" w14:textId="77777777" w:rsidR="00B46D5B" w:rsidRPr="00C87504" w:rsidRDefault="00B46D5B" w:rsidP="005D5E1E">
            <w:pPr>
              <w:autoSpaceDE w:val="0"/>
              <w:autoSpaceDN w:val="0"/>
              <w:adjustRightInd w:val="0"/>
              <w:rPr>
                <w:rFonts w:cstheme="minorHAnsi"/>
                <w:sz w:val="20"/>
                <w:szCs w:val="20"/>
              </w:rPr>
            </w:pPr>
            <w:r>
              <w:rPr>
                <w:rFonts w:cstheme="minorHAnsi"/>
                <w:sz w:val="20"/>
                <w:szCs w:val="20"/>
              </w:rPr>
              <w:t>(S</w:t>
            </w:r>
            <w:r w:rsidRPr="00C87504">
              <w:rPr>
                <w:rFonts w:cstheme="minorHAnsi"/>
                <w:sz w:val="20"/>
                <w:szCs w:val="20"/>
              </w:rPr>
              <w:t>ubstantial</w:t>
            </w:r>
          </w:p>
          <w:p w14:paraId="30F7970A" w14:textId="77777777" w:rsidR="00B46D5B" w:rsidRPr="00C87504" w:rsidRDefault="00B46D5B" w:rsidP="005D5E1E">
            <w:pPr>
              <w:autoSpaceDE w:val="0"/>
              <w:autoSpaceDN w:val="0"/>
              <w:adjustRightInd w:val="0"/>
              <w:rPr>
                <w:rFonts w:cstheme="minorHAnsi"/>
                <w:sz w:val="20"/>
                <w:szCs w:val="20"/>
              </w:rPr>
            </w:pPr>
            <w:r>
              <w:rPr>
                <w:rFonts w:cstheme="minorHAnsi"/>
                <w:sz w:val="20"/>
                <w:szCs w:val="20"/>
              </w:rPr>
              <w:t>R</w:t>
            </w:r>
            <w:r w:rsidRPr="00C87504">
              <w:rPr>
                <w:rFonts w:cstheme="minorHAnsi"/>
                <w:sz w:val="20"/>
                <w:szCs w:val="20"/>
              </w:rPr>
              <w:t>isk)</w:t>
            </w:r>
          </w:p>
        </w:tc>
        <w:tc>
          <w:tcPr>
            <w:tcW w:w="5386" w:type="dxa"/>
          </w:tcPr>
          <w:p w14:paraId="256A2065" w14:textId="77777777" w:rsidR="00B46D5B" w:rsidRDefault="00B46D5B" w:rsidP="005D5E1E">
            <w:pPr>
              <w:autoSpaceDE w:val="0"/>
              <w:autoSpaceDN w:val="0"/>
              <w:adjustRightInd w:val="0"/>
              <w:rPr>
                <w:rFonts w:cstheme="minorHAnsi"/>
                <w:sz w:val="20"/>
                <w:szCs w:val="20"/>
              </w:rPr>
            </w:pPr>
            <w:r w:rsidRPr="00C87504">
              <w:rPr>
                <w:rFonts w:cstheme="minorHAnsi"/>
                <w:sz w:val="20"/>
                <w:szCs w:val="20"/>
              </w:rPr>
              <w:t>One off grievance that requires</w:t>
            </w:r>
            <w:r>
              <w:rPr>
                <w:rFonts w:cstheme="minorHAnsi"/>
                <w:sz w:val="20"/>
                <w:szCs w:val="20"/>
              </w:rPr>
              <w:t xml:space="preserve"> </w:t>
            </w:r>
            <w:r w:rsidRPr="00C87504">
              <w:rPr>
                <w:rFonts w:cstheme="minorHAnsi"/>
                <w:sz w:val="20"/>
                <w:szCs w:val="20"/>
              </w:rPr>
              <w:t>measured response and</w:t>
            </w:r>
            <w:r>
              <w:rPr>
                <w:rFonts w:cstheme="minorHAnsi"/>
                <w:sz w:val="20"/>
                <w:szCs w:val="20"/>
              </w:rPr>
              <w:t xml:space="preserve"> a</w:t>
            </w:r>
            <w:r w:rsidRPr="00C87504">
              <w:rPr>
                <w:rFonts w:cstheme="minorHAnsi"/>
                <w:sz w:val="20"/>
                <w:szCs w:val="20"/>
              </w:rPr>
              <w:t>ctions</w:t>
            </w:r>
            <w:r>
              <w:rPr>
                <w:rFonts w:cstheme="minorHAnsi"/>
                <w:sz w:val="20"/>
                <w:szCs w:val="20"/>
              </w:rPr>
              <w:t xml:space="preserve"> </w:t>
            </w:r>
            <w:r w:rsidRPr="00C87504">
              <w:rPr>
                <w:rFonts w:cstheme="minorHAnsi"/>
                <w:sz w:val="20"/>
                <w:szCs w:val="20"/>
              </w:rPr>
              <w:t>/</w:t>
            </w:r>
            <w:r>
              <w:rPr>
                <w:rFonts w:cstheme="minorHAnsi"/>
                <w:sz w:val="20"/>
                <w:szCs w:val="20"/>
              </w:rPr>
              <w:t xml:space="preserve"> </w:t>
            </w:r>
            <w:r w:rsidRPr="00C87504">
              <w:rPr>
                <w:rFonts w:cstheme="minorHAnsi"/>
                <w:sz w:val="20"/>
                <w:szCs w:val="20"/>
              </w:rPr>
              <w:t>commitments to resolve</w:t>
            </w:r>
            <w:r>
              <w:rPr>
                <w:rFonts w:cstheme="minorHAnsi"/>
                <w:sz w:val="20"/>
                <w:szCs w:val="20"/>
              </w:rPr>
              <w:t xml:space="preserve"> </w:t>
            </w:r>
            <w:r w:rsidRPr="00C87504">
              <w:rPr>
                <w:rFonts w:cstheme="minorHAnsi"/>
                <w:sz w:val="20"/>
                <w:szCs w:val="20"/>
              </w:rPr>
              <w:t>complaint.</w:t>
            </w:r>
          </w:p>
          <w:p w14:paraId="73697A49" w14:textId="77777777" w:rsidR="00B46D5B" w:rsidRPr="00C87504" w:rsidRDefault="00B46D5B" w:rsidP="005D5E1E">
            <w:pPr>
              <w:autoSpaceDE w:val="0"/>
              <w:autoSpaceDN w:val="0"/>
              <w:adjustRightInd w:val="0"/>
              <w:rPr>
                <w:rFonts w:cstheme="minorHAnsi"/>
                <w:sz w:val="20"/>
                <w:szCs w:val="20"/>
              </w:rPr>
            </w:pPr>
          </w:p>
          <w:p w14:paraId="30853A2E" w14:textId="77777777" w:rsidR="00B46D5B" w:rsidRPr="00FE7627" w:rsidRDefault="00B46D5B" w:rsidP="005D5E1E">
            <w:pPr>
              <w:autoSpaceDE w:val="0"/>
              <w:autoSpaceDN w:val="0"/>
              <w:adjustRightInd w:val="0"/>
              <w:rPr>
                <w:rFonts w:cstheme="minorHAnsi"/>
                <w:bCs/>
                <w:sz w:val="20"/>
                <w:szCs w:val="20"/>
              </w:rPr>
            </w:pPr>
            <w:r w:rsidRPr="00FE7627">
              <w:rPr>
                <w:rFonts w:cstheme="minorHAnsi"/>
                <w:bCs/>
                <w:sz w:val="20"/>
                <w:szCs w:val="20"/>
              </w:rPr>
              <w:t>Examples include: Sexual E</w:t>
            </w:r>
            <w:r>
              <w:rPr>
                <w:rFonts w:cstheme="minorHAnsi"/>
                <w:bCs/>
                <w:sz w:val="20"/>
                <w:szCs w:val="20"/>
              </w:rPr>
              <w:t>xploitation</w:t>
            </w:r>
            <w:r w:rsidRPr="00FE7627">
              <w:rPr>
                <w:rFonts w:cstheme="minorHAnsi"/>
                <w:bCs/>
                <w:sz w:val="20"/>
                <w:szCs w:val="20"/>
              </w:rPr>
              <w:t xml:space="preserve"> Abuse (SEA) and</w:t>
            </w:r>
          </w:p>
          <w:p w14:paraId="0215D3B3" w14:textId="23339C64" w:rsidR="00B46D5B" w:rsidRPr="00C87504" w:rsidRDefault="00B46D5B" w:rsidP="00EC2E7D">
            <w:pPr>
              <w:autoSpaceDE w:val="0"/>
              <w:autoSpaceDN w:val="0"/>
              <w:adjustRightInd w:val="0"/>
              <w:rPr>
                <w:rFonts w:cstheme="minorHAnsi"/>
                <w:sz w:val="20"/>
                <w:szCs w:val="20"/>
              </w:rPr>
            </w:pPr>
            <w:r w:rsidRPr="00FE7627">
              <w:rPr>
                <w:rFonts w:cstheme="minorHAnsi"/>
                <w:bCs/>
                <w:sz w:val="20"/>
                <w:szCs w:val="20"/>
              </w:rPr>
              <w:t>Sexual Harassment (SH), dissatisfaction with inputs received; reports of he</w:t>
            </w:r>
            <w:r w:rsidR="00C0514C">
              <w:rPr>
                <w:rFonts w:cstheme="minorHAnsi"/>
                <w:bCs/>
                <w:sz w:val="20"/>
                <w:szCs w:val="20"/>
              </w:rPr>
              <w:t xml:space="preserve">alth and safety concerns, water, </w:t>
            </w:r>
            <w:r w:rsidRPr="00FE7627">
              <w:rPr>
                <w:rFonts w:cstheme="minorHAnsi"/>
                <w:bCs/>
                <w:sz w:val="20"/>
                <w:szCs w:val="20"/>
              </w:rPr>
              <w:t>air</w:t>
            </w:r>
            <w:r w:rsidR="00C0514C">
              <w:rPr>
                <w:rFonts w:cstheme="minorHAnsi"/>
                <w:bCs/>
                <w:sz w:val="20"/>
                <w:szCs w:val="20"/>
              </w:rPr>
              <w:t xml:space="preserve"> and noise</w:t>
            </w:r>
            <w:r w:rsidRPr="00FE7627">
              <w:rPr>
                <w:rFonts w:cstheme="minorHAnsi"/>
                <w:bCs/>
                <w:sz w:val="20"/>
                <w:szCs w:val="20"/>
              </w:rPr>
              <w:t xml:space="preserve"> pollution</w:t>
            </w:r>
            <w:r w:rsidR="00EC2E7D">
              <w:rPr>
                <w:rFonts w:cstheme="minorHAnsi"/>
                <w:bCs/>
                <w:sz w:val="20"/>
                <w:szCs w:val="20"/>
              </w:rPr>
              <w:t>;</w:t>
            </w:r>
            <w:r w:rsidRPr="00FE7627">
              <w:rPr>
                <w:rFonts w:cstheme="minorHAnsi"/>
                <w:bCs/>
                <w:sz w:val="20"/>
                <w:szCs w:val="20"/>
              </w:rPr>
              <w:t xml:space="preserve"> complaints about project timeline issues; complaints about field staff; complaints about works.</w:t>
            </w:r>
          </w:p>
        </w:tc>
        <w:tc>
          <w:tcPr>
            <w:tcW w:w="3402" w:type="dxa"/>
          </w:tcPr>
          <w:p w14:paraId="1A673D77"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Needs input from P</w:t>
            </w:r>
            <w:r>
              <w:rPr>
                <w:rFonts w:cstheme="minorHAnsi"/>
                <w:sz w:val="20"/>
                <w:szCs w:val="20"/>
              </w:rPr>
              <w:t>I</w:t>
            </w:r>
            <w:r w:rsidRPr="00C87504">
              <w:rPr>
                <w:rFonts w:cstheme="minorHAnsi"/>
                <w:sz w:val="20"/>
                <w:szCs w:val="20"/>
              </w:rPr>
              <w:t>U</w:t>
            </w:r>
            <w:r>
              <w:rPr>
                <w:rFonts w:cstheme="minorHAnsi"/>
                <w:sz w:val="20"/>
                <w:szCs w:val="20"/>
              </w:rPr>
              <w:t xml:space="preserve"> Project</w:t>
            </w:r>
          </w:p>
          <w:p w14:paraId="05ADC3FF" w14:textId="77777777" w:rsidR="00B46D5B" w:rsidRPr="00C87504" w:rsidRDefault="00B46D5B" w:rsidP="005D5E1E">
            <w:pPr>
              <w:autoSpaceDE w:val="0"/>
              <w:autoSpaceDN w:val="0"/>
              <w:adjustRightInd w:val="0"/>
              <w:rPr>
                <w:rFonts w:cstheme="minorHAnsi"/>
                <w:sz w:val="20"/>
                <w:szCs w:val="20"/>
              </w:rPr>
            </w:pPr>
            <w:r>
              <w:rPr>
                <w:rFonts w:cstheme="minorHAnsi"/>
                <w:sz w:val="20"/>
                <w:szCs w:val="20"/>
              </w:rPr>
              <w:t>Manager</w:t>
            </w:r>
            <w:r w:rsidRPr="00C87504">
              <w:rPr>
                <w:rFonts w:cstheme="minorHAnsi"/>
                <w:sz w:val="20"/>
                <w:szCs w:val="20"/>
              </w:rPr>
              <w:t xml:space="preserve"> </w:t>
            </w:r>
            <w:r>
              <w:rPr>
                <w:rFonts w:cstheme="minorHAnsi"/>
                <w:sz w:val="20"/>
                <w:szCs w:val="20"/>
              </w:rPr>
              <w:t>and Environment and Social Specialist</w:t>
            </w:r>
          </w:p>
        </w:tc>
        <w:tc>
          <w:tcPr>
            <w:tcW w:w="1843" w:type="dxa"/>
          </w:tcPr>
          <w:p w14:paraId="7644B5DF"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 xml:space="preserve">Project </w:t>
            </w:r>
            <w:r>
              <w:rPr>
                <w:rFonts w:cstheme="minorHAnsi"/>
                <w:sz w:val="20"/>
                <w:szCs w:val="20"/>
              </w:rPr>
              <w:t>Manager</w:t>
            </w:r>
          </w:p>
        </w:tc>
      </w:tr>
      <w:tr w:rsidR="00B46D5B" w14:paraId="2D98CCEA" w14:textId="77777777" w:rsidTr="005D5E1E">
        <w:tc>
          <w:tcPr>
            <w:tcW w:w="1413" w:type="dxa"/>
          </w:tcPr>
          <w:p w14:paraId="7CC38A0A"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Level 3</w:t>
            </w:r>
          </w:p>
          <w:p w14:paraId="7493AAC0" w14:textId="77777777" w:rsidR="00B46D5B" w:rsidRPr="00C87504" w:rsidRDefault="00B46D5B" w:rsidP="005D5E1E">
            <w:pPr>
              <w:autoSpaceDE w:val="0"/>
              <w:autoSpaceDN w:val="0"/>
              <w:adjustRightInd w:val="0"/>
              <w:rPr>
                <w:rFonts w:cstheme="minorHAnsi"/>
                <w:sz w:val="20"/>
                <w:szCs w:val="20"/>
              </w:rPr>
            </w:pPr>
            <w:r>
              <w:rPr>
                <w:rFonts w:cstheme="minorHAnsi"/>
                <w:sz w:val="20"/>
                <w:szCs w:val="20"/>
              </w:rPr>
              <w:t>(High R</w:t>
            </w:r>
            <w:r w:rsidRPr="00C87504">
              <w:rPr>
                <w:rFonts w:cstheme="minorHAnsi"/>
                <w:sz w:val="20"/>
                <w:szCs w:val="20"/>
              </w:rPr>
              <w:t>isk)</w:t>
            </w:r>
          </w:p>
        </w:tc>
        <w:tc>
          <w:tcPr>
            <w:tcW w:w="5386" w:type="dxa"/>
          </w:tcPr>
          <w:p w14:paraId="600A712C" w14:textId="77777777" w:rsidR="00B46D5B" w:rsidRPr="00EC2E7D" w:rsidRDefault="00B46D5B" w:rsidP="005D5E1E">
            <w:pPr>
              <w:autoSpaceDE w:val="0"/>
              <w:autoSpaceDN w:val="0"/>
              <w:adjustRightInd w:val="0"/>
              <w:rPr>
                <w:rFonts w:cstheme="minorHAnsi"/>
                <w:sz w:val="20"/>
                <w:szCs w:val="20"/>
              </w:rPr>
            </w:pPr>
            <w:r w:rsidRPr="00EC2E7D">
              <w:rPr>
                <w:rFonts w:cstheme="minorHAnsi"/>
                <w:sz w:val="20"/>
                <w:szCs w:val="20"/>
              </w:rPr>
              <w:t xml:space="preserve">Legal violations on the part of project staff or beneficiaries; </w:t>
            </w:r>
          </w:p>
          <w:p w14:paraId="0BA494B5" w14:textId="77777777" w:rsidR="00B46D5B" w:rsidRPr="00EC2E7D" w:rsidRDefault="00B46D5B" w:rsidP="005D5E1E">
            <w:pPr>
              <w:autoSpaceDE w:val="0"/>
              <w:autoSpaceDN w:val="0"/>
              <w:adjustRightInd w:val="0"/>
              <w:rPr>
                <w:rFonts w:cstheme="minorHAnsi"/>
                <w:sz w:val="20"/>
                <w:szCs w:val="20"/>
              </w:rPr>
            </w:pPr>
            <w:r w:rsidRPr="00EC2E7D">
              <w:rPr>
                <w:rFonts w:cstheme="minorHAnsi"/>
                <w:sz w:val="20"/>
                <w:szCs w:val="20"/>
              </w:rPr>
              <w:t>Repeated, extensive and high profile grievances that may jeopardize the reputation of the CATCOP.</w:t>
            </w:r>
          </w:p>
          <w:p w14:paraId="43E99090" w14:textId="77777777" w:rsidR="00B46D5B" w:rsidRPr="00EC2E7D" w:rsidRDefault="00B46D5B" w:rsidP="005D5E1E">
            <w:pPr>
              <w:autoSpaceDE w:val="0"/>
              <w:autoSpaceDN w:val="0"/>
              <w:adjustRightInd w:val="0"/>
              <w:rPr>
                <w:rFonts w:cstheme="minorHAnsi"/>
                <w:sz w:val="20"/>
                <w:szCs w:val="20"/>
              </w:rPr>
            </w:pPr>
          </w:p>
          <w:p w14:paraId="725BAF9D" w14:textId="77777777" w:rsidR="00B46D5B" w:rsidRPr="00EC2E7D" w:rsidRDefault="00B46D5B" w:rsidP="005D5E1E">
            <w:pPr>
              <w:autoSpaceDE w:val="0"/>
              <w:autoSpaceDN w:val="0"/>
              <w:adjustRightInd w:val="0"/>
              <w:rPr>
                <w:rFonts w:cstheme="minorHAnsi"/>
                <w:bCs/>
                <w:sz w:val="20"/>
                <w:szCs w:val="20"/>
              </w:rPr>
            </w:pPr>
            <w:r w:rsidRPr="00EC2E7D">
              <w:rPr>
                <w:rFonts w:cstheme="minorHAnsi"/>
                <w:bCs/>
                <w:sz w:val="20"/>
                <w:szCs w:val="20"/>
              </w:rPr>
              <w:t xml:space="preserve">Examples include: Sexual Exploitation Abuse (SEA) and Sexual </w:t>
            </w:r>
          </w:p>
          <w:p w14:paraId="426D08EE" w14:textId="77777777" w:rsidR="00B46D5B" w:rsidRPr="00EC2E7D" w:rsidRDefault="00B46D5B" w:rsidP="005D5E1E">
            <w:pPr>
              <w:autoSpaceDE w:val="0"/>
              <w:autoSpaceDN w:val="0"/>
              <w:adjustRightInd w:val="0"/>
              <w:rPr>
                <w:rFonts w:cstheme="minorHAnsi"/>
                <w:bCs/>
                <w:sz w:val="20"/>
                <w:szCs w:val="20"/>
              </w:rPr>
            </w:pPr>
            <w:r w:rsidRPr="00EC2E7D">
              <w:rPr>
                <w:rFonts w:cstheme="minorHAnsi"/>
                <w:bCs/>
                <w:sz w:val="20"/>
                <w:szCs w:val="20"/>
              </w:rPr>
              <w:t>Harassment (SH), reports on fraudulent disbursement of inputs; complaints over failure to deliver inputs promised;</w:t>
            </w:r>
          </w:p>
          <w:p w14:paraId="6BFC65B4" w14:textId="386E83AE" w:rsidR="00B46D5B" w:rsidRPr="00EC2E7D" w:rsidRDefault="00B46D5B" w:rsidP="005D5E1E">
            <w:pPr>
              <w:autoSpaceDE w:val="0"/>
              <w:autoSpaceDN w:val="0"/>
              <w:adjustRightInd w:val="0"/>
              <w:rPr>
                <w:rFonts w:cstheme="minorHAnsi"/>
                <w:sz w:val="20"/>
                <w:szCs w:val="20"/>
              </w:rPr>
            </w:pPr>
            <w:r w:rsidRPr="00EC2E7D">
              <w:rPr>
                <w:rFonts w:cstheme="minorHAnsi"/>
                <w:bCs/>
                <w:sz w:val="20"/>
                <w:szCs w:val="20"/>
              </w:rPr>
              <w:lastRenderedPageBreak/>
              <w:t>Encroaching on protected areas or environmental resources (air, water, land, flora, fauna, etc.)</w:t>
            </w:r>
            <w:r w:rsidR="00EC2E7D">
              <w:rPr>
                <w:rFonts w:cstheme="minorHAnsi"/>
                <w:bCs/>
                <w:sz w:val="20"/>
                <w:szCs w:val="20"/>
              </w:rPr>
              <w:t>; flooding</w:t>
            </w:r>
            <w:r w:rsidR="00384EA0">
              <w:rPr>
                <w:rFonts w:cstheme="minorHAnsi"/>
                <w:bCs/>
                <w:sz w:val="20"/>
                <w:szCs w:val="20"/>
              </w:rPr>
              <w:t>.</w:t>
            </w:r>
          </w:p>
        </w:tc>
        <w:tc>
          <w:tcPr>
            <w:tcW w:w="3402" w:type="dxa"/>
          </w:tcPr>
          <w:p w14:paraId="4CD6A306"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lastRenderedPageBreak/>
              <w:t>Needs input from P</w:t>
            </w:r>
            <w:r>
              <w:rPr>
                <w:rFonts w:cstheme="minorHAnsi"/>
                <w:sz w:val="20"/>
                <w:szCs w:val="20"/>
              </w:rPr>
              <w:t>I</w:t>
            </w:r>
            <w:r w:rsidRPr="00C87504">
              <w:rPr>
                <w:rFonts w:cstheme="minorHAnsi"/>
                <w:sz w:val="20"/>
                <w:szCs w:val="20"/>
              </w:rPr>
              <w:t>U</w:t>
            </w:r>
            <w:r>
              <w:rPr>
                <w:rFonts w:cstheme="minorHAnsi"/>
                <w:sz w:val="20"/>
                <w:szCs w:val="20"/>
              </w:rPr>
              <w:t xml:space="preserve"> Project</w:t>
            </w:r>
          </w:p>
          <w:p w14:paraId="6139081A"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 xml:space="preserve">Manager, </w:t>
            </w:r>
            <w:r>
              <w:rPr>
                <w:rFonts w:cstheme="minorHAnsi"/>
                <w:sz w:val="20"/>
                <w:szCs w:val="20"/>
              </w:rPr>
              <w:t xml:space="preserve">Environment and Social Specialist; </w:t>
            </w:r>
            <w:r w:rsidRPr="00C87504">
              <w:rPr>
                <w:rFonts w:cstheme="minorHAnsi"/>
                <w:sz w:val="20"/>
                <w:szCs w:val="20"/>
              </w:rPr>
              <w:t>Grievance</w:t>
            </w:r>
            <w:r>
              <w:rPr>
                <w:rFonts w:cstheme="minorHAnsi"/>
                <w:sz w:val="20"/>
                <w:szCs w:val="20"/>
              </w:rPr>
              <w:t xml:space="preserve"> Redress</w:t>
            </w:r>
          </w:p>
          <w:p w14:paraId="63F8AF00"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Committee</w:t>
            </w:r>
          </w:p>
        </w:tc>
        <w:tc>
          <w:tcPr>
            <w:tcW w:w="1843" w:type="dxa"/>
          </w:tcPr>
          <w:p w14:paraId="565E7FDF"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 xml:space="preserve">Project </w:t>
            </w:r>
            <w:r>
              <w:rPr>
                <w:rFonts w:cstheme="minorHAnsi"/>
                <w:sz w:val="20"/>
                <w:szCs w:val="20"/>
              </w:rPr>
              <w:t>Manager and /</w:t>
            </w:r>
            <w:r w:rsidRPr="00C87504">
              <w:rPr>
                <w:rFonts w:cstheme="minorHAnsi"/>
                <w:sz w:val="20"/>
                <w:szCs w:val="20"/>
              </w:rPr>
              <w:t xml:space="preserve"> or</w:t>
            </w:r>
          </w:p>
          <w:p w14:paraId="025C64EF" w14:textId="77777777" w:rsidR="00B46D5B" w:rsidRPr="00C87504" w:rsidRDefault="00B46D5B" w:rsidP="005D5E1E">
            <w:pPr>
              <w:autoSpaceDE w:val="0"/>
              <w:autoSpaceDN w:val="0"/>
              <w:adjustRightInd w:val="0"/>
              <w:rPr>
                <w:rFonts w:cstheme="minorHAnsi"/>
                <w:sz w:val="20"/>
                <w:szCs w:val="20"/>
              </w:rPr>
            </w:pPr>
            <w:r w:rsidRPr="00C87504">
              <w:rPr>
                <w:rFonts w:cstheme="minorHAnsi"/>
                <w:sz w:val="20"/>
                <w:szCs w:val="20"/>
              </w:rPr>
              <w:t xml:space="preserve">Grievance </w:t>
            </w:r>
            <w:r>
              <w:rPr>
                <w:rFonts w:cstheme="minorHAnsi"/>
                <w:sz w:val="20"/>
                <w:szCs w:val="20"/>
              </w:rPr>
              <w:t xml:space="preserve">Redress </w:t>
            </w:r>
            <w:r w:rsidRPr="00C87504">
              <w:rPr>
                <w:rFonts w:cstheme="minorHAnsi"/>
                <w:sz w:val="20"/>
                <w:szCs w:val="20"/>
              </w:rPr>
              <w:t>Committee</w:t>
            </w:r>
          </w:p>
        </w:tc>
      </w:tr>
    </w:tbl>
    <w:p w14:paraId="59F9E74E" w14:textId="550C6CCE" w:rsidR="00B46D5B" w:rsidRPr="004B013F" w:rsidRDefault="00B46D5B" w:rsidP="004B013F">
      <w:pPr>
        <w:autoSpaceDE w:val="0"/>
        <w:autoSpaceDN w:val="0"/>
        <w:adjustRightInd w:val="0"/>
        <w:spacing w:after="0" w:line="240" w:lineRule="auto"/>
      </w:pPr>
    </w:p>
    <w:p w14:paraId="14BF7695" w14:textId="4870C840" w:rsidR="00BD2632" w:rsidRPr="004B013F" w:rsidRDefault="00BD2632" w:rsidP="004B013F">
      <w:pPr>
        <w:autoSpaceDE w:val="0"/>
        <w:autoSpaceDN w:val="0"/>
        <w:adjustRightInd w:val="0"/>
        <w:spacing w:after="0" w:line="240" w:lineRule="auto"/>
        <w:sectPr w:rsidR="00BD2632" w:rsidRPr="004B013F" w:rsidSect="004B013F">
          <w:headerReference w:type="default" r:id="rId29"/>
          <w:footerReference w:type="default" r:id="rId30"/>
          <w:pgSz w:w="15840" w:h="12240" w:orient="landscape"/>
          <w:pgMar w:top="1440" w:right="1440" w:bottom="1440" w:left="1440" w:header="708" w:footer="708" w:gutter="0"/>
          <w:cols w:space="708"/>
          <w:docGrid w:linePitch="360"/>
        </w:sectPr>
      </w:pPr>
    </w:p>
    <w:p w14:paraId="21D50052" w14:textId="4C9B168C" w:rsidR="00374D9F" w:rsidRPr="00DD1D92" w:rsidRDefault="00374D9F" w:rsidP="009522EC">
      <w:pPr>
        <w:pStyle w:val="Heading1"/>
        <w:numPr>
          <w:ilvl w:val="0"/>
          <w:numId w:val="27"/>
        </w:numPr>
        <w:spacing w:before="0" w:line="240" w:lineRule="auto"/>
        <w:ind w:hanging="720"/>
        <w:rPr>
          <w:rFonts w:asciiTheme="minorHAnsi" w:hAnsiTheme="minorHAnsi" w:cstheme="minorHAnsi"/>
          <w:color w:val="833C0B" w:themeColor="accent2" w:themeShade="80"/>
          <w:sz w:val="24"/>
        </w:rPr>
      </w:pPr>
      <w:bookmarkStart w:id="132" w:name="_Toc29396952"/>
      <w:bookmarkStart w:id="133" w:name="_Toc152064603"/>
      <w:r w:rsidRPr="00DD1D92">
        <w:rPr>
          <w:rFonts w:asciiTheme="minorHAnsi" w:hAnsiTheme="minorHAnsi" w:cstheme="minorHAnsi"/>
          <w:color w:val="833C0B" w:themeColor="accent2" w:themeShade="80"/>
        </w:rPr>
        <w:lastRenderedPageBreak/>
        <w:t>REPORTING</w:t>
      </w:r>
      <w:bookmarkEnd w:id="132"/>
      <w:bookmarkEnd w:id="133"/>
    </w:p>
    <w:p w14:paraId="037A109A" w14:textId="77777777" w:rsidR="00AA4FE0" w:rsidRPr="00DD1D92" w:rsidRDefault="00AA4FE0" w:rsidP="00374D9F">
      <w:pPr>
        <w:spacing w:after="0" w:line="240" w:lineRule="auto"/>
        <w:jc w:val="both"/>
        <w:rPr>
          <w:rFonts w:cstheme="minorHAnsi"/>
          <w:b/>
          <w:bCs/>
          <w:color w:val="2F5496" w:themeColor="accent5" w:themeShade="BF"/>
        </w:rPr>
      </w:pPr>
    </w:p>
    <w:p w14:paraId="7CDB8A01" w14:textId="77777777" w:rsidR="00374D9F" w:rsidRPr="00DD1D92" w:rsidRDefault="00374D9F" w:rsidP="009522EC">
      <w:pPr>
        <w:pStyle w:val="Heading2"/>
        <w:numPr>
          <w:ilvl w:val="1"/>
          <w:numId w:val="27"/>
        </w:numPr>
        <w:ind w:hanging="720"/>
        <w:rPr>
          <w:rFonts w:asciiTheme="minorHAnsi" w:hAnsiTheme="minorHAnsi" w:cstheme="minorHAnsi"/>
          <w:color w:val="1F3864" w:themeColor="accent5" w:themeShade="80"/>
        </w:rPr>
      </w:pPr>
      <w:bookmarkStart w:id="134" w:name="_Toc29396953"/>
      <w:bookmarkStart w:id="135" w:name="_Toc152064604"/>
      <w:r w:rsidRPr="00DD1D92">
        <w:rPr>
          <w:rFonts w:asciiTheme="minorHAnsi" w:hAnsiTheme="minorHAnsi" w:cstheme="minorHAnsi"/>
          <w:color w:val="1F3864" w:themeColor="accent5" w:themeShade="80"/>
        </w:rPr>
        <w:t>OBJECTIVES</w:t>
      </w:r>
      <w:bookmarkEnd w:id="134"/>
      <w:bookmarkEnd w:id="135"/>
    </w:p>
    <w:p w14:paraId="0D4A530F" w14:textId="77777777" w:rsidR="00374D9F" w:rsidRPr="00DD1D92" w:rsidRDefault="00374D9F" w:rsidP="00374D9F">
      <w:pPr>
        <w:spacing w:after="0" w:line="240" w:lineRule="auto"/>
        <w:jc w:val="both"/>
        <w:rPr>
          <w:rFonts w:cstheme="minorHAnsi"/>
          <w:b/>
          <w:bCs/>
          <w:color w:val="538135" w:themeColor="accent6" w:themeShade="BF"/>
        </w:rPr>
      </w:pPr>
    </w:p>
    <w:p w14:paraId="77612250" w14:textId="77777777" w:rsidR="00374D9F" w:rsidRDefault="00374D9F" w:rsidP="004B013F">
      <w:pPr>
        <w:spacing w:after="0" w:line="276" w:lineRule="auto"/>
        <w:jc w:val="both"/>
        <w:rPr>
          <w:rFonts w:cstheme="minorHAnsi"/>
          <w:bCs/>
        </w:rPr>
      </w:pPr>
      <w:r w:rsidRPr="00DD1D92">
        <w:rPr>
          <w:rFonts w:cstheme="minorHAnsi"/>
          <w:bCs/>
        </w:rPr>
        <w:t xml:space="preserve">In both personal and business relationships, follow-through is important. The same principle applies to stakeholder engagement. Once consultations have taken place, stakeholders will want to know which of their suggestions will be used, what risk or impact mitigation measures will be put in place to address their concerns, and how, for example, project impacts are being monitored. Often the same methods used in information disclosure are applied to reporting back to stakeholders. This follow </w:t>
      </w:r>
      <w:r w:rsidR="00EE7C2B">
        <w:rPr>
          <w:rFonts w:cstheme="minorHAnsi"/>
          <w:bCs/>
        </w:rPr>
        <w:t xml:space="preserve">can include large-scale forums, brochures, targeted meetings, and consultative </w:t>
      </w:r>
      <w:r w:rsidRPr="00DD1D92">
        <w:rPr>
          <w:rFonts w:cstheme="minorHAnsi"/>
          <w:bCs/>
        </w:rPr>
        <w:t>meetings</w:t>
      </w:r>
      <w:r w:rsidR="00B70831">
        <w:rPr>
          <w:rFonts w:cstheme="minorHAnsi"/>
          <w:bCs/>
        </w:rPr>
        <w:t xml:space="preserve">. </w:t>
      </w:r>
    </w:p>
    <w:p w14:paraId="646E5C48" w14:textId="77777777" w:rsidR="00B70831" w:rsidRDefault="00B70831" w:rsidP="00374D9F">
      <w:pPr>
        <w:spacing w:after="0" w:line="240" w:lineRule="auto"/>
        <w:jc w:val="both"/>
        <w:rPr>
          <w:rFonts w:cstheme="minorHAnsi"/>
          <w:bCs/>
        </w:rPr>
      </w:pPr>
    </w:p>
    <w:p w14:paraId="78D734DB" w14:textId="77777777" w:rsidR="00374D9F" w:rsidRPr="00DD1D92" w:rsidRDefault="00374D9F" w:rsidP="009522EC">
      <w:pPr>
        <w:pStyle w:val="Heading2"/>
        <w:numPr>
          <w:ilvl w:val="1"/>
          <w:numId w:val="27"/>
        </w:numPr>
        <w:ind w:hanging="720"/>
        <w:rPr>
          <w:rFonts w:asciiTheme="minorHAnsi" w:hAnsiTheme="minorHAnsi" w:cstheme="minorHAnsi"/>
          <w:color w:val="1F3864" w:themeColor="accent5" w:themeShade="80"/>
        </w:rPr>
      </w:pPr>
      <w:bookmarkStart w:id="136" w:name="_Toc29396954"/>
      <w:bookmarkStart w:id="137" w:name="_Toc152064605"/>
      <w:r w:rsidRPr="00DD1D92">
        <w:rPr>
          <w:rFonts w:asciiTheme="minorHAnsi" w:hAnsiTheme="minorHAnsi" w:cstheme="minorHAnsi"/>
          <w:color w:val="1F3864" w:themeColor="accent5" w:themeShade="80"/>
        </w:rPr>
        <w:t>REPORTING TO STAKEHOLDERS</w:t>
      </w:r>
      <w:bookmarkEnd w:id="136"/>
      <w:bookmarkEnd w:id="137"/>
    </w:p>
    <w:p w14:paraId="7313BBAD" w14:textId="77777777" w:rsidR="00374D9F" w:rsidRPr="00DD1D92" w:rsidRDefault="00374D9F" w:rsidP="00374D9F">
      <w:pPr>
        <w:spacing w:after="0" w:line="240" w:lineRule="auto"/>
        <w:jc w:val="both"/>
        <w:rPr>
          <w:rFonts w:cstheme="minorHAnsi"/>
          <w:b/>
          <w:bCs/>
          <w:color w:val="538135" w:themeColor="accent6" w:themeShade="BF"/>
        </w:rPr>
      </w:pPr>
    </w:p>
    <w:p w14:paraId="5713E172" w14:textId="396D5315" w:rsidR="00374D9F" w:rsidRPr="00DD1D92" w:rsidRDefault="00374D9F" w:rsidP="004B013F">
      <w:pPr>
        <w:spacing w:after="0" w:line="276" w:lineRule="auto"/>
        <w:jc w:val="both"/>
        <w:rPr>
          <w:rFonts w:cstheme="minorHAnsi"/>
          <w:bCs/>
        </w:rPr>
      </w:pPr>
      <w:r w:rsidRPr="00DD1D92">
        <w:rPr>
          <w:rFonts w:cstheme="minorHAnsi"/>
          <w:bCs/>
        </w:rPr>
        <w:t xml:space="preserve">Reporting to stakeholders involves providing important details on the undertakings, routines, status, and progress of the project team and the project progress. </w:t>
      </w:r>
      <w:r w:rsidR="00A23D01">
        <w:rPr>
          <w:rFonts w:cstheme="minorHAnsi"/>
          <w:bCs/>
        </w:rPr>
        <w:t xml:space="preserve"> </w:t>
      </w:r>
      <w:r w:rsidRPr="00DD1D92">
        <w:rPr>
          <w:rFonts w:cstheme="minorHAnsi"/>
          <w:bCs/>
        </w:rPr>
        <w:t xml:space="preserve">Reporting to stakeholders may also include new or corrected information since the last report. </w:t>
      </w:r>
      <w:r w:rsidR="00A23D01">
        <w:rPr>
          <w:rFonts w:cstheme="minorHAnsi"/>
          <w:bCs/>
        </w:rPr>
        <w:t xml:space="preserve"> </w:t>
      </w:r>
      <w:r w:rsidRPr="00DD1D92">
        <w:rPr>
          <w:rFonts w:cstheme="minorHAnsi"/>
          <w:bCs/>
        </w:rPr>
        <w:t xml:space="preserve">Keeping track of the many commitments made to various stakeholder groups at various times, and communicating progress made against these commitments on a regular basis, requires planning and organization. </w:t>
      </w:r>
      <w:r w:rsidR="00A23D01">
        <w:rPr>
          <w:rFonts w:cstheme="minorHAnsi"/>
          <w:bCs/>
        </w:rPr>
        <w:t xml:space="preserve"> </w:t>
      </w:r>
      <w:r w:rsidRPr="00DD1D92">
        <w:rPr>
          <w:rFonts w:cstheme="minorHAnsi"/>
          <w:bCs/>
        </w:rPr>
        <w:t xml:space="preserve">The methods and frequency of reporting to stakeholders are provided below Table </w:t>
      </w:r>
      <w:r w:rsidR="00D224AF">
        <w:rPr>
          <w:rFonts w:cstheme="minorHAnsi"/>
          <w:bCs/>
        </w:rPr>
        <w:t>7</w:t>
      </w:r>
      <w:r w:rsidRPr="00DD1D92">
        <w:rPr>
          <w:rFonts w:cstheme="minorHAnsi"/>
          <w:bCs/>
        </w:rPr>
        <w:t>.2.</w:t>
      </w:r>
    </w:p>
    <w:p w14:paraId="30BCA729" w14:textId="77777777" w:rsidR="008F2430" w:rsidRPr="00DD1D92" w:rsidRDefault="008F2430" w:rsidP="002C2B5D">
      <w:pPr>
        <w:spacing w:after="0" w:line="240" w:lineRule="auto"/>
        <w:jc w:val="both"/>
        <w:rPr>
          <w:rFonts w:cstheme="minorHAnsi"/>
          <w:b/>
          <w:bCs/>
          <w:color w:val="538135" w:themeColor="accent6" w:themeShade="BF"/>
        </w:rPr>
      </w:pPr>
    </w:p>
    <w:p w14:paraId="0D9D9714" w14:textId="77777777" w:rsidR="006B1087" w:rsidRPr="00E756DD" w:rsidRDefault="00705A27" w:rsidP="00705A27">
      <w:pPr>
        <w:spacing w:after="120" w:line="240" w:lineRule="auto"/>
        <w:jc w:val="both"/>
        <w:rPr>
          <w:rFonts w:cstheme="minorHAnsi"/>
          <w:bCs/>
          <w:color w:val="1F3864" w:themeColor="accent5" w:themeShade="80"/>
          <w:sz w:val="20"/>
        </w:rPr>
      </w:pPr>
      <w:r w:rsidRPr="00E756DD">
        <w:rPr>
          <w:rFonts w:cstheme="minorHAnsi"/>
          <w:bCs/>
          <w:color w:val="1F3864" w:themeColor="accent5" w:themeShade="80"/>
          <w:sz w:val="20"/>
        </w:rPr>
        <w:t xml:space="preserve">Table </w:t>
      </w:r>
      <w:r w:rsidR="00DC1B62" w:rsidRPr="00E756DD">
        <w:rPr>
          <w:rFonts w:cstheme="minorHAnsi"/>
          <w:bCs/>
          <w:color w:val="1F3864" w:themeColor="accent5" w:themeShade="80"/>
          <w:sz w:val="20"/>
        </w:rPr>
        <w:t>7</w:t>
      </w:r>
      <w:r w:rsidR="005E0876" w:rsidRPr="00E756DD">
        <w:rPr>
          <w:rFonts w:cstheme="minorHAnsi"/>
          <w:bCs/>
          <w:color w:val="1F3864" w:themeColor="accent5" w:themeShade="80"/>
          <w:sz w:val="20"/>
        </w:rPr>
        <w:t>.</w:t>
      </w:r>
      <w:r w:rsidRPr="00E756DD">
        <w:rPr>
          <w:rFonts w:cstheme="minorHAnsi"/>
          <w:bCs/>
          <w:color w:val="1F3864" w:themeColor="accent5" w:themeShade="80"/>
          <w:sz w:val="20"/>
        </w:rPr>
        <w:t>2</w:t>
      </w:r>
      <w:r w:rsidRPr="00E756DD">
        <w:rPr>
          <w:rFonts w:cstheme="minorHAnsi"/>
          <w:bCs/>
          <w:color w:val="1F3864" w:themeColor="accent5" w:themeShade="80"/>
          <w:sz w:val="20"/>
        </w:rPr>
        <w:tab/>
        <w:t>Methods and Frequency of Reporting to Stakeholders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1816"/>
        <w:gridCol w:w="1626"/>
        <w:gridCol w:w="2327"/>
        <w:gridCol w:w="2017"/>
      </w:tblGrid>
      <w:tr w:rsidR="001B1963" w:rsidRPr="00DD1D92" w14:paraId="12D34973" w14:textId="77777777" w:rsidTr="006D582B">
        <w:tc>
          <w:tcPr>
            <w:tcW w:w="2158" w:type="dxa"/>
            <w:shd w:val="clear" w:color="auto" w:fill="1F3864" w:themeFill="accent5" w:themeFillShade="80"/>
          </w:tcPr>
          <w:p w14:paraId="71B99E99" w14:textId="77777777" w:rsidR="001B1963" w:rsidRPr="00DD1D92" w:rsidRDefault="001B1963" w:rsidP="009B465A">
            <w:pPr>
              <w:spacing w:before="60" w:after="60"/>
              <w:jc w:val="center"/>
              <w:rPr>
                <w:rFonts w:cstheme="minorHAnsi"/>
                <w:b/>
                <w:bCs/>
                <w:color w:val="FFFFFF" w:themeColor="background1"/>
                <w:sz w:val="20"/>
              </w:rPr>
            </w:pPr>
            <w:r w:rsidRPr="00DD1D92">
              <w:rPr>
                <w:rFonts w:cstheme="minorHAnsi"/>
                <w:b/>
                <w:bCs/>
                <w:color w:val="FFFFFF" w:themeColor="background1"/>
                <w:sz w:val="20"/>
              </w:rPr>
              <w:t>Reporting Party</w:t>
            </w:r>
          </w:p>
        </w:tc>
        <w:tc>
          <w:tcPr>
            <w:tcW w:w="2158" w:type="dxa"/>
            <w:shd w:val="clear" w:color="auto" w:fill="1F3864" w:themeFill="accent5" w:themeFillShade="80"/>
          </w:tcPr>
          <w:p w14:paraId="79064698" w14:textId="77777777" w:rsidR="001B1963" w:rsidRPr="00DD1D92" w:rsidRDefault="001B1963" w:rsidP="009B465A">
            <w:pPr>
              <w:spacing w:before="60" w:after="60"/>
              <w:jc w:val="center"/>
              <w:rPr>
                <w:rFonts w:cstheme="minorHAnsi"/>
                <w:b/>
                <w:bCs/>
                <w:color w:val="FFFFFF" w:themeColor="background1"/>
                <w:sz w:val="20"/>
              </w:rPr>
            </w:pPr>
            <w:r w:rsidRPr="00DD1D92">
              <w:rPr>
                <w:rFonts w:cstheme="minorHAnsi"/>
                <w:b/>
                <w:bCs/>
                <w:color w:val="FFFFFF" w:themeColor="background1"/>
                <w:sz w:val="20"/>
              </w:rPr>
              <w:t>Reporting Method</w:t>
            </w:r>
          </w:p>
        </w:tc>
        <w:tc>
          <w:tcPr>
            <w:tcW w:w="2158" w:type="dxa"/>
            <w:shd w:val="clear" w:color="auto" w:fill="1F3864" w:themeFill="accent5" w:themeFillShade="80"/>
          </w:tcPr>
          <w:p w14:paraId="00CF2E88" w14:textId="77777777" w:rsidR="001B1963" w:rsidRPr="00DD1D92" w:rsidRDefault="001B1963" w:rsidP="009B465A">
            <w:pPr>
              <w:spacing w:before="60" w:after="60"/>
              <w:jc w:val="center"/>
              <w:rPr>
                <w:rFonts w:cstheme="minorHAnsi"/>
                <w:b/>
                <w:bCs/>
                <w:color w:val="FFFFFF" w:themeColor="background1"/>
                <w:sz w:val="20"/>
              </w:rPr>
            </w:pPr>
            <w:r w:rsidRPr="00DD1D92">
              <w:rPr>
                <w:rFonts w:cstheme="minorHAnsi"/>
                <w:b/>
                <w:bCs/>
                <w:color w:val="FFFFFF" w:themeColor="background1"/>
                <w:sz w:val="20"/>
              </w:rPr>
              <w:t>Stakeholder</w:t>
            </w:r>
          </w:p>
        </w:tc>
        <w:tc>
          <w:tcPr>
            <w:tcW w:w="3237" w:type="dxa"/>
            <w:shd w:val="clear" w:color="auto" w:fill="1F3864" w:themeFill="accent5" w:themeFillShade="80"/>
          </w:tcPr>
          <w:p w14:paraId="2738CDE2" w14:textId="77777777" w:rsidR="001B1963" w:rsidRPr="00DD1D92" w:rsidRDefault="001B1963" w:rsidP="009B465A">
            <w:pPr>
              <w:spacing w:before="60" w:after="60"/>
              <w:jc w:val="center"/>
              <w:rPr>
                <w:rFonts w:cstheme="minorHAnsi"/>
                <w:b/>
                <w:bCs/>
                <w:color w:val="FFFFFF" w:themeColor="background1"/>
                <w:sz w:val="20"/>
              </w:rPr>
            </w:pPr>
            <w:r w:rsidRPr="00DD1D92">
              <w:rPr>
                <w:rFonts w:cstheme="minorHAnsi"/>
                <w:b/>
                <w:bCs/>
                <w:color w:val="FFFFFF" w:themeColor="background1"/>
                <w:sz w:val="20"/>
              </w:rPr>
              <w:t>Reporting Information</w:t>
            </w:r>
          </w:p>
        </w:tc>
        <w:tc>
          <w:tcPr>
            <w:tcW w:w="3239" w:type="dxa"/>
            <w:shd w:val="clear" w:color="auto" w:fill="1F3864" w:themeFill="accent5" w:themeFillShade="80"/>
          </w:tcPr>
          <w:p w14:paraId="493F0C9A" w14:textId="77777777" w:rsidR="001B1963" w:rsidRPr="00DD1D92" w:rsidRDefault="001B1963" w:rsidP="009B465A">
            <w:pPr>
              <w:spacing w:before="60" w:after="60"/>
              <w:jc w:val="center"/>
              <w:rPr>
                <w:rFonts w:cstheme="minorHAnsi"/>
                <w:b/>
                <w:bCs/>
                <w:color w:val="FFFFFF" w:themeColor="background1"/>
                <w:sz w:val="20"/>
              </w:rPr>
            </w:pPr>
            <w:r w:rsidRPr="00DD1D92">
              <w:rPr>
                <w:rFonts w:cstheme="minorHAnsi"/>
                <w:b/>
                <w:bCs/>
                <w:color w:val="FFFFFF" w:themeColor="background1"/>
                <w:sz w:val="20"/>
              </w:rPr>
              <w:t>Frequency</w:t>
            </w:r>
          </w:p>
        </w:tc>
      </w:tr>
      <w:tr w:rsidR="001B1963" w:rsidRPr="00DD1D92" w14:paraId="47EDE5F3" w14:textId="77777777" w:rsidTr="006D582B">
        <w:tc>
          <w:tcPr>
            <w:tcW w:w="2158" w:type="dxa"/>
            <w:tcBorders>
              <w:bottom w:val="single" w:sz="8" w:space="0" w:color="1F3864" w:themeColor="accent5" w:themeShade="80"/>
            </w:tcBorders>
          </w:tcPr>
          <w:p w14:paraId="4EB5864F" w14:textId="77777777" w:rsidR="001B1963" w:rsidRPr="00DD1D92" w:rsidRDefault="00154ADC" w:rsidP="009B465A">
            <w:pPr>
              <w:spacing w:before="60" w:after="60"/>
              <w:rPr>
                <w:rFonts w:cstheme="minorHAnsi"/>
                <w:bCs/>
                <w:sz w:val="20"/>
                <w:szCs w:val="20"/>
              </w:rPr>
            </w:pPr>
            <w:r>
              <w:rPr>
                <w:rFonts w:cstheme="minorHAnsi"/>
                <w:bCs/>
                <w:sz w:val="20"/>
                <w:szCs w:val="20"/>
              </w:rPr>
              <w:t>Project Steering Committee</w:t>
            </w:r>
          </w:p>
        </w:tc>
        <w:tc>
          <w:tcPr>
            <w:tcW w:w="2158" w:type="dxa"/>
            <w:tcBorders>
              <w:bottom w:val="single" w:sz="8" w:space="0" w:color="1F3864" w:themeColor="accent5" w:themeShade="80"/>
            </w:tcBorders>
          </w:tcPr>
          <w:p w14:paraId="24EE741F" w14:textId="77777777" w:rsidR="001B1963" w:rsidRPr="00DD1D92" w:rsidRDefault="001B1963" w:rsidP="009B465A">
            <w:pPr>
              <w:spacing w:before="60" w:after="60"/>
              <w:rPr>
                <w:rFonts w:cstheme="minorHAnsi"/>
                <w:bCs/>
                <w:sz w:val="20"/>
                <w:szCs w:val="20"/>
              </w:rPr>
            </w:pPr>
            <w:r w:rsidRPr="00DD1D92">
              <w:rPr>
                <w:rFonts w:cstheme="minorHAnsi"/>
                <w:bCs/>
                <w:sz w:val="20"/>
                <w:szCs w:val="20"/>
              </w:rPr>
              <w:t>Formal meetings</w:t>
            </w:r>
          </w:p>
        </w:tc>
        <w:tc>
          <w:tcPr>
            <w:tcW w:w="2158" w:type="dxa"/>
            <w:tcBorders>
              <w:bottom w:val="single" w:sz="8" w:space="0" w:color="1F3864" w:themeColor="accent5" w:themeShade="80"/>
            </w:tcBorders>
          </w:tcPr>
          <w:p w14:paraId="6AE9808E" w14:textId="77777777" w:rsidR="001B1963" w:rsidRPr="00DD1D92" w:rsidRDefault="00154ADC" w:rsidP="00154ADC">
            <w:pPr>
              <w:spacing w:before="60" w:after="60"/>
              <w:rPr>
                <w:rFonts w:cstheme="minorHAnsi"/>
                <w:bCs/>
                <w:sz w:val="20"/>
                <w:szCs w:val="20"/>
              </w:rPr>
            </w:pPr>
            <w:r>
              <w:rPr>
                <w:rFonts w:cstheme="minorHAnsi"/>
                <w:bCs/>
                <w:sz w:val="20"/>
                <w:szCs w:val="20"/>
              </w:rPr>
              <w:t>SLASPA</w:t>
            </w:r>
          </w:p>
        </w:tc>
        <w:tc>
          <w:tcPr>
            <w:tcW w:w="3237" w:type="dxa"/>
            <w:tcBorders>
              <w:bottom w:val="single" w:sz="8" w:space="0" w:color="1F3864" w:themeColor="accent5" w:themeShade="80"/>
            </w:tcBorders>
          </w:tcPr>
          <w:p w14:paraId="1AF5C9BD" w14:textId="77777777" w:rsidR="001B1963" w:rsidRPr="00DD1D92" w:rsidRDefault="007720EE"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Project status</w:t>
            </w:r>
          </w:p>
          <w:p w14:paraId="62491EC4" w14:textId="77777777" w:rsidR="007720EE" w:rsidRPr="00DD1D92" w:rsidRDefault="007720EE"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Plans for next period</w:t>
            </w:r>
          </w:p>
          <w:p w14:paraId="2A2E2D81" w14:textId="77777777" w:rsidR="007720EE" w:rsidRPr="00DD1D92" w:rsidRDefault="007720EE"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Issues and changes</w:t>
            </w:r>
          </w:p>
          <w:p w14:paraId="489481B5" w14:textId="77777777" w:rsidR="007720EE" w:rsidRPr="00DD1D92" w:rsidRDefault="007720EE"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Progress of the communication campaign</w:t>
            </w:r>
          </w:p>
        </w:tc>
        <w:tc>
          <w:tcPr>
            <w:tcW w:w="3239" w:type="dxa"/>
            <w:tcBorders>
              <w:bottom w:val="single" w:sz="8" w:space="0" w:color="1F3864" w:themeColor="accent5" w:themeShade="80"/>
            </w:tcBorders>
          </w:tcPr>
          <w:p w14:paraId="0440E06A" w14:textId="77777777" w:rsidR="001B1963" w:rsidRPr="00DD1D92" w:rsidRDefault="00705A27" w:rsidP="009B465A">
            <w:pPr>
              <w:spacing w:before="60" w:after="60"/>
              <w:rPr>
                <w:rFonts w:cstheme="minorHAnsi"/>
                <w:bCs/>
                <w:sz w:val="20"/>
                <w:szCs w:val="20"/>
              </w:rPr>
            </w:pPr>
            <w:r w:rsidRPr="00DD1D92">
              <w:rPr>
                <w:rFonts w:cstheme="minorHAnsi"/>
                <w:bCs/>
                <w:sz w:val="20"/>
                <w:szCs w:val="20"/>
              </w:rPr>
              <w:t>Quarterly meeting</w:t>
            </w:r>
          </w:p>
        </w:tc>
      </w:tr>
      <w:tr w:rsidR="00CB0269" w:rsidRPr="00DD1D92" w14:paraId="207F4F61" w14:textId="77777777" w:rsidTr="006D582B">
        <w:tc>
          <w:tcPr>
            <w:tcW w:w="2158" w:type="dxa"/>
            <w:tcBorders>
              <w:bottom w:val="single" w:sz="8" w:space="0" w:color="1F3864" w:themeColor="accent5" w:themeShade="80"/>
            </w:tcBorders>
          </w:tcPr>
          <w:p w14:paraId="0C9B71E6" w14:textId="77777777" w:rsidR="00CB0269" w:rsidRPr="00DD1D92" w:rsidRDefault="00CB0269" w:rsidP="00CB0269">
            <w:pPr>
              <w:spacing w:before="60" w:after="60"/>
              <w:rPr>
                <w:rFonts w:cstheme="minorHAnsi"/>
                <w:bCs/>
                <w:sz w:val="20"/>
                <w:szCs w:val="20"/>
              </w:rPr>
            </w:pPr>
            <w:r>
              <w:rPr>
                <w:rFonts w:cstheme="minorHAnsi"/>
                <w:bCs/>
                <w:sz w:val="20"/>
                <w:szCs w:val="20"/>
              </w:rPr>
              <w:t>SLASPA</w:t>
            </w:r>
          </w:p>
        </w:tc>
        <w:tc>
          <w:tcPr>
            <w:tcW w:w="2158" w:type="dxa"/>
            <w:tcBorders>
              <w:bottom w:val="single" w:sz="8" w:space="0" w:color="1F3864" w:themeColor="accent5" w:themeShade="80"/>
            </w:tcBorders>
          </w:tcPr>
          <w:p w14:paraId="426D3722" w14:textId="77777777" w:rsidR="00CB0269" w:rsidRPr="00DD1D92" w:rsidRDefault="00CB0269" w:rsidP="00CB0269">
            <w:pPr>
              <w:spacing w:before="60" w:after="60"/>
              <w:rPr>
                <w:rFonts w:cstheme="minorHAnsi"/>
                <w:bCs/>
                <w:sz w:val="20"/>
                <w:szCs w:val="20"/>
              </w:rPr>
            </w:pPr>
            <w:r>
              <w:rPr>
                <w:rFonts w:cstheme="minorHAnsi"/>
                <w:bCs/>
                <w:sz w:val="20"/>
                <w:szCs w:val="20"/>
              </w:rPr>
              <w:t>Formal meetings</w:t>
            </w:r>
          </w:p>
        </w:tc>
        <w:tc>
          <w:tcPr>
            <w:tcW w:w="2158" w:type="dxa"/>
            <w:tcBorders>
              <w:bottom w:val="single" w:sz="8" w:space="0" w:color="1F3864" w:themeColor="accent5" w:themeShade="80"/>
            </w:tcBorders>
          </w:tcPr>
          <w:p w14:paraId="72E8DE21" w14:textId="77777777" w:rsidR="00CB0269" w:rsidRDefault="00CB0269" w:rsidP="00A432C0">
            <w:pPr>
              <w:spacing w:before="60" w:after="60"/>
              <w:rPr>
                <w:rFonts w:cstheme="minorHAnsi"/>
                <w:bCs/>
                <w:sz w:val="20"/>
                <w:szCs w:val="20"/>
              </w:rPr>
            </w:pPr>
            <w:r>
              <w:rPr>
                <w:rFonts w:cstheme="minorHAnsi"/>
                <w:bCs/>
                <w:sz w:val="20"/>
                <w:szCs w:val="20"/>
              </w:rPr>
              <w:t>Relevant Go</w:t>
            </w:r>
            <w:r w:rsidR="00A432C0">
              <w:rPr>
                <w:rFonts w:cstheme="minorHAnsi"/>
                <w:bCs/>
                <w:sz w:val="20"/>
                <w:szCs w:val="20"/>
              </w:rPr>
              <w:t>SL</w:t>
            </w:r>
            <w:r>
              <w:rPr>
                <w:rFonts w:cstheme="minorHAnsi"/>
                <w:bCs/>
                <w:sz w:val="20"/>
                <w:szCs w:val="20"/>
              </w:rPr>
              <w:t xml:space="preserve"> Agencies</w:t>
            </w:r>
          </w:p>
        </w:tc>
        <w:tc>
          <w:tcPr>
            <w:tcW w:w="3237" w:type="dxa"/>
            <w:tcBorders>
              <w:bottom w:val="single" w:sz="8" w:space="0" w:color="1F3864" w:themeColor="accent5" w:themeShade="80"/>
            </w:tcBorders>
          </w:tcPr>
          <w:p w14:paraId="6A9E7C77" w14:textId="77777777" w:rsidR="00CB0269" w:rsidRPr="00DD1D92" w:rsidRDefault="00CB0269" w:rsidP="009522EC">
            <w:pPr>
              <w:pStyle w:val="ListParagraph"/>
              <w:numPr>
                <w:ilvl w:val="0"/>
                <w:numId w:val="22"/>
              </w:numPr>
              <w:spacing w:before="60" w:after="60" w:line="259" w:lineRule="auto"/>
              <w:ind w:left="144" w:hanging="144"/>
              <w:rPr>
                <w:rFonts w:cstheme="minorHAnsi"/>
                <w:bCs/>
                <w:sz w:val="20"/>
                <w:szCs w:val="20"/>
              </w:rPr>
            </w:pPr>
            <w:r w:rsidRPr="00DD1D92">
              <w:rPr>
                <w:rFonts w:cstheme="minorHAnsi"/>
                <w:bCs/>
                <w:sz w:val="20"/>
                <w:szCs w:val="20"/>
              </w:rPr>
              <w:t>Project status</w:t>
            </w:r>
          </w:p>
          <w:p w14:paraId="5D19D166" w14:textId="77777777" w:rsidR="00CB0269" w:rsidRDefault="00CB0269" w:rsidP="009522EC">
            <w:pPr>
              <w:pStyle w:val="ListParagraph"/>
              <w:numPr>
                <w:ilvl w:val="0"/>
                <w:numId w:val="22"/>
              </w:numPr>
              <w:spacing w:before="60" w:after="60" w:line="259" w:lineRule="auto"/>
              <w:ind w:left="144" w:hanging="144"/>
              <w:rPr>
                <w:rFonts w:cstheme="minorHAnsi"/>
                <w:bCs/>
                <w:sz w:val="20"/>
                <w:szCs w:val="20"/>
              </w:rPr>
            </w:pPr>
            <w:r w:rsidRPr="00DD1D92">
              <w:rPr>
                <w:rFonts w:cstheme="minorHAnsi"/>
                <w:bCs/>
                <w:sz w:val="20"/>
                <w:szCs w:val="20"/>
              </w:rPr>
              <w:t>Plans for next period</w:t>
            </w:r>
          </w:p>
          <w:p w14:paraId="42830CAC" w14:textId="77777777" w:rsidR="00CB0269" w:rsidRPr="00154ADC" w:rsidRDefault="00CB0269" w:rsidP="009522EC">
            <w:pPr>
              <w:pStyle w:val="ListParagraph"/>
              <w:numPr>
                <w:ilvl w:val="0"/>
                <w:numId w:val="22"/>
              </w:numPr>
              <w:spacing w:before="60" w:after="60" w:line="259" w:lineRule="auto"/>
              <w:ind w:left="144" w:hanging="144"/>
              <w:rPr>
                <w:rFonts w:cstheme="minorHAnsi"/>
                <w:bCs/>
                <w:sz w:val="20"/>
                <w:szCs w:val="20"/>
              </w:rPr>
            </w:pPr>
            <w:r>
              <w:rPr>
                <w:rFonts w:cstheme="minorHAnsi"/>
                <w:bCs/>
                <w:sz w:val="20"/>
                <w:szCs w:val="20"/>
              </w:rPr>
              <w:t>Issues and changes</w:t>
            </w:r>
          </w:p>
        </w:tc>
        <w:tc>
          <w:tcPr>
            <w:tcW w:w="3239" w:type="dxa"/>
            <w:tcBorders>
              <w:bottom w:val="single" w:sz="8" w:space="0" w:color="1F3864" w:themeColor="accent5" w:themeShade="80"/>
            </w:tcBorders>
          </w:tcPr>
          <w:p w14:paraId="3889FB6D" w14:textId="77777777" w:rsidR="00CB0269" w:rsidRPr="00DD1D92" w:rsidRDefault="00CB0269" w:rsidP="00CB0269">
            <w:pPr>
              <w:spacing w:before="60" w:after="60"/>
              <w:rPr>
                <w:rFonts w:cstheme="minorHAnsi"/>
                <w:bCs/>
                <w:sz w:val="20"/>
                <w:szCs w:val="20"/>
              </w:rPr>
            </w:pPr>
            <w:r>
              <w:rPr>
                <w:rFonts w:cstheme="minorHAnsi"/>
                <w:bCs/>
                <w:sz w:val="20"/>
                <w:szCs w:val="20"/>
              </w:rPr>
              <w:t>Quarterly meeting</w:t>
            </w:r>
          </w:p>
        </w:tc>
      </w:tr>
      <w:tr w:rsidR="00D23D7D" w:rsidRPr="00DD1D92" w14:paraId="2478C15D" w14:textId="77777777" w:rsidTr="00D23D7D">
        <w:tc>
          <w:tcPr>
            <w:tcW w:w="2158" w:type="dxa"/>
            <w:tcBorders>
              <w:top w:val="single" w:sz="8" w:space="0" w:color="1F3864" w:themeColor="accent5" w:themeShade="80"/>
              <w:bottom w:val="single" w:sz="8" w:space="0" w:color="1F3864" w:themeColor="accent5" w:themeShade="80"/>
            </w:tcBorders>
          </w:tcPr>
          <w:p w14:paraId="4F14FA5A" w14:textId="77777777" w:rsidR="00D23D7D" w:rsidRPr="00DD1D92" w:rsidRDefault="00D23D7D" w:rsidP="00D23D7D">
            <w:pPr>
              <w:spacing w:before="60" w:after="60"/>
              <w:rPr>
                <w:rFonts w:cstheme="minorHAnsi"/>
                <w:bCs/>
                <w:sz w:val="20"/>
                <w:szCs w:val="20"/>
              </w:rPr>
            </w:pPr>
            <w:r>
              <w:rPr>
                <w:rFonts w:cstheme="minorHAnsi"/>
                <w:bCs/>
                <w:sz w:val="20"/>
                <w:szCs w:val="20"/>
              </w:rPr>
              <w:t>SLASPA</w:t>
            </w:r>
          </w:p>
        </w:tc>
        <w:tc>
          <w:tcPr>
            <w:tcW w:w="2158" w:type="dxa"/>
            <w:tcBorders>
              <w:top w:val="single" w:sz="8" w:space="0" w:color="1F3864" w:themeColor="accent5" w:themeShade="80"/>
              <w:bottom w:val="single" w:sz="8" w:space="0" w:color="1F3864" w:themeColor="accent5" w:themeShade="80"/>
            </w:tcBorders>
          </w:tcPr>
          <w:p w14:paraId="72D53EC9" w14:textId="77777777" w:rsidR="00D23D7D" w:rsidRPr="00DD1D92" w:rsidRDefault="00D23D7D" w:rsidP="00D23D7D">
            <w:pPr>
              <w:spacing w:before="60" w:after="60"/>
              <w:rPr>
                <w:rFonts w:cstheme="minorHAnsi"/>
                <w:bCs/>
                <w:sz w:val="20"/>
                <w:szCs w:val="20"/>
              </w:rPr>
            </w:pPr>
            <w:r w:rsidRPr="00DD1D92">
              <w:rPr>
                <w:rFonts w:cstheme="minorHAnsi"/>
                <w:bCs/>
                <w:sz w:val="20"/>
                <w:szCs w:val="20"/>
              </w:rPr>
              <w:t>Public meetings</w:t>
            </w:r>
          </w:p>
        </w:tc>
        <w:tc>
          <w:tcPr>
            <w:tcW w:w="2158" w:type="dxa"/>
            <w:tcBorders>
              <w:top w:val="single" w:sz="8" w:space="0" w:color="1F3864" w:themeColor="accent5" w:themeShade="80"/>
              <w:bottom w:val="single" w:sz="8" w:space="0" w:color="1F3864" w:themeColor="accent5" w:themeShade="80"/>
            </w:tcBorders>
          </w:tcPr>
          <w:p w14:paraId="79D69B07" w14:textId="77777777" w:rsidR="00D23D7D" w:rsidRPr="00DD1D92" w:rsidRDefault="00D23D7D" w:rsidP="00D23D7D">
            <w:pPr>
              <w:spacing w:before="60" w:after="60"/>
              <w:rPr>
                <w:rFonts w:cstheme="minorHAnsi"/>
                <w:bCs/>
                <w:sz w:val="20"/>
                <w:szCs w:val="20"/>
              </w:rPr>
            </w:pPr>
            <w:r w:rsidRPr="00DD1D92">
              <w:rPr>
                <w:rFonts w:cstheme="minorHAnsi"/>
                <w:bCs/>
                <w:sz w:val="20"/>
                <w:szCs w:val="20"/>
              </w:rPr>
              <w:t>NGOs</w:t>
            </w:r>
          </w:p>
          <w:p w14:paraId="39065F0B" w14:textId="77777777" w:rsidR="00D23D7D" w:rsidRPr="00DD1D92" w:rsidRDefault="00D23D7D" w:rsidP="00D23D7D">
            <w:pPr>
              <w:spacing w:before="60" w:after="60"/>
              <w:rPr>
                <w:rFonts w:cstheme="minorHAnsi"/>
                <w:bCs/>
                <w:sz w:val="20"/>
                <w:szCs w:val="20"/>
              </w:rPr>
            </w:pPr>
            <w:r w:rsidRPr="00DD1D92">
              <w:rPr>
                <w:rFonts w:cstheme="minorHAnsi"/>
                <w:bCs/>
                <w:sz w:val="20"/>
                <w:szCs w:val="20"/>
              </w:rPr>
              <w:t>Local Community</w:t>
            </w:r>
          </w:p>
          <w:p w14:paraId="4478FA71" w14:textId="77777777" w:rsidR="00D23D7D" w:rsidRPr="00DD1D92" w:rsidRDefault="00D23D7D" w:rsidP="00D23D7D">
            <w:pPr>
              <w:spacing w:before="60" w:after="60"/>
              <w:rPr>
                <w:rFonts w:cstheme="minorHAnsi"/>
                <w:bCs/>
                <w:sz w:val="20"/>
                <w:szCs w:val="20"/>
              </w:rPr>
            </w:pPr>
            <w:r w:rsidRPr="00DD1D92">
              <w:rPr>
                <w:rFonts w:cstheme="minorHAnsi"/>
                <w:bCs/>
                <w:sz w:val="20"/>
                <w:szCs w:val="20"/>
              </w:rPr>
              <w:t>Private Interests</w:t>
            </w:r>
          </w:p>
        </w:tc>
        <w:tc>
          <w:tcPr>
            <w:tcW w:w="3237" w:type="dxa"/>
            <w:tcBorders>
              <w:top w:val="single" w:sz="8" w:space="0" w:color="1F3864" w:themeColor="accent5" w:themeShade="80"/>
              <w:bottom w:val="single" w:sz="8" w:space="0" w:color="1F3864" w:themeColor="accent5" w:themeShade="80"/>
            </w:tcBorders>
          </w:tcPr>
          <w:p w14:paraId="702CABE5" w14:textId="77777777" w:rsidR="00D23D7D" w:rsidRPr="00DD1D92" w:rsidRDefault="00D23D7D"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Project status</w:t>
            </w:r>
          </w:p>
          <w:p w14:paraId="7CCB7124" w14:textId="77777777" w:rsidR="00D23D7D" w:rsidRPr="00DD1D92" w:rsidRDefault="00D23D7D"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Plans for next period</w:t>
            </w:r>
          </w:p>
          <w:p w14:paraId="23C06326" w14:textId="77777777" w:rsidR="00D23D7D" w:rsidRPr="00454889" w:rsidRDefault="00D23D7D"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Issues and changes</w:t>
            </w:r>
          </w:p>
        </w:tc>
        <w:tc>
          <w:tcPr>
            <w:tcW w:w="3239" w:type="dxa"/>
            <w:tcBorders>
              <w:top w:val="single" w:sz="8" w:space="0" w:color="1F3864" w:themeColor="accent5" w:themeShade="80"/>
              <w:bottom w:val="single" w:sz="8" w:space="0" w:color="1F3864" w:themeColor="accent5" w:themeShade="80"/>
            </w:tcBorders>
          </w:tcPr>
          <w:p w14:paraId="26A86007" w14:textId="77777777" w:rsidR="00D23D7D" w:rsidRPr="00DD1D92" w:rsidRDefault="00D23D7D" w:rsidP="00D23D7D">
            <w:pPr>
              <w:spacing w:before="60" w:after="60"/>
              <w:rPr>
                <w:rFonts w:cstheme="minorHAnsi"/>
                <w:bCs/>
                <w:sz w:val="20"/>
                <w:szCs w:val="20"/>
              </w:rPr>
            </w:pPr>
            <w:r w:rsidRPr="00DD1D92">
              <w:rPr>
                <w:rFonts w:cstheme="minorHAnsi"/>
                <w:bCs/>
                <w:sz w:val="20"/>
                <w:szCs w:val="20"/>
              </w:rPr>
              <w:t>Quarterly meeting</w:t>
            </w:r>
          </w:p>
        </w:tc>
      </w:tr>
      <w:tr w:rsidR="00CB0269" w:rsidRPr="00DD1D92" w14:paraId="5AF94F77" w14:textId="77777777" w:rsidTr="00D23D7D">
        <w:tc>
          <w:tcPr>
            <w:tcW w:w="2158" w:type="dxa"/>
            <w:tcBorders>
              <w:top w:val="single" w:sz="8" w:space="0" w:color="1F3864" w:themeColor="accent5" w:themeShade="80"/>
              <w:bottom w:val="single" w:sz="8" w:space="0" w:color="1F3864" w:themeColor="accent5" w:themeShade="80"/>
            </w:tcBorders>
          </w:tcPr>
          <w:p w14:paraId="479ED7F0" w14:textId="77777777" w:rsidR="00CB0269" w:rsidRPr="00DD1D92" w:rsidRDefault="00CB0269" w:rsidP="00CB0269">
            <w:pPr>
              <w:spacing w:before="60" w:after="60"/>
              <w:rPr>
                <w:rFonts w:cstheme="minorHAnsi"/>
                <w:bCs/>
                <w:sz w:val="20"/>
                <w:szCs w:val="20"/>
              </w:rPr>
            </w:pPr>
            <w:r>
              <w:rPr>
                <w:rFonts w:cstheme="minorHAnsi"/>
                <w:bCs/>
                <w:sz w:val="20"/>
                <w:szCs w:val="20"/>
              </w:rPr>
              <w:t>Project Steering Committee</w:t>
            </w:r>
          </w:p>
        </w:tc>
        <w:tc>
          <w:tcPr>
            <w:tcW w:w="2158" w:type="dxa"/>
            <w:tcBorders>
              <w:top w:val="single" w:sz="8" w:space="0" w:color="1F3864" w:themeColor="accent5" w:themeShade="80"/>
              <w:bottom w:val="single" w:sz="8" w:space="0" w:color="1F3864" w:themeColor="accent5" w:themeShade="80"/>
            </w:tcBorders>
          </w:tcPr>
          <w:p w14:paraId="33CEF325" w14:textId="77777777" w:rsidR="00CB0269" w:rsidRPr="00DD1D92" w:rsidRDefault="00CB0269" w:rsidP="00CB0269">
            <w:pPr>
              <w:spacing w:before="60" w:after="60"/>
              <w:rPr>
                <w:rFonts w:cstheme="minorHAnsi"/>
                <w:bCs/>
                <w:sz w:val="20"/>
                <w:szCs w:val="20"/>
              </w:rPr>
            </w:pPr>
            <w:r w:rsidRPr="00DD1D92">
              <w:rPr>
                <w:rFonts w:cstheme="minorHAnsi"/>
                <w:bCs/>
                <w:sz w:val="20"/>
                <w:szCs w:val="20"/>
              </w:rPr>
              <w:t>Correspondence by email or postal mail</w:t>
            </w:r>
          </w:p>
        </w:tc>
        <w:tc>
          <w:tcPr>
            <w:tcW w:w="2158" w:type="dxa"/>
            <w:tcBorders>
              <w:top w:val="single" w:sz="8" w:space="0" w:color="1F3864" w:themeColor="accent5" w:themeShade="80"/>
              <w:bottom w:val="single" w:sz="8" w:space="0" w:color="1F3864" w:themeColor="accent5" w:themeShade="80"/>
            </w:tcBorders>
          </w:tcPr>
          <w:p w14:paraId="2552ADEE" w14:textId="77777777" w:rsidR="00CB0269" w:rsidRPr="00DD1D92" w:rsidRDefault="00CB0269" w:rsidP="00CB0269">
            <w:pPr>
              <w:spacing w:before="60" w:after="60"/>
              <w:rPr>
                <w:rFonts w:cstheme="minorHAnsi"/>
                <w:bCs/>
                <w:sz w:val="20"/>
                <w:szCs w:val="20"/>
              </w:rPr>
            </w:pPr>
            <w:r>
              <w:rPr>
                <w:rFonts w:cstheme="minorHAnsi"/>
                <w:bCs/>
                <w:sz w:val="20"/>
                <w:szCs w:val="20"/>
              </w:rPr>
              <w:t>SLASPA</w:t>
            </w:r>
          </w:p>
        </w:tc>
        <w:tc>
          <w:tcPr>
            <w:tcW w:w="3237" w:type="dxa"/>
            <w:tcBorders>
              <w:top w:val="single" w:sz="8" w:space="0" w:color="1F3864" w:themeColor="accent5" w:themeShade="80"/>
              <w:bottom w:val="single" w:sz="8" w:space="0" w:color="1F3864" w:themeColor="accent5" w:themeShade="80"/>
            </w:tcBorders>
          </w:tcPr>
          <w:p w14:paraId="6FE754FB" w14:textId="77777777" w:rsidR="00CB0269" w:rsidRPr="00DD1D92" w:rsidRDefault="00CB0269"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Project status</w:t>
            </w:r>
          </w:p>
          <w:p w14:paraId="18B41301" w14:textId="77777777" w:rsidR="00CB0269" w:rsidRPr="00454889" w:rsidRDefault="00CB0269"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Issues and changes</w:t>
            </w:r>
          </w:p>
        </w:tc>
        <w:tc>
          <w:tcPr>
            <w:tcW w:w="3239" w:type="dxa"/>
            <w:tcBorders>
              <w:top w:val="single" w:sz="8" w:space="0" w:color="1F3864" w:themeColor="accent5" w:themeShade="80"/>
              <w:bottom w:val="single" w:sz="8" w:space="0" w:color="1F3864" w:themeColor="accent5" w:themeShade="80"/>
            </w:tcBorders>
          </w:tcPr>
          <w:p w14:paraId="4F49BD8B" w14:textId="77777777" w:rsidR="00CB0269" w:rsidRPr="00DD1D92" w:rsidRDefault="00CB0269" w:rsidP="00CB0269">
            <w:pPr>
              <w:spacing w:before="60" w:after="60"/>
              <w:rPr>
                <w:rFonts w:cstheme="minorHAnsi"/>
                <w:bCs/>
                <w:sz w:val="20"/>
                <w:szCs w:val="20"/>
              </w:rPr>
            </w:pPr>
            <w:r w:rsidRPr="00DD1D92">
              <w:rPr>
                <w:rFonts w:cstheme="minorHAnsi"/>
                <w:bCs/>
                <w:sz w:val="20"/>
                <w:szCs w:val="20"/>
              </w:rPr>
              <w:t>When changes occur</w:t>
            </w:r>
          </w:p>
        </w:tc>
      </w:tr>
      <w:tr w:rsidR="001B1963" w:rsidRPr="00DD1D92" w14:paraId="16E6DD7E" w14:textId="77777777" w:rsidTr="001A55A8">
        <w:tc>
          <w:tcPr>
            <w:tcW w:w="2158" w:type="dxa"/>
            <w:tcBorders>
              <w:top w:val="single" w:sz="8" w:space="0" w:color="1F3864" w:themeColor="accent5" w:themeShade="80"/>
              <w:bottom w:val="single" w:sz="8" w:space="0" w:color="1F3864" w:themeColor="accent5" w:themeShade="80"/>
            </w:tcBorders>
          </w:tcPr>
          <w:p w14:paraId="296A7D7F" w14:textId="77777777" w:rsidR="001B1963" w:rsidRPr="00DD1D92" w:rsidRDefault="00154ADC" w:rsidP="00154ADC">
            <w:pPr>
              <w:spacing w:before="60" w:after="60"/>
              <w:rPr>
                <w:rFonts w:cstheme="minorHAnsi"/>
                <w:sz w:val="20"/>
                <w:szCs w:val="20"/>
              </w:rPr>
            </w:pPr>
            <w:r>
              <w:rPr>
                <w:rFonts w:cstheme="minorHAnsi"/>
                <w:sz w:val="20"/>
                <w:szCs w:val="20"/>
              </w:rPr>
              <w:t>SLASPA</w:t>
            </w:r>
            <w:r w:rsidR="001B1963" w:rsidRPr="00DD1D92">
              <w:rPr>
                <w:rFonts w:cstheme="minorHAnsi"/>
                <w:sz w:val="20"/>
                <w:szCs w:val="20"/>
              </w:rPr>
              <w:t xml:space="preserve"> </w:t>
            </w:r>
          </w:p>
        </w:tc>
        <w:tc>
          <w:tcPr>
            <w:tcW w:w="2158" w:type="dxa"/>
            <w:tcBorders>
              <w:top w:val="single" w:sz="8" w:space="0" w:color="1F3864" w:themeColor="accent5" w:themeShade="80"/>
              <w:bottom w:val="single" w:sz="8" w:space="0" w:color="1F3864" w:themeColor="accent5" w:themeShade="80"/>
            </w:tcBorders>
          </w:tcPr>
          <w:p w14:paraId="755D2EE0" w14:textId="77777777" w:rsidR="001B1963" w:rsidRPr="00DD1D92" w:rsidRDefault="001B1963" w:rsidP="009B465A">
            <w:pPr>
              <w:spacing w:before="60" w:after="60"/>
              <w:rPr>
                <w:rFonts w:cstheme="minorHAnsi"/>
                <w:bCs/>
                <w:sz w:val="20"/>
                <w:szCs w:val="20"/>
              </w:rPr>
            </w:pPr>
            <w:r w:rsidRPr="00DD1D92">
              <w:rPr>
                <w:rFonts w:cstheme="minorHAnsi"/>
                <w:bCs/>
                <w:sz w:val="20"/>
                <w:szCs w:val="20"/>
              </w:rPr>
              <w:t>Print media</w:t>
            </w:r>
          </w:p>
        </w:tc>
        <w:tc>
          <w:tcPr>
            <w:tcW w:w="2158" w:type="dxa"/>
            <w:tcBorders>
              <w:top w:val="single" w:sz="8" w:space="0" w:color="1F3864" w:themeColor="accent5" w:themeShade="80"/>
              <w:bottom w:val="single" w:sz="8" w:space="0" w:color="1F3864" w:themeColor="accent5" w:themeShade="80"/>
            </w:tcBorders>
          </w:tcPr>
          <w:p w14:paraId="12DC3AFE" w14:textId="77777777" w:rsidR="007720EE" w:rsidRPr="00DD1D92" w:rsidRDefault="007720EE" w:rsidP="009B465A">
            <w:pPr>
              <w:spacing w:before="60" w:after="60"/>
              <w:rPr>
                <w:rFonts w:cstheme="minorHAnsi"/>
                <w:bCs/>
                <w:sz w:val="20"/>
                <w:szCs w:val="20"/>
              </w:rPr>
            </w:pPr>
            <w:r w:rsidRPr="00DD1D92">
              <w:rPr>
                <w:rFonts w:cstheme="minorHAnsi"/>
                <w:bCs/>
                <w:sz w:val="20"/>
                <w:szCs w:val="20"/>
              </w:rPr>
              <w:t>NGOs</w:t>
            </w:r>
          </w:p>
          <w:p w14:paraId="25CFE03E" w14:textId="77777777" w:rsidR="007720EE" w:rsidRPr="00DD1D92" w:rsidRDefault="007720EE" w:rsidP="009B465A">
            <w:pPr>
              <w:spacing w:before="60" w:after="60"/>
              <w:rPr>
                <w:rFonts w:cstheme="minorHAnsi"/>
                <w:bCs/>
                <w:sz w:val="20"/>
                <w:szCs w:val="20"/>
              </w:rPr>
            </w:pPr>
            <w:r w:rsidRPr="00DD1D92">
              <w:rPr>
                <w:rFonts w:cstheme="minorHAnsi"/>
                <w:bCs/>
                <w:sz w:val="20"/>
                <w:szCs w:val="20"/>
              </w:rPr>
              <w:t>Local Community</w:t>
            </w:r>
          </w:p>
          <w:p w14:paraId="32DA6651" w14:textId="77777777" w:rsidR="001B1963" w:rsidRPr="00DD1D92" w:rsidRDefault="007720EE" w:rsidP="009B465A">
            <w:pPr>
              <w:spacing w:before="60" w:after="60"/>
              <w:rPr>
                <w:rFonts w:cstheme="minorHAnsi"/>
                <w:bCs/>
                <w:sz w:val="20"/>
                <w:szCs w:val="20"/>
              </w:rPr>
            </w:pPr>
            <w:r w:rsidRPr="00DD1D92">
              <w:rPr>
                <w:rFonts w:cstheme="minorHAnsi"/>
                <w:bCs/>
                <w:sz w:val="20"/>
                <w:szCs w:val="20"/>
              </w:rPr>
              <w:t>Private Interests</w:t>
            </w:r>
          </w:p>
        </w:tc>
        <w:tc>
          <w:tcPr>
            <w:tcW w:w="3237" w:type="dxa"/>
            <w:tcBorders>
              <w:top w:val="single" w:sz="8" w:space="0" w:color="1F3864" w:themeColor="accent5" w:themeShade="80"/>
              <w:bottom w:val="single" w:sz="8" w:space="0" w:color="1F3864" w:themeColor="accent5" w:themeShade="80"/>
            </w:tcBorders>
          </w:tcPr>
          <w:p w14:paraId="7F940950" w14:textId="77777777" w:rsidR="007720EE" w:rsidRPr="00DD1D92" w:rsidRDefault="007720EE"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Project status</w:t>
            </w:r>
          </w:p>
          <w:p w14:paraId="6D3644BC" w14:textId="77777777" w:rsidR="007720EE" w:rsidRPr="00DD1D92" w:rsidRDefault="007720EE"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Issues and changes</w:t>
            </w:r>
          </w:p>
          <w:p w14:paraId="55F7D81B" w14:textId="77777777" w:rsidR="001B1963" w:rsidRPr="00DD1D92" w:rsidRDefault="001B1963" w:rsidP="009B465A">
            <w:pPr>
              <w:spacing w:before="60" w:after="60"/>
              <w:rPr>
                <w:rFonts w:cstheme="minorHAnsi"/>
                <w:bCs/>
                <w:sz w:val="20"/>
                <w:szCs w:val="20"/>
              </w:rPr>
            </w:pPr>
          </w:p>
        </w:tc>
        <w:tc>
          <w:tcPr>
            <w:tcW w:w="3239" w:type="dxa"/>
            <w:tcBorders>
              <w:top w:val="single" w:sz="8" w:space="0" w:color="1F3864" w:themeColor="accent5" w:themeShade="80"/>
              <w:bottom w:val="single" w:sz="8" w:space="0" w:color="1F3864" w:themeColor="accent5" w:themeShade="80"/>
            </w:tcBorders>
          </w:tcPr>
          <w:p w14:paraId="202A6EBC" w14:textId="77777777" w:rsidR="001B1963" w:rsidRPr="00DD1D92" w:rsidRDefault="00705A27" w:rsidP="009B465A">
            <w:pPr>
              <w:spacing w:before="60" w:after="60"/>
              <w:rPr>
                <w:rFonts w:cstheme="minorHAnsi"/>
                <w:bCs/>
                <w:sz w:val="20"/>
                <w:szCs w:val="20"/>
              </w:rPr>
            </w:pPr>
            <w:r w:rsidRPr="00DD1D92">
              <w:rPr>
                <w:rFonts w:cstheme="minorHAnsi"/>
                <w:bCs/>
                <w:sz w:val="20"/>
                <w:szCs w:val="20"/>
              </w:rPr>
              <w:t>When changes occur</w:t>
            </w:r>
          </w:p>
        </w:tc>
      </w:tr>
      <w:tr w:rsidR="001B1963" w:rsidRPr="00DD1D92" w14:paraId="5EEFBDBD" w14:textId="77777777" w:rsidTr="001A55A8">
        <w:tc>
          <w:tcPr>
            <w:tcW w:w="2158" w:type="dxa"/>
            <w:tcBorders>
              <w:top w:val="single" w:sz="8" w:space="0" w:color="1F3864" w:themeColor="accent5" w:themeShade="80"/>
              <w:bottom w:val="single" w:sz="8" w:space="0" w:color="1F3864" w:themeColor="accent5" w:themeShade="80"/>
            </w:tcBorders>
          </w:tcPr>
          <w:p w14:paraId="31CBF148" w14:textId="77777777" w:rsidR="001B1963" w:rsidRPr="00DD1D92" w:rsidRDefault="00154ADC" w:rsidP="00154ADC">
            <w:pPr>
              <w:spacing w:before="60" w:after="60"/>
              <w:rPr>
                <w:rFonts w:cstheme="minorHAnsi"/>
                <w:sz w:val="20"/>
                <w:szCs w:val="20"/>
              </w:rPr>
            </w:pPr>
            <w:r>
              <w:rPr>
                <w:rFonts w:cstheme="minorHAnsi"/>
                <w:sz w:val="20"/>
                <w:szCs w:val="20"/>
              </w:rPr>
              <w:lastRenderedPageBreak/>
              <w:t>SLASPA</w:t>
            </w:r>
            <w:r w:rsidR="001B1963" w:rsidRPr="00DD1D92">
              <w:rPr>
                <w:rFonts w:cstheme="minorHAnsi"/>
                <w:sz w:val="20"/>
                <w:szCs w:val="20"/>
              </w:rPr>
              <w:t xml:space="preserve"> </w:t>
            </w:r>
          </w:p>
        </w:tc>
        <w:tc>
          <w:tcPr>
            <w:tcW w:w="2158" w:type="dxa"/>
            <w:tcBorders>
              <w:top w:val="single" w:sz="8" w:space="0" w:color="1F3864" w:themeColor="accent5" w:themeShade="80"/>
              <w:bottom w:val="single" w:sz="8" w:space="0" w:color="1F3864" w:themeColor="accent5" w:themeShade="80"/>
            </w:tcBorders>
          </w:tcPr>
          <w:p w14:paraId="77F42E12" w14:textId="77777777" w:rsidR="001B1963" w:rsidRPr="00DD1D92" w:rsidRDefault="001B1963" w:rsidP="009B465A">
            <w:pPr>
              <w:spacing w:before="60" w:after="60"/>
              <w:rPr>
                <w:rFonts w:cstheme="minorHAnsi"/>
                <w:bCs/>
                <w:sz w:val="20"/>
                <w:szCs w:val="20"/>
              </w:rPr>
            </w:pPr>
            <w:r w:rsidRPr="00DD1D92">
              <w:rPr>
                <w:rFonts w:cstheme="minorHAnsi"/>
                <w:bCs/>
                <w:sz w:val="20"/>
                <w:szCs w:val="20"/>
              </w:rPr>
              <w:t>Radio and television (English and Kweyol)</w:t>
            </w:r>
          </w:p>
        </w:tc>
        <w:tc>
          <w:tcPr>
            <w:tcW w:w="2158" w:type="dxa"/>
            <w:tcBorders>
              <w:top w:val="single" w:sz="8" w:space="0" w:color="1F3864" w:themeColor="accent5" w:themeShade="80"/>
              <w:bottom w:val="single" w:sz="8" w:space="0" w:color="1F3864" w:themeColor="accent5" w:themeShade="80"/>
            </w:tcBorders>
          </w:tcPr>
          <w:p w14:paraId="6D985D5A" w14:textId="77777777" w:rsidR="007720EE" w:rsidRPr="00DD1D92" w:rsidRDefault="007720EE" w:rsidP="009B465A">
            <w:pPr>
              <w:spacing w:before="60" w:after="60"/>
              <w:rPr>
                <w:rFonts w:cstheme="minorHAnsi"/>
                <w:bCs/>
                <w:sz w:val="20"/>
                <w:szCs w:val="20"/>
              </w:rPr>
            </w:pPr>
            <w:r w:rsidRPr="00DD1D92">
              <w:rPr>
                <w:rFonts w:cstheme="minorHAnsi"/>
                <w:bCs/>
                <w:sz w:val="20"/>
                <w:szCs w:val="20"/>
              </w:rPr>
              <w:t>NGOs</w:t>
            </w:r>
          </w:p>
          <w:p w14:paraId="0942266E" w14:textId="77777777" w:rsidR="007720EE" w:rsidRPr="00DD1D92" w:rsidRDefault="007720EE" w:rsidP="009B465A">
            <w:pPr>
              <w:spacing w:before="60" w:after="60"/>
              <w:rPr>
                <w:rFonts w:cstheme="minorHAnsi"/>
                <w:bCs/>
                <w:sz w:val="20"/>
                <w:szCs w:val="20"/>
              </w:rPr>
            </w:pPr>
            <w:r w:rsidRPr="00DD1D92">
              <w:rPr>
                <w:rFonts w:cstheme="minorHAnsi"/>
                <w:bCs/>
                <w:sz w:val="20"/>
                <w:szCs w:val="20"/>
              </w:rPr>
              <w:t>Local Community</w:t>
            </w:r>
          </w:p>
          <w:p w14:paraId="49C9109E" w14:textId="77777777" w:rsidR="001B1963" w:rsidRPr="00DD1D92" w:rsidRDefault="007720EE" w:rsidP="009B465A">
            <w:pPr>
              <w:spacing w:before="60" w:after="60"/>
              <w:rPr>
                <w:rFonts w:cstheme="minorHAnsi"/>
                <w:bCs/>
                <w:sz w:val="20"/>
                <w:szCs w:val="20"/>
              </w:rPr>
            </w:pPr>
            <w:r w:rsidRPr="00DD1D92">
              <w:rPr>
                <w:rFonts w:cstheme="minorHAnsi"/>
                <w:bCs/>
                <w:sz w:val="20"/>
                <w:szCs w:val="20"/>
              </w:rPr>
              <w:t>Private Interests</w:t>
            </w:r>
          </w:p>
        </w:tc>
        <w:tc>
          <w:tcPr>
            <w:tcW w:w="3237" w:type="dxa"/>
            <w:tcBorders>
              <w:top w:val="single" w:sz="8" w:space="0" w:color="1F3864" w:themeColor="accent5" w:themeShade="80"/>
              <w:bottom w:val="single" w:sz="8" w:space="0" w:color="1F3864" w:themeColor="accent5" w:themeShade="80"/>
            </w:tcBorders>
          </w:tcPr>
          <w:p w14:paraId="418F6241" w14:textId="77777777" w:rsidR="007720EE" w:rsidRPr="00DD1D92" w:rsidRDefault="007720EE"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Project status</w:t>
            </w:r>
          </w:p>
          <w:p w14:paraId="34B91DD2" w14:textId="77777777" w:rsidR="007720EE" w:rsidRPr="00DD1D92" w:rsidRDefault="007720EE"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Issues and changes</w:t>
            </w:r>
          </w:p>
          <w:p w14:paraId="3CB9E2B2" w14:textId="77777777" w:rsidR="001B1963" w:rsidRPr="00DD1D92" w:rsidRDefault="001B1963" w:rsidP="009B465A">
            <w:pPr>
              <w:spacing w:before="60" w:after="60"/>
              <w:rPr>
                <w:rFonts w:cstheme="minorHAnsi"/>
                <w:bCs/>
                <w:sz w:val="20"/>
                <w:szCs w:val="20"/>
              </w:rPr>
            </w:pPr>
          </w:p>
        </w:tc>
        <w:tc>
          <w:tcPr>
            <w:tcW w:w="3239" w:type="dxa"/>
            <w:tcBorders>
              <w:top w:val="single" w:sz="8" w:space="0" w:color="1F3864" w:themeColor="accent5" w:themeShade="80"/>
              <w:bottom w:val="single" w:sz="8" w:space="0" w:color="1F3864" w:themeColor="accent5" w:themeShade="80"/>
            </w:tcBorders>
          </w:tcPr>
          <w:p w14:paraId="423AA599" w14:textId="77777777" w:rsidR="001B1963" w:rsidRPr="00DD1D92" w:rsidRDefault="00705A27" w:rsidP="009B465A">
            <w:pPr>
              <w:spacing w:before="60" w:after="60"/>
              <w:rPr>
                <w:rFonts w:cstheme="minorHAnsi"/>
                <w:bCs/>
                <w:sz w:val="20"/>
                <w:szCs w:val="20"/>
              </w:rPr>
            </w:pPr>
            <w:r w:rsidRPr="00DD1D92">
              <w:rPr>
                <w:rFonts w:cstheme="minorHAnsi"/>
                <w:bCs/>
                <w:sz w:val="20"/>
                <w:szCs w:val="20"/>
              </w:rPr>
              <w:t>When changes occur</w:t>
            </w:r>
          </w:p>
        </w:tc>
      </w:tr>
      <w:tr w:rsidR="001B1963" w:rsidRPr="00DD1D92" w14:paraId="7D2EA861" w14:textId="77777777" w:rsidTr="001A55A8">
        <w:tc>
          <w:tcPr>
            <w:tcW w:w="2158" w:type="dxa"/>
            <w:tcBorders>
              <w:top w:val="single" w:sz="8" w:space="0" w:color="1F3864" w:themeColor="accent5" w:themeShade="80"/>
              <w:bottom w:val="single" w:sz="8" w:space="0" w:color="1F3864" w:themeColor="accent5" w:themeShade="80"/>
            </w:tcBorders>
          </w:tcPr>
          <w:p w14:paraId="2E4EEFBA" w14:textId="77777777" w:rsidR="001B1963" w:rsidRPr="00DD1D92" w:rsidRDefault="00154ADC" w:rsidP="00154ADC">
            <w:pPr>
              <w:spacing w:before="60" w:after="60"/>
              <w:rPr>
                <w:rFonts w:cstheme="minorHAnsi"/>
                <w:sz w:val="20"/>
                <w:szCs w:val="20"/>
              </w:rPr>
            </w:pPr>
            <w:r>
              <w:rPr>
                <w:rFonts w:cstheme="minorHAnsi"/>
                <w:sz w:val="20"/>
                <w:szCs w:val="20"/>
              </w:rPr>
              <w:t>SLASPA</w:t>
            </w:r>
            <w:r w:rsidR="001B1963" w:rsidRPr="00DD1D92">
              <w:rPr>
                <w:rFonts w:cstheme="minorHAnsi"/>
                <w:sz w:val="20"/>
                <w:szCs w:val="20"/>
              </w:rPr>
              <w:t xml:space="preserve"> </w:t>
            </w:r>
          </w:p>
        </w:tc>
        <w:tc>
          <w:tcPr>
            <w:tcW w:w="2158" w:type="dxa"/>
            <w:tcBorders>
              <w:top w:val="single" w:sz="8" w:space="0" w:color="1F3864" w:themeColor="accent5" w:themeShade="80"/>
              <w:bottom w:val="single" w:sz="8" w:space="0" w:color="1F3864" w:themeColor="accent5" w:themeShade="80"/>
            </w:tcBorders>
          </w:tcPr>
          <w:p w14:paraId="254F73E9" w14:textId="77777777" w:rsidR="001B1963" w:rsidRPr="00DD1D92" w:rsidRDefault="001B1963" w:rsidP="009B465A">
            <w:pPr>
              <w:spacing w:before="60" w:after="60"/>
              <w:rPr>
                <w:rFonts w:cstheme="minorHAnsi"/>
                <w:bCs/>
                <w:sz w:val="20"/>
                <w:szCs w:val="20"/>
              </w:rPr>
            </w:pPr>
            <w:r w:rsidRPr="00DD1D92">
              <w:rPr>
                <w:rFonts w:cstheme="minorHAnsi"/>
                <w:bCs/>
                <w:sz w:val="20"/>
                <w:szCs w:val="20"/>
              </w:rPr>
              <w:t>Website and social media</w:t>
            </w:r>
          </w:p>
        </w:tc>
        <w:tc>
          <w:tcPr>
            <w:tcW w:w="2158" w:type="dxa"/>
            <w:tcBorders>
              <w:top w:val="single" w:sz="8" w:space="0" w:color="1F3864" w:themeColor="accent5" w:themeShade="80"/>
              <w:bottom w:val="single" w:sz="8" w:space="0" w:color="1F3864" w:themeColor="accent5" w:themeShade="80"/>
            </w:tcBorders>
          </w:tcPr>
          <w:p w14:paraId="741E741A" w14:textId="77777777" w:rsidR="007720EE" w:rsidRPr="00DD1D92" w:rsidRDefault="007720EE" w:rsidP="009B465A">
            <w:pPr>
              <w:spacing w:before="60" w:after="60"/>
              <w:rPr>
                <w:rFonts w:cstheme="minorHAnsi"/>
                <w:bCs/>
                <w:sz w:val="20"/>
                <w:szCs w:val="20"/>
              </w:rPr>
            </w:pPr>
            <w:r w:rsidRPr="00DD1D92">
              <w:rPr>
                <w:rFonts w:cstheme="minorHAnsi"/>
                <w:bCs/>
                <w:sz w:val="20"/>
                <w:szCs w:val="20"/>
              </w:rPr>
              <w:t>NGOs</w:t>
            </w:r>
          </w:p>
          <w:p w14:paraId="4F590E11" w14:textId="77777777" w:rsidR="007720EE" w:rsidRPr="00DD1D92" w:rsidRDefault="007720EE" w:rsidP="009B465A">
            <w:pPr>
              <w:spacing w:before="60" w:after="60"/>
              <w:rPr>
                <w:rFonts w:cstheme="minorHAnsi"/>
                <w:bCs/>
                <w:sz w:val="20"/>
                <w:szCs w:val="20"/>
              </w:rPr>
            </w:pPr>
            <w:r w:rsidRPr="00DD1D92">
              <w:rPr>
                <w:rFonts w:cstheme="minorHAnsi"/>
                <w:bCs/>
                <w:sz w:val="20"/>
                <w:szCs w:val="20"/>
              </w:rPr>
              <w:t>Local Community</w:t>
            </w:r>
          </w:p>
          <w:p w14:paraId="267D8F7F" w14:textId="77777777" w:rsidR="001B1963" w:rsidRPr="00DD1D92" w:rsidRDefault="007720EE" w:rsidP="009B465A">
            <w:pPr>
              <w:spacing w:before="60" w:after="60"/>
              <w:rPr>
                <w:rFonts w:cstheme="minorHAnsi"/>
                <w:bCs/>
                <w:sz w:val="20"/>
                <w:szCs w:val="20"/>
              </w:rPr>
            </w:pPr>
            <w:r w:rsidRPr="00DD1D92">
              <w:rPr>
                <w:rFonts w:cstheme="minorHAnsi"/>
                <w:bCs/>
                <w:sz w:val="20"/>
                <w:szCs w:val="20"/>
              </w:rPr>
              <w:t>Private Interests</w:t>
            </w:r>
          </w:p>
        </w:tc>
        <w:tc>
          <w:tcPr>
            <w:tcW w:w="3237" w:type="dxa"/>
            <w:tcBorders>
              <w:top w:val="single" w:sz="8" w:space="0" w:color="1F3864" w:themeColor="accent5" w:themeShade="80"/>
              <w:bottom w:val="single" w:sz="8" w:space="0" w:color="1F3864" w:themeColor="accent5" w:themeShade="80"/>
            </w:tcBorders>
          </w:tcPr>
          <w:p w14:paraId="39F6D580" w14:textId="77777777" w:rsidR="007720EE" w:rsidRPr="00DD1D92" w:rsidRDefault="007720EE"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Project status</w:t>
            </w:r>
          </w:p>
          <w:p w14:paraId="4D696B96" w14:textId="77777777" w:rsidR="007720EE" w:rsidRPr="00DD1D92" w:rsidRDefault="007720EE" w:rsidP="009522EC">
            <w:pPr>
              <w:pStyle w:val="ListParagraph"/>
              <w:numPr>
                <w:ilvl w:val="0"/>
                <w:numId w:val="22"/>
              </w:numPr>
              <w:spacing w:before="60" w:after="60"/>
              <w:ind w:left="144" w:hanging="144"/>
              <w:rPr>
                <w:rFonts w:cstheme="minorHAnsi"/>
                <w:bCs/>
                <w:sz w:val="20"/>
                <w:szCs w:val="20"/>
              </w:rPr>
            </w:pPr>
            <w:r w:rsidRPr="00DD1D92">
              <w:rPr>
                <w:rFonts w:cstheme="minorHAnsi"/>
                <w:bCs/>
                <w:sz w:val="20"/>
                <w:szCs w:val="20"/>
              </w:rPr>
              <w:t>Issues and changes</w:t>
            </w:r>
          </w:p>
          <w:p w14:paraId="60513C65" w14:textId="77777777" w:rsidR="001B1963" w:rsidRPr="00DD1D92" w:rsidRDefault="001B1963" w:rsidP="009B465A">
            <w:pPr>
              <w:spacing w:before="60" w:after="60"/>
              <w:rPr>
                <w:rFonts w:cstheme="minorHAnsi"/>
                <w:bCs/>
                <w:sz w:val="20"/>
                <w:szCs w:val="20"/>
              </w:rPr>
            </w:pPr>
          </w:p>
        </w:tc>
        <w:tc>
          <w:tcPr>
            <w:tcW w:w="3239" w:type="dxa"/>
            <w:tcBorders>
              <w:top w:val="single" w:sz="8" w:space="0" w:color="1F3864" w:themeColor="accent5" w:themeShade="80"/>
              <w:bottom w:val="single" w:sz="8" w:space="0" w:color="1F3864" w:themeColor="accent5" w:themeShade="80"/>
            </w:tcBorders>
          </w:tcPr>
          <w:p w14:paraId="2786E5E7" w14:textId="77777777" w:rsidR="001B1963" w:rsidRPr="00DD1D92" w:rsidRDefault="00705A27" w:rsidP="009B465A">
            <w:pPr>
              <w:spacing w:before="60" w:after="60"/>
              <w:rPr>
                <w:rFonts w:cstheme="minorHAnsi"/>
                <w:bCs/>
                <w:sz w:val="20"/>
                <w:szCs w:val="20"/>
              </w:rPr>
            </w:pPr>
            <w:r w:rsidRPr="00DD1D92">
              <w:rPr>
                <w:rFonts w:cstheme="minorHAnsi"/>
                <w:bCs/>
                <w:sz w:val="20"/>
                <w:szCs w:val="20"/>
              </w:rPr>
              <w:t>When changes occur</w:t>
            </w:r>
          </w:p>
        </w:tc>
      </w:tr>
    </w:tbl>
    <w:p w14:paraId="01FE8CCD" w14:textId="77777777" w:rsidR="001B1963" w:rsidRPr="00DD1D92" w:rsidRDefault="001B1963" w:rsidP="002C2B5D">
      <w:pPr>
        <w:spacing w:after="0" w:line="240" w:lineRule="auto"/>
        <w:jc w:val="both"/>
        <w:rPr>
          <w:rFonts w:cstheme="minorHAnsi"/>
          <w:b/>
          <w:bCs/>
          <w:color w:val="538135" w:themeColor="accent6" w:themeShade="BF"/>
        </w:rPr>
      </w:pPr>
    </w:p>
    <w:p w14:paraId="3D73F3DC" w14:textId="77777777" w:rsidR="008A7C4F" w:rsidRPr="004B013F" w:rsidRDefault="008A7C4F" w:rsidP="002C2B5D">
      <w:pPr>
        <w:spacing w:after="0" w:line="240" w:lineRule="auto"/>
        <w:jc w:val="both"/>
        <w:rPr>
          <w:rFonts w:ascii="Century Gothic" w:hAnsi="Century Gothic"/>
          <w:b/>
          <w:color w:val="538135" w:themeColor="accent6" w:themeShade="BF"/>
        </w:rPr>
      </w:pPr>
    </w:p>
    <w:p w14:paraId="199800C3" w14:textId="03ADD50B" w:rsidR="00CE4880" w:rsidRDefault="00CE4880">
      <w:pPr>
        <w:rPr>
          <w:rFonts w:asciiTheme="majorHAnsi" w:eastAsiaTheme="majorEastAsia" w:hAnsiTheme="majorHAnsi" w:cstheme="majorBidi"/>
          <w:color w:val="833C0B" w:themeColor="accent2" w:themeShade="80"/>
          <w:sz w:val="28"/>
          <w:szCs w:val="32"/>
        </w:rPr>
        <w:sectPr w:rsidR="00CE4880" w:rsidSect="009B5768">
          <w:headerReference w:type="default" r:id="rId31"/>
          <w:footerReference w:type="default" r:id="rId32"/>
          <w:pgSz w:w="12240" w:h="15840"/>
          <w:pgMar w:top="1440" w:right="1440" w:bottom="1440" w:left="1440" w:header="720" w:footer="720" w:gutter="0"/>
          <w:pgNumType w:start="42"/>
          <w:cols w:space="720"/>
          <w:docGrid w:linePitch="360"/>
        </w:sectPr>
      </w:pPr>
      <w:bookmarkStart w:id="138" w:name="_Toc29396955"/>
    </w:p>
    <w:p w14:paraId="5620F693" w14:textId="0AF59F93" w:rsidR="003E4F1D" w:rsidRPr="003E4F1D" w:rsidRDefault="003E4F1D" w:rsidP="003E4F1D">
      <w:pPr>
        <w:pStyle w:val="Heading1"/>
        <w:rPr>
          <w:b/>
          <w:color w:val="833C0B" w:themeColor="accent2" w:themeShade="80"/>
        </w:rPr>
      </w:pPr>
      <w:bookmarkStart w:id="139" w:name="_Toc152064606"/>
      <w:r w:rsidRPr="003E4F1D">
        <w:rPr>
          <w:b/>
          <w:color w:val="833C0B" w:themeColor="accent2" w:themeShade="80"/>
        </w:rPr>
        <w:lastRenderedPageBreak/>
        <w:t>ANNEXES</w:t>
      </w:r>
      <w:bookmarkEnd w:id="139"/>
    </w:p>
    <w:p w14:paraId="7059B618" w14:textId="32742638" w:rsidR="008E6B29" w:rsidRPr="004B013F" w:rsidRDefault="00482FEF" w:rsidP="004B013F">
      <w:pPr>
        <w:pStyle w:val="Heading2"/>
        <w:rPr>
          <w:b/>
          <w:color w:val="833C0B" w:themeColor="accent2" w:themeShade="80"/>
          <w:sz w:val="28"/>
        </w:rPr>
      </w:pPr>
      <w:bookmarkStart w:id="140" w:name="_Toc152064607"/>
      <w:r w:rsidRPr="00CE4880">
        <w:rPr>
          <w:b/>
          <w:color w:val="833C0B" w:themeColor="accent2" w:themeShade="80"/>
          <w:sz w:val="28"/>
        </w:rPr>
        <w:t>A</w:t>
      </w:r>
      <w:r w:rsidR="00CE4880" w:rsidRPr="00CE4880">
        <w:rPr>
          <w:b/>
          <w:color w:val="833C0B" w:themeColor="accent2" w:themeShade="80"/>
          <w:sz w:val="28"/>
        </w:rPr>
        <w:t>nnex</w:t>
      </w:r>
      <w:r w:rsidRPr="004B013F">
        <w:rPr>
          <w:b/>
          <w:color w:val="833C0B" w:themeColor="accent2" w:themeShade="80"/>
          <w:sz w:val="28"/>
        </w:rPr>
        <w:t xml:space="preserve"> A:</w:t>
      </w:r>
      <w:r w:rsidRPr="004B013F">
        <w:rPr>
          <w:b/>
          <w:color w:val="833C0B" w:themeColor="accent2" w:themeShade="80"/>
          <w:sz w:val="28"/>
        </w:rPr>
        <w:tab/>
      </w:r>
      <w:r w:rsidR="00CE4880" w:rsidRPr="004B013F">
        <w:rPr>
          <w:b/>
          <w:color w:val="833C0B" w:themeColor="accent2" w:themeShade="80"/>
          <w:sz w:val="28"/>
        </w:rPr>
        <w:t xml:space="preserve">Grievance </w:t>
      </w:r>
      <w:bookmarkEnd w:id="138"/>
      <w:r w:rsidR="00CE4880" w:rsidRPr="00CE4880">
        <w:rPr>
          <w:b/>
          <w:color w:val="833C0B" w:themeColor="accent2" w:themeShade="80"/>
          <w:sz w:val="28"/>
        </w:rPr>
        <w:t>Office Log</w:t>
      </w:r>
      <w:bookmarkEnd w:id="140"/>
    </w:p>
    <w:p w14:paraId="3CABAA7C" w14:textId="77777777" w:rsidR="00482FEF" w:rsidRDefault="00482FEF" w:rsidP="00482FEF">
      <w:pPr>
        <w:spacing w:after="0" w:line="240" w:lineRule="auto"/>
        <w:rPr>
          <w:rFonts w:ascii="Century Gothic" w:hAnsi="Century Gothic" w:cs="Leelawadee UI"/>
          <w:b/>
          <w:bCs/>
          <w:color w:val="806000" w:themeColor="accent4" w:themeShade="80"/>
        </w:rPr>
      </w:pPr>
    </w:p>
    <w:p w14:paraId="484E9A0F" w14:textId="521A72DE" w:rsidR="00CE4880" w:rsidRPr="004B013F" w:rsidRDefault="00CE4880" w:rsidP="004B013F">
      <w:pPr>
        <w:pStyle w:val="Standard"/>
        <w:jc w:val="center"/>
        <w:rPr>
          <w:rFonts w:hint="eastAsia"/>
          <w:b/>
          <w:sz w:val="26"/>
        </w:rPr>
      </w:pPr>
      <w:r w:rsidRPr="004B013F">
        <w:rPr>
          <w:rFonts w:asciiTheme="minorHAnsi" w:hAnsiTheme="minorHAnsi"/>
          <w:b/>
          <w:sz w:val="26"/>
        </w:rPr>
        <w:t xml:space="preserve">Grievance </w:t>
      </w:r>
      <w:r w:rsidRPr="00465993">
        <w:rPr>
          <w:rFonts w:asciiTheme="minorHAnsi" w:hAnsiTheme="minorHAnsi" w:cstheme="minorHAnsi"/>
          <w:b/>
          <w:sz w:val="26"/>
          <w:szCs w:val="26"/>
        </w:rPr>
        <w:t>Office Log</w:t>
      </w:r>
    </w:p>
    <w:p w14:paraId="0A78FC28" w14:textId="77777777" w:rsidR="00CE4880" w:rsidRPr="004B013F" w:rsidRDefault="00CE4880" w:rsidP="004B013F">
      <w:pPr>
        <w:pStyle w:val="Standard"/>
        <w:jc w:val="both"/>
        <w:rPr>
          <w:rFonts w:ascii="Times New Roman" w:hAnsi="Times New Roman"/>
        </w:rPr>
      </w:pPr>
    </w:p>
    <w:tbl>
      <w:tblPr>
        <w:tblStyle w:val="TableGrid"/>
        <w:tblW w:w="0" w:type="auto"/>
        <w:tblLook w:val="04A0" w:firstRow="1" w:lastRow="0" w:firstColumn="1" w:lastColumn="0" w:noHBand="0" w:noVBand="1"/>
      </w:tblPr>
      <w:tblGrid>
        <w:gridCol w:w="4630"/>
        <w:gridCol w:w="4720"/>
      </w:tblGrid>
      <w:tr w:rsidR="004B013F" w:rsidRPr="00CD43D3" w14:paraId="5FB3AFE5" w14:textId="77777777" w:rsidTr="00B86EFF">
        <w:trPr>
          <w:trHeight w:val="267"/>
        </w:trPr>
        <w:tc>
          <w:tcPr>
            <w:tcW w:w="8535" w:type="dxa"/>
          </w:tcPr>
          <w:p w14:paraId="1C6A1B39" w14:textId="77777777" w:rsidR="004B013F" w:rsidRPr="00CD43D3" w:rsidRDefault="004B013F" w:rsidP="003104BA">
            <w:pPr>
              <w:pStyle w:val="Standard"/>
              <w:jc w:val="both"/>
              <w:rPr>
                <w:rFonts w:asciiTheme="minorHAnsi" w:hAnsiTheme="minorHAnsi" w:cstheme="minorHAnsi"/>
                <w:b/>
                <w:sz w:val="22"/>
              </w:rPr>
            </w:pPr>
            <w:r w:rsidRPr="00CD43D3">
              <w:rPr>
                <w:rFonts w:asciiTheme="minorHAnsi" w:hAnsiTheme="minorHAnsi" w:cstheme="minorHAnsi"/>
                <w:b/>
                <w:sz w:val="22"/>
              </w:rPr>
              <w:t xml:space="preserve">Office: </w:t>
            </w:r>
          </w:p>
          <w:p w14:paraId="2DA31CD8" w14:textId="77777777" w:rsidR="004B013F" w:rsidRPr="004B013F" w:rsidRDefault="004B013F" w:rsidP="004B013F">
            <w:pPr>
              <w:pStyle w:val="Standard"/>
              <w:jc w:val="both"/>
              <w:rPr>
                <w:rFonts w:hint="eastAsia"/>
              </w:rPr>
            </w:pPr>
          </w:p>
        </w:tc>
        <w:tc>
          <w:tcPr>
            <w:tcW w:w="8402" w:type="dxa"/>
          </w:tcPr>
          <w:p w14:paraId="65965AB7" w14:textId="77777777" w:rsidR="004B013F" w:rsidRPr="00CD43D3" w:rsidRDefault="004B013F" w:rsidP="003104BA">
            <w:pPr>
              <w:pStyle w:val="Standard"/>
              <w:jc w:val="both"/>
              <w:rPr>
                <w:rFonts w:asciiTheme="minorHAnsi" w:hAnsiTheme="minorHAnsi" w:cstheme="minorHAnsi"/>
                <w:b/>
                <w:sz w:val="22"/>
              </w:rPr>
            </w:pPr>
            <w:r w:rsidRPr="00CD43D3">
              <w:rPr>
                <w:rFonts w:asciiTheme="minorHAnsi" w:hAnsiTheme="minorHAnsi" w:cstheme="minorHAnsi"/>
                <w:b/>
                <w:sz w:val="22"/>
              </w:rPr>
              <w:t>Name</w:t>
            </w:r>
            <w:r w:rsidRPr="004B013F">
              <w:rPr>
                <w:rFonts w:asciiTheme="minorHAnsi" w:hAnsiTheme="minorHAnsi" w:hint="eastAsia"/>
                <w:b/>
                <w:sz w:val="22"/>
              </w:rPr>
              <w:t xml:space="preserve"> of Grievance</w:t>
            </w:r>
            <w:r w:rsidRPr="00CD43D3">
              <w:rPr>
                <w:rFonts w:asciiTheme="minorHAnsi" w:hAnsiTheme="minorHAnsi" w:cstheme="minorHAnsi"/>
                <w:b/>
                <w:sz w:val="22"/>
              </w:rPr>
              <w:t xml:space="preserve"> log officer:</w:t>
            </w:r>
          </w:p>
          <w:p w14:paraId="54230CED" w14:textId="77777777" w:rsidR="004B013F" w:rsidRPr="004B013F" w:rsidRDefault="004B013F" w:rsidP="004B013F">
            <w:pPr>
              <w:pStyle w:val="Standard"/>
              <w:jc w:val="both"/>
              <w:rPr>
                <w:rFonts w:hint="eastAsia"/>
              </w:rPr>
            </w:pPr>
          </w:p>
        </w:tc>
      </w:tr>
    </w:tbl>
    <w:p w14:paraId="41E3A346" w14:textId="77777777" w:rsidR="00CE4880" w:rsidRPr="004B013F" w:rsidRDefault="00CE4880" w:rsidP="004B013F">
      <w:pPr>
        <w:pStyle w:val="Standard"/>
        <w:jc w:val="both"/>
        <w:rPr>
          <w:rFonts w:ascii="Times New Roman" w:hAnsi="Times New Roman"/>
        </w:rPr>
      </w:pPr>
    </w:p>
    <w:p w14:paraId="03F87713" w14:textId="77777777" w:rsidR="00740090" w:rsidRDefault="00740090">
      <w:pPr>
        <w:rPr>
          <w:i/>
          <w:color w:val="833C0B" w:themeColor="accent2" w:themeShade="80"/>
          <w:sz w:val="28"/>
        </w:rPr>
        <w:sectPr w:rsidR="00740090" w:rsidSect="00663087">
          <w:pgSz w:w="12240" w:h="15840" w:code="1"/>
          <w:pgMar w:top="1440" w:right="1440" w:bottom="1440" w:left="1440" w:header="708" w:footer="708" w:gutter="0"/>
          <w:pgNumType w:start="1"/>
          <w:cols w:space="720"/>
          <w:docGrid w:linePitch="299"/>
        </w:sectPr>
      </w:pPr>
    </w:p>
    <w:tbl>
      <w:tblPr>
        <w:tblW w:w="13495" w:type="dxa"/>
        <w:tblLayout w:type="fixed"/>
        <w:tblCellMar>
          <w:left w:w="10" w:type="dxa"/>
          <w:right w:w="10" w:type="dxa"/>
        </w:tblCellMar>
        <w:tblLook w:val="04A0" w:firstRow="1" w:lastRow="0" w:firstColumn="1" w:lastColumn="0" w:noHBand="0" w:noVBand="1"/>
      </w:tblPr>
      <w:tblGrid>
        <w:gridCol w:w="718"/>
        <w:gridCol w:w="2598"/>
        <w:gridCol w:w="1989"/>
        <w:gridCol w:w="1440"/>
        <w:gridCol w:w="1890"/>
        <w:gridCol w:w="2340"/>
        <w:gridCol w:w="2520"/>
      </w:tblGrid>
      <w:tr w:rsidR="00CE4880" w:rsidRPr="00CD43D3" w14:paraId="02B36FA1" w14:textId="77777777" w:rsidTr="00740090">
        <w:tc>
          <w:tcPr>
            <w:tcW w:w="718"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54FB7E02" w14:textId="03EF4928" w:rsidR="00CE4880" w:rsidRPr="00CD43D3" w:rsidRDefault="00CE4880" w:rsidP="003104BA">
            <w:pPr>
              <w:pStyle w:val="TableContents"/>
              <w:jc w:val="center"/>
              <w:rPr>
                <w:rFonts w:asciiTheme="minorHAnsi" w:hAnsiTheme="minorHAnsi" w:cstheme="minorHAnsi"/>
                <w:b/>
                <w:color w:val="000000"/>
                <w:sz w:val="22"/>
                <w:szCs w:val="22"/>
              </w:rPr>
            </w:pPr>
            <w:bookmarkStart w:id="141" w:name="_Toc29396956"/>
            <w:r w:rsidRPr="00CD43D3">
              <w:rPr>
                <w:rFonts w:asciiTheme="minorHAnsi" w:hAnsiTheme="minorHAnsi" w:cstheme="minorHAnsi"/>
                <w:b/>
                <w:color w:val="000000"/>
                <w:sz w:val="22"/>
                <w:szCs w:val="22"/>
              </w:rPr>
              <w:lastRenderedPageBreak/>
              <w:t>No.</w:t>
            </w:r>
          </w:p>
        </w:tc>
        <w:tc>
          <w:tcPr>
            <w:tcW w:w="2598"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4F1DFACD" w14:textId="77777777" w:rsidR="00CE4880" w:rsidRPr="00CD43D3" w:rsidRDefault="00CE4880" w:rsidP="003104BA">
            <w:pPr>
              <w:pStyle w:val="TableContents"/>
              <w:jc w:val="center"/>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Name</w:t>
            </w:r>
          </w:p>
        </w:tc>
        <w:tc>
          <w:tcPr>
            <w:tcW w:w="198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4C2B6FC6" w14:textId="77777777" w:rsidR="00CE4880" w:rsidRPr="00CD43D3" w:rsidRDefault="00CE4880" w:rsidP="003104BA">
            <w:pPr>
              <w:pStyle w:val="TableContents"/>
              <w:jc w:val="center"/>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Alias</w:t>
            </w:r>
          </w:p>
        </w:tc>
        <w:tc>
          <w:tcPr>
            <w:tcW w:w="144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396BEEF3" w14:textId="77777777" w:rsidR="00CE4880" w:rsidRPr="00CD43D3" w:rsidRDefault="00CE4880" w:rsidP="003104BA">
            <w:pPr>
              <w:pStyle w:val="TableContents"/>
              <w:jc w:val="center"/>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 xml:space="preserve">Date of </w:t>
            </w:r>
            <w:r>
              <w:rPr>
                <w:rFonts w:asciiTheme="minorHAnsi" w:hAnsiTheme="minorHAnsi" w:cstheme="minorHAnsi"/>
                <w:b/>
                <w:color w:val="000000"/>
                <w:sz w:val="22"/>
                <w:szCs w:val="22"/>
              </w:rPr>
              <w:t>C</w:t>
            </w:r>
            <w:r w:rsidRPr="00CD43D3">
              <w:rPr>
                <w:rFonts w:asciiTheme="minorHAnsi" w:hAnsiTheme="minorHAnsi" w:cstheme="minorHAnsi"/>
                <w:b/>
                <w:color w:val="000000"/>
                <w:sz w:val="22"/>
                <w:szCs w:val="22"/>
              </w:rPr>
              <w:t>omplaint</w:t>
            </w:r>
          </w:p>
        </w:tc>
        <w:tc>
          <w:tcPr>
            <w:tcW w:w="189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7CBAA8F4" w14:textId="77777777" w:rsidR="00CE4880" w:rsidRPr="00CD43D3" w:rsidRDefault="00CE4880" w:rsidP="003104BA">
            <w:pPr>
              <w:pStyle w:val="TableContents"/>
              <w:jc w:val="center"/>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Staff Signature</w:t>
            </w:r>
          </w:p>
        </w:tc>
        <w:tc>
          <w:tcPr>
            <w:tcW w:w="234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1FF0A030" w14:textId="77777777" w:rsidR="00CE4880" w:rsidRPr="00CD43D3" w:rsidRDefault="00CE4880" w:rsidP="003104BA">
            <w:pPr>
              <w:pStyle w:val="TableContents"/>
              <w:jc w:val="center"/>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Complainant’s Signature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D3E1B8A" w14:textId="77777777" w:rsidR="00CE4880" w:rsidRPr="00CD43D3" w:rsidRDefault="00CE4880" w:rsidP="003104BA">
            <w:pPr>
              <w:pStyle w:val="TableContents"/>
              <w:jc w:val="center"/>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Complainant’s contact information</w:t>
            </w:r>
          </w:p>
        </w:tc>
      </w:tr>
      <w:tr w:rsidR="00CE4880" w:rsidRPr="00CD43D3" w14:paraId="3B621487" w14:textId="77777777" w:rsidTr="00740090">
        <w:trPr>
          <w:trHeight w:val="669"/>
        </w:trPr>
        <w:tc>
          <w:tcPr>
            <w:tcW w:w="718" w:type="dxa"/>
            <w:tcBorders>
              <w:left w:val="single" w:sz="4" w:space="0" w:color="000000"/>
              <w:bottom w:val="single" w:sz="4" w:space="0" w:color="000000"/>
            </w:tcBorders>
            <w:shd w:val="clear" w:color="auto" w:fill="auto"/>
            <w:tcMar>
              <w:top w:w="55" w:type="dxa"/>
              <w:left w:w="55" w:type="dxa"/>
              <w:bottom w:w="55" w:type="dxa"/>
              <w:right w:w="55" w:type="dxa"/>
            </w:tcMar>
          </w:tcPr>
          <w:p w14:paraId="38CE1595" w14:textId="77777777" w:rsidR="00CE4880" w:rsidRPr="00CD43D3" w:rsidRDefault="00CE4880" w:rsidP="003104BA">
            <w:pPr>
              <w:pStyle w:val="TableContents"/>
              <w:jc w:val="both"/>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1.</w:t>
            </w:r>
          </w:p>
        </w:tc>
        <w:tc>
          <w:tcPr>
            <w:tcW w:w="2598" w:type="dxa"/>
            <w:tcBorders>
              <w:left w:val="single" w:sz="4" w:space="0" w:color="000000"/>
              <w:bottom w:val="single" w:sz="4" w:space="0" w:color="000000"/>
            </w:tcBorders>
            <w:shd w:val="clear" w:color="auto" w:fill="auto"/>
            <w:tcMar>
              <w:top w:w="55" w:type="dxa"/>
              <w:left w:w="55" w:type="dxa"/>
              <w:bottom w:w="55" w:type="dxa"/>
              <w:right w:w="55" w:type="dxa"/>
            </w:tcMar>
          </w:tcPr>
          <w:p w14:paraId="551EC168"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989" w:type="dxa"/>
            <w:tcBorders>
              <w:left w:val="single" w:sz="4" w:space="0" w:color="000000"/>
              <w:bottom w:val="single" w:sz="4" w:space="0" w:color="000000"/>
            </w:tcBorders>
            <w:shd w:val="clear" w:color="auto" w:fill="auto"/>
            <w:tcMar>
              <w:top w:w="55" w:type="dxa"/>
              <w:left w:w="55" w:type="dxa"/>
              <w:bottom w:w="55" w:type="dxa"/>
              <w:right w:w="55" w:type="dxa"/>
            </w:tcMar>
          </w:tcPr>
          <w:p w14:paraId="17EEA02E"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3883BFAE"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890" w:type="dxa"/>
            <w:tcBorders>
              <w:left w:val="single" w:sz="4" w:space="0" w:color="000000"/>
              <w:bottom w:val="single" w:sz="4" w:space="0" w:color="000000"/>
            </w:tcBorders>
            <w:shd w:val="clear" w:color="auto" w:fill="auto"/>
            <w:tcMar>
              <w:top w:w="55" w:type="dxa"/>
              <w:left w:w="55" w:type="dxa"/>
              <w:bottom w:w="55" w:type="dxa"/>
              <w:right w:w="55" w:type="dxa"/>
            </w:tcMar>
          </w:tcPr>
          <w:p w14:paraId="315D4E2E" w14:textId="77777777" w:rsidR="00CE4880" w:rsidRPr="00CD43D3" w:rsidRDefault="00CE4880" w:rsidP="003104BA">
            <w:pPr>
              <w:pStyle w:val="TableContents"/>
              <w:jc w:val="both"/>
              <w:rPr>
                <w:rFonts w:asciiTheme="minorHAnsi" w:hAnsiTheme="minorHAnsi" w:cstheme="minorHAnsi"/>
                <w:color w:val="000000"/>
                <w:sz w:val="22"/>
                <w:szCs w:val="22"/>
              </w:rPr>
            </w:pPr>
          </w:p>
          <w:p w14:paraId="638CF7A0" w14:textId="77777777" w:rsidR="00CE4880" w:rsidRPr="00CD43D3" w:rsidRDefault="00CE4880" w:rsidP="003104BA">
            <w:pPr>
              <w:pStyle w:val="TableContents"/>
              <w:jc w:val="both"/>
              <w:rPr>
                <w:rFonts w:asciiTheme="minorHAnsi" w:hAnsiTheme="minorHAnsi" w:cstheme="minorHAnsi"/>
                <w:color w:val="000000"/>
                <w:sz w:val="22"/>
                <w:szCs w:val="22"/>
              </w:rPr>
            </w:pPr>
          </w:p>
          <w:p w14:paraId="3204A8D1"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340" w:type="dxa"/>
            <w:tcBorders>
              <w:left w:val="single" w:sz="4" w:space="0" w:color="000000"/>
              <w:bottom w:val="single" w:sz="4" w:space="0" w:color="000000"/>
            </w:tcBorders>
            <w:shd w:val="clear" w:color="auto" w:fill="auto"/>
            <w:tcMar>
              <w:top w:w="55" w:type="dxa"/>
              <w:left w:w="55" w:type="dxa"/>
              <w:bottom w:w="55" w:type="dxa"/>
              <w:right w:w="55" w:type="dxa"/>
            </w:tcMar>
          </w:tcPr>
          <w:p w14:paraId="77CD1EC8"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52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322DC17" w14:textId="77777777" w:rsidR="00CE4880" w:rsidRPr="00CD43D3" w:rsidRDefault="00CE4880" w:rsidP="003104BA">
            <w:pPr>
              <w:pStyle w:val="TableContents"/>
              <w:jc w:val="both"/>
              <w:rPr>
                <w:rFonts w:asciiTheme="minorHAnsi" w:hAnsiTheme="minorHAnsi" w:cstheme="minorHAnsi"/>
                <w:color w:val="000000"/>
                <w:sz w:val="22"/>
                <w:szCs w:val="22"/>
              </w:rPr>
            </w:pPr>
          </w:p>
        </w:tc>
      </w:tr>
      <w:tr w:rsidR="00CE4880" w:rsidRPr="00CD43D3" w14:paraId="2B7A4E93" w14:textId="77777777" w:rsidTr="00740090">
        <w:tc>
          <w:tcPr>
            <w:tcW w:w="718" w:type="dxa"/>
            <w:tcBorders>
              <w:left w:val="single" w:sz="4" w:space="0" w:color="000000"/>
              <w:bottom w:val="single" w:sz="4" w:space="0" w:color="000000"/>
            </w:tcBorders>
            <w:shd w:val="clear" w:color="auto" w:fill="auto"/>
            <w:tcMar>
              <w:top w:w="55" w:type="dxa"/>
              <w:left w:w="55" w:type="dxa"/>
              <w:bottom w:w="55" w:type="dxa"/>
              <w:right w:w="55" w:type="dxa"/>
            </w:tcMar>
          </w:tcPr>
          <w:p w14:paraId="3CBA6565" w14:textId="77777777" w:rsidR="00CE4880" w:rsidRPr="00CD43D3" w:rsidRDefault="00CE4880" w:rsidP="003104BA">
            <w:pPr>
              <w:pStyle w:val="TableContents"/>
              <w:jc w:val="both"/>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2.</w:t>
            </w:r>
          </w:p>
        </w:tc>
        <w:tc>
          <w:tcPr>
            <w:tcW w:w="2598" w:type="dxa"/>
            <w:tcBorders>
              <w:left w:val="single" w:sz="4" w:space="0" w:color="000000"/>
              <w:bottom w:val="single" w:sz="4" w:space="0" w:color="000000"/>
            </w:tcBorders>
            <w:shd w:val="clear" w:color="auto" w:fill="auto"/>
            <w:tcMar>
              <w:top w:w="55" w:type="dxa"/>
              <w:left w:w="55" w:type="dxa"/>
              <w:bottom w:w="55" w:type="dxa"/>
              <w:right w:w="55" w:type="dxa"/>
            </w:tcMar>
          </w:tcPr>
          <w:p w14:paraId="55D0B22D"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989" w:type="dxa"/>
            <w:tcBorders>
              <w:left w:val="single" w:sz="4" w:space="0" w:color="000000"/>
              <w:bottom w:val="single" w:sz="4" w:space="0" w:color="000000"/>
            </w:tcBorders>
            <w:shd w:val="clear" w:color="auto" w:fill="auto"/>
            <w:tcMar>
              <w:top w:w="55" w:type="dxa"/>
              <w:left w:w="55" w:type="dxa"/>
              <w:bottom w:w="55" w:type="dxa"/>
              <w:right w:w="55" w:type="dxa"/>
            </w:tcMar>
          </w:tcPr>
          <w:p w14:paraId="4250440F"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1C4FD9E1"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890" w:type="dxa"/>
            <w:tcBorders>
              <w:left w:val="single" w:sz="4" w:space="0" w:color="000000"/>
              <w:bottom w:val="single" w:sz="4" w:space="0" w:color="000000"/>
            </w:tcBorders>
            <w:shd w:val="clear" w:color="auto" w:fill="auto"/>
            <w:tcMar>
              <w:top w:w="55" w:type="dxa"/>
              <w:left w:w="55" w:type="dxa"/>
              <w:bottom w:w="55" w:type="dxa"/>
              <w:right w:w="55" w:type="dxa"/>
            </w:tcMar>
          </w:tcPr>
          <w:p w14:paraId="3E664BD4" w14:textId="77777777" w:rsidR="00CE4880" w:rsidRPr="00CD43D3" w:rsidRDefault="00CE4880" w:rsidP="003104BA">
            <w:pPr>
              <w:pStyle w:val="TableContents"/>
              <w:jc w:val="both"/>
              <w:rPr>
                <w:rFonts w:asciiTheme="minorHAnsi" w:hAnsiTheme="minorHAnsi" w:cstheme="minorHAnsi"/>
                <w:color w:val="000000"/>
                <w:sz w:val="22"/>
                <w:szCs w:val="22"/>
              </w:rPr>
            </w:pPr>
          </w:p>
          <w:p w14:paraId="7577DB9B" w14:textId="77777777" w:rsidR="00CE4880" w:rsidRPr="00CD43D3" w:rsidRDefault="00CE4880" w:rsidP="003104BA">
            <w:pPr>
              <w:pStyle w:val="TableContents"/>
              <w:jc w:val="both"/>
              <w:rPr>
                <w:rFonts w:asciiTheme="minorHAnsi" w:hAnsiTheme="minorHAnsi" w:cstheme="minorHAnsi"/>
                <w:color w:val="000000"/>
                <w:sz w:val="22"/>
                <w:szCs w:val="22"/>
              </w:rPr>
            </w:pPr>
          </w:p>
          <w:p w14:paraId="1230B01D"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340" w:type="dxa"/>
            <w:tcBorders>
              <w:left w:val="single" w:sz="4" w:space="0" w:color="000000"/>
              <w:bottom w:val="single" w:sz="4" w:space="0" w:color="000000"/>
            </w:tcBorders>
            <w:shd w:val="clear" w:color="auto" w:fill="auto"/>
            <w:tcMar>
              <w:top w:w="55" w:type="dxa"/>
              <w:left w:w="55" w:type="dxa"/>
              <w:bottom w:w="55" w:type="dxa"/>
              <w:right w:w="55" w:type="dxa"/>
            </w:tcMar>
          </w:tcPr>
          <w:p w14:paraId="70E1041A"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52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36742CC" w14:textId="77777777" w:rsidR="00CE4880" w:rsidRPr="00CD43D3" w:rsidRDefault="00CE4880" w:rsidP="003104BA">
            <w:pPr>
              <w:pStyle w:val="TableContents"/>
              <w:jc w:val="both"/>
              <w:rPr>
                <w:rFonts w:asciiTheme="minorHAnsi" w:hAnsiTheme="minorHAnsi" w:cstheme="minorHAnsi"/>
                <w:color w:val="000000"/>
                <w:sz w:val="22"/>
                <w:szCs w:val="22"/>
              </w:rPr>
            </w:pPr>
          </w:p>
        </w:tc>
      </w:tr>
      <w:tr w:rsidR="00CE4880" w:rsidRPr="00CD43D3" w14:paraId="57504A96" w14:textId="77777777" w:rsidTr="00740090">
        <w:tc>
          <w:tcPr>
            <w:tcW w:w="718" w:type="dxa"/>
            <w:tcBorders>
              <w:left w:val="single" w:sz="4" w:space="0" w:color="000000"/>
              <w:bottom w:val="single" w:sz="4" w:space="0" w:color="000000"/>
            </w:tcBorders>
            <w:shd w:val="clear" w:color="auto" w:fill="auto"/>
            <w:tcMar>
              <w:top w:w="55" w:type="dxa"/>
              <w:left w:w="55" w:type="dxa"/>
              <w:bottom w:w="55" w:type="dxa"/>
              <w:right w:w="55" w:type="dxa"/>
            </w:tcMar>
          </w:tcPr>
          <w:p w14:paraId="0E25154D" w14:textId="77777777" w:rsidR="00CE4880" w:rsidRPr="00CD43D3" w:rsidRDefault="00CE4880" w:rsidP="003104BA">
            <w:pPr>
              <w:pStyle w:val="TableContents"/>
              <w:jc w:val="both"/>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3.</w:t>
            </w:r>
          </w:p>
        </w:tc>
        <w:tc>
          <w:tcPr>
            <w:tcW w:w="2598" w:type="dxa"/>
            <w:tcBorders>
              <w:left w:val="single" w:sz="4" w:space="0" w:color="000000"/>
              <w:bottom w:val="single" w:sz="4" w:space="0" w:color="000000"/>
            </w:tcBorders>
            <w:shd w:val="clear" w:color="auto" w:fill="auto"/>
            <w:tcMar>
              <w:top w:w="55" w:type="dxa"/>
              <w:left w:w="55" w:type="dxa"/>
              <w:bottom w:w="55" w:type="dxa"/>
              <w:right w:w="55" w:type="dxa"/>
            </w:tcMar>
          </w:tcPr>
          <w:p w14:paraId="3FAEF1C8"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989" w:type="dxa"/>
            <w:tcBorders>
              <w:left w:val="single" w:sz="4" w:space="0" w:color="000000"/>
              <w:bottom w:val="single" w:sz="4" w:space="0" w:color="000000"/>
            </w:tcBorders>
            <w:shd w:val="clear" w:color="auto" w:fill="auto"/>
            <w:tcMar>
              <w:top w:w="55" w:type="dxa"/>
              <w:left w:w="55" w:type="dxa"/>
              <w:bottom w:w="55" w:type="dxa"/>
              <w:right w:w="55" w:type="dxa"/>
            </w:tcMar>
          </w:tcPr>
          <w:p w14:paraId="357E5216"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4A1FD3F5"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890" w:type="dxa"/>
            <w:tcBorders>
              <w:left w:val="single" w:sz="4" w:space="0" w:color="000000"/>
              <w:bottom w:val="single" w:sz="4" w:space="0" w:color="000000"/>
            </w:tcBorders>
            <w:shd w:val="clear" w:color="auto" w:fill="auto"/>
            <w:tcMar>
              <w:top w:w="55" w:type="dxa"/>
              <w:left w:w="55" w:type="dxa"/>
              <w:bottom w:w="55" w:type="dxa"/>
              <w:right w:w="55" w:type="dxa"/>
            </w:tcMar>
          </w:tcPr>
          <w:p w14:paraId="42134029" w14:textId="77777777" w:rsidR="00CE4880" w:rsidRPr="00CD43D3" w:rsidRDefault="00CE4880" w:rsidP="003104BA">
            <w:pPr>
              <w:pStyle w:val="TableContents"/>
              <w:jc w:val="both"/>
              <w:rPr>
                <w:rFonts w:asciiTheme="minorHAnsi" w:hAnsiTheme="minorHAnsi" w:cstheme="minorHAnsi"/>
                <w:color w:val="000000"/>
                <w:sz w:val="22"/>
                <w:szCs w:val="22"/>
              </w:rPr>
            </w:pPr>
          </w:p>
          <w:p w14:paraId="77913CC8" w14:textId="77777777" w:rsidR="00CE4880" w:rsidRPr="00CD43D3" w:rsidRDefault="00CE4880" w:rsidP="003104BA">
            <w:pPr>
              <w:pStyle w:val="TableContents"/>
              <w:jc w:val="both"/>
              <w:rPr>
                <w:rFonts w:asciiTheme="minorHAnsi" w:hAnsiTheme="minorHAnsi" w:cstheme="minorHAnsi"/>
                <w:color w:val="000000"/>
                <w:sz w:val="22"/>
                <w:szCs w:val="22"/>
              </w:rPr>
            </w:pPr>
          </w:p>
          <w:p w14:paraId="19D5C755"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340" w:type="dxa"/>
            <w:tcBorders>
              <w:left w:val="single" w:sz="4" w:space="0" w:color="000000"/>
              <w:bottom w:val="single" w:sz="4" w:space="0" w:color="000000"/>
            </w:tcBorders>
            <w:shd w:val="clear" w:color="auto" w:fill="auto"/>
            <w:tcMar>
              <w:top w:w="55" w:type="dxa"/>
              <w:left w:w="55" w:type="dxa"/>
              <w:bottom w:w="55" w:type="dxa"/>
              <w:right w:w="55" w:type="dxa"/>
            </w:tcMar>
          </w:tcPr>
          <w:p w14:paraId="394CD954"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52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43A3000" w14:textId="77777777" w:rsidR="00CE4880" w:rsidRPr="00CD43D3" w:rsidRDefault="00CE4880" w:rsidP="003104BA">
            <w:pPr>
              <w:pStyle w:val="TableContents"/>
              <w:jc w:val="both"/>
              <w:rPr>
                <w:rFonts w:asciiTheme="minorHAnsi" w:hAnsiTheme="minorHAnsi" w:cstheme="minorHAnsi"/>
                <w:color w:val="000000"/>
                <w:sz w:val="22"/>
                <w:szCs w:val="22"/>
              </w:rPr>
            </w:pPr>
          </w:p>
        </w:tc>
      </w:tr>
      <w:tr w:rsidR="00CE4880" w:rsidRPr="00CD43D3" w14:paraId="4FDEF6DD" w14:textId="77777777" w:rsidTr="00740090">
        <w:tc>
          <w:tcPr>
            <w:tcW w:w="718" w:type="dxa"/>
            <w:tcBorders>
              <w:left w:val="single" w:sz="4" w:space="0" w:color="000000"/>
              <w:bottom w:val="single" w:sz="4" w:space="0" w:color="000000"/>
            </w:tcBorders>
            <w:shd w:val="clear" w:color="auto" w:fill="auto"/>
            <w:tcMar>
              <w:top w:w="55" w:type="dxa"/>
              <w:left w:w="55" w:type="dxa"/>
              <w:bottom w:w="55" w:type="dxa"/>
              <w:right w:w="55" w:type="dxa"/>
            </w:tcMar>
          </w:tcPr>
          <w:p w14:paraId="3E4A4D7C" w14:textId="77777777" w:rsidR="00CE4880" w:rsidRPr="00CD43D3" w:rsidRDefault="00CE4880" w:rsidP="003104BA">
            <w:pPr>
              <w:pStyle w:val="TableContents"/>
              <w:jc w:val="both"/>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4.</w:t>
            </w:r>
          </w:p>
        </w:tc>
        <w:tc>
          <w:tcPr>
            <w:tcW w:w="2598" w:type="dxa"/>
            <w:tcBorders>
              <w:left w:val="single" w:sz="4" w:space="0" w:color="000000"/>
              <w:bottom w:val="single" w:sz="4" w:space="0" w:color="000000"/>
            </w:tcBorders>
            <w:shd w:val="clear" w:color="auto" w:fill="auto"/>
            <w:tcMar>
              <w:top w:w="55" w:type="dxa"/>
              <w:left w:w="55" w:type="dxa"/>
              <w:bottom w:w="55" w:type="dxa"/>
              <w:right w:w="55" w:type="dxa"/>
            </w:tcMar>
          </w:tcPr>
          <w:p w14:paraId="438B6497"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989" w:type="dxa"/>
            <w:tcBorders>
              <w:left w:val="single" w:sz="4" w:space="0" w:color="000000"/>
              <w:bottom w:val="single" w:sz="4" w:space="0" w:color="000000"/>
            </w:tcBorders>
            <w:shd w:val="clear" w:color="auto" w:fill="auto"/>
            <w:tcMar>
              <w:top w:w="55" w:type="dxa"/>
              <w:left w:w="55" w:type="dxa"/>
              <w:bottom w:w="55" w:type="dxa"/>
              <w:right w:w="55" w:type="dxa"/>
            </w:tcMar>
          </w:tcPr>
          <w:p w14:paraId="559EC6D3"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473E81EA"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890" w:type="dxa"/>
            <w:tcBorders>
              <w:left w:val="single" w:sz="4" w:space="0" w:color="000000"/>
              <w:bottom w:val="single" w:sz="4" w:space="0" w:color="000000"/>
            </w:tcBorders>
            <w:shd w:val="clear" w:color="auto" w:fill="auto"/>
            <w:tcMar>
              <w:top w:w="55" w:type="dxa"/>
              <w:left w:w="55" w:type="dxa"/>
              <w:bottom w:w="55" w:type="dxa"/>
              <w:right w:w="55" w:type="dxa"/>
            </w:tcMar>
          </w:tcPr>
          <w:p w14:paraId="440AD21D" w14:textId="77777777" w:rsidR="00CE4880" w:rsidRPr="00CD43D3" w:rsidRDefault="00CE4880" w:rsidP="003104BA">
            <w:pPr>
              <w:pStyle w:val="TableContents"/>
              <w:jc w:val="both"/>
              <w:rPr>
                <w:rFonts w:asciiTheme="minorHAnsi" w:hAnsiTheme="minorHAnsi" w:cstheme="minorHAnsi"/>
                <w:color w:val="000000"/>
                <w:sz w:val="22"/>
                <w:szCs w:val="22"/>
              </w:rPr>
            </w:pPr>
          </w:p>
          <w:p w14:paraId="6E2B6FC9" w14:textId="77777777" w:rsidR="00CE4880" w:rsidRPr="00CD43D3" w:rsidRDefault="00CE4880" w:rsidP="003104BA">
            <w:pPr>
              <w:pStyle w:val="TableContents"/>
              <w:jc w:val="both"/>
              <w:rPr>
                <w:rFonts w:asciiTheme="minorHAnsi" w:hAnsiTheme="minorHAnsi" w:cstheme="minorHAnsi"/>
                <w:color w:val="000000"/>
                <w:sz w:val="22"/>
                <w:szCs w:val="22"/>
              </w:rPr>
            </w:pPr>
          </w:p>
          <w:p w14:paraId="136C5647"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340" w:type="dxa"/>
            <w:tcBorders>
              <w:left w:val="single" w:sz="4" w:space="0" w:color="000000"/>
              <w:bottom w:val="single" w:sz="4" w:space="0" w:color="000000"/>
            </w:tcBorders>
            <w:shd w:val="clear" w:color="auto" w:fill="auto"/>
            <w:tcMar>
              <w:top w:w="55" w:type="dxa"/>
              <w:left w:w="55" w:type="dxa"/>
              <w:bottom w:w="55" w:type="dxa"/>
              <w:right w:w="55" w:type="dxa"/>
            </w:tcMar>
          </w:tcPr>
          <w:p w14:paraId="3E3696C5"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52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F42C727" w14:textId="77777777" w:rsidR="00CE4880" w:rsidRPr="00CD43D3" w:rsidRDefault="00CE4880" w:rsidP="003104BA">
            <w:pPr>
              <w:pStyle w:val="TableContents"/>
              <w:jc w:val="both"/>
              <w:rPr>
                <w:rFonts w:asciiTheme="minorHAnsi" w:hAnsiTheme="minorHAnsi" w:cstheme="minorHAnsi"/>
                <w:color w:val="000000"/>
                <w:sz w:val="22"/>
                <w:szCs w:val="22"/>
              </w:rPr>
            </w:pPr>
          </w:p>
        </w:tc>
      </w:tr>
      <w:tr w:rsidR="00CE4880" w:rsidRPr="00CD43D3" w14:paraId="62025406" w14:textId="77777777" w:rsidTr="00740090">
        <w:tc>
          <w:tcPr>
            <w:tcW w:w="718" w:type="dxa"/>
            <w:tcBorders>
              <w:left w:val="single" w:sz="4" w:space="0" w:color="000000"/>
              <w:bottom w:val="single" w:sz="4" w:space="0" w:color="000000"/>
            </w:tcBorders>
            <w:shd w:val="clear" w:color="auto" w:fill="auto"/>
            <w:tcMar>
              <w:top w:w="55" w:type="dxa"/>
              <w:left w:w="55" w:type="dxa"/>
              <w:bottom w:w="55" w:type="dxa"/>
              <w:right w:w="55" w:type="dxa"/>
            </w:tcMar>
          </w:tcPr>
          <w:p w14:paraId="37B15201" w14:textId="77777777" w:rsidR="00CE4880" w:rsidRPr="00CD43D3" w:rsidRDefault="00CE4880" w:rsidP="003104BA">
            <w:pPr>
              <w:pStyle w:val="TableContents"/>
              <w:jc w:val="both"/>
              <w:rPr>
                <w:rFonts w:asciiTheme="minorHAnsi" w:hAnsiTheme="minorHAnsi" w:cstheme="minorHAnsi"/>
                <w:color w:val="000000"/>
                <w:sz w:val="22"/>
                <w:szCs w:val="22"/>
              </w:rPr>
            </w:pPr>
            <w:r w:rsidRPr="00CD43D3">
              <w:rPr>
                <w:rFonts w:asciiTheme="minorHAnsi" w:hAnsiTheme="minorHAnsi" w:cstheme="minorHAnsi"/>
                <w:b/>
                <w:color w:val="000000"/>
                <w:sz w:val="22"/>
                <w:szCs w:val="22"/>
              </w:rPr>
              <w:t>5</w:t>
            </w:r>
            <w:r w:rsidRPr="00CD43D3">
              <w:rPr>
                <w:rFonts w:asciiTheme="minorHAnsi" w:hAnsiTheme="minorHAnsi" w:cstheme="minorHAnsi"/>
                <w:color w:val="000000"/>
                <w:sz w:val="22"/>
                <w:szCs w:val="22"/>
              </w:rPr>
              <w:t>.</w:t>
            </w:r>
          </w:p>
        </w:tc>
        <w:tc>
          <w:tcPr>
            <w:tcW w:w="2598" w:type="dxa"/>
            <w:tcBorders>
              <w:left w:val="single" w:sz="4" w:space="0" w:color="000000"/>
              <w:bottom w:val="single" w:sz="4" w:space="0" w:color="000000"/>
            </w:tcBorders>
            <w:shd w:val="clear" w:color="auto" w:fill="auto"/>
            <w:tcMar>
              <w:top w:w="55" w:type="dxa"/>
              <w:left w:w="55" w:type="dxa"/>
              <w:bottom w:w="55" w:type="dxa"/>
              <w:right w:w="55" w:type="dxa"/>
            </w:tcMar>
          </w:tcPr>
          <w:p w14:paraId="28A3C269"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989" w:type="dxa"/>
            <w:tcBorders>
              <w:left w:val="single" w:sz="4" w:space="0" w:color="000000"/>
              <w:bottom w:val="single" w:sz="4" w:space="0" w:color="000000"/>
            </w:tcBorders>
            <w:shd w:val="clear" w:color="auto" w:fill="auto"/>
            <w:tcMar>
              <w:top w:w="55" w:type="dxa"/>
              <w:left w:w="55" w:type="dxa"/>
              <w:bottom w:w="55" w:type="dxa"/>
              <w:right w:w="55" w:type="dxa"/>
            </w:tcMar>
          </w:tcPr>
          <w:p w14:paraId="2D660C04"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3EE7AF13"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890" w:type="dxa"/>
            <w:tcBorders>
              <w:left w:val="single" w:sz="4" w:space="0" w:color="000000"/>
              <w:bottom w:val="single" w:sz="4" w:space="0" w:color="000000"/>
            </w:tcBorders>
            <w:shd w:val="clear" w:color="auto" w:fill="auto"/>
            <w:tcMar>
              <w:top w:w="55" w:type="dxa"/>
              <w:left w:w="55" w:type="dxa"/>
              <w:bottom w:w="55" w:type="dxa"/>
              <w:right w:w="55" w:type="dxa"/>
            </w:tcMar>
          </w:tcPr>
          <w:p w14:paraId="59343987" w14:textId="77777777" w:rsidR="00CE4880" w:rsidRPr="00CD43D3" w:rsidRDefault="00CE4880" w:rsidP="003104BA">
            <w:pPr>
              <w:pStyle w:val="TableContents"/>
              <w:jc w:val="both"/>
              <w:rPr>
                <w:rFonts w:asciiTheme="minorHAnsi" w:hAnsiTheme="minorHAnsi" w:cstheme="minorHAnsi"/>
                <w:color w:val="000000"/>
                <w:sz w:val="22"/>
                <w:szCs w:val="22"/>
              </w:rPr>
            </w:pPr>
          </w:p>
          <w:p w14:paraId="438FD0C7" w14:textId="77777777" w:rsidR="00CE4880" w:rsidRPr="00CD43D3" w:rsidRDefault="00CE4880" w:rsidP="003104BA">
            <w:pPr>
              <w:pStyle w:val="TableContents"/>
              <w:jc w:val="both"/>
              <w:rPr>
                <w:rFonts w:asciiTheme="minorHAnsi" w:hAnsiTheme="minorHAnsi" w:cstheme="minorHAnsi"/>
                <w:color w:val="000000"/>
                <w:sz w:val="22"/>
                <w:szCs w:val="22"/>
              </w:rPr>
            </w:pPr>
          </w:p>
          <w:p w14:paraId="7F4928DF"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340" w:type="dxa"/>
            <w:tcBorders>
              <w:left w:val="single" w:sz="4" w:space="0" w:color="000000"/>
              <w:bottom w:val="single" w:sz="4" w:space="0" w:color="000000"/>
            </w:tcBorders>
            <w:shd w:val="clear" w:color="auto" w:fill="auto"/>
            <w:tcMar>
              <w:top w:w="55" w:type="dxa"/>
              <w:left w:w="55" w:type="dxa"/>
              <w:bottom w:w="55" w:type="dxa"/>
              <w:right w:w="55" w:type="dxa"/>
            </w:tcMar>
          </w:tcPr>
          <w:p w14:paraId="34B1F743"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52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678FBF" w14:textId="77777777" w:rsidR="00CE4880" w:rsidRPr="00CD43D3" w:rsidRDefault="00CE4880" w:rsidP="003104BA">
            <w:pPr>
              <w:pStyle w:val="TableContents"/>
              <w:jc w:val="both"/>
              <w:rPr>
                <w:rFonts w:asciiTheme="minorHAnsi" w:hAnsiTheme="minorHAnsi" w:cstheme="minorHAnsi"/>
                <w:color w:val="000000"/>
                <w:sz w:val="22"/>
                <w:szCs w:val="22"/>
              </w:rPr>
            </w:pPr>
          </w:p>
        </w:tc>
      </w:tr>
      <w:tr w:rsidR="00CE4880" w:rsidRPr="00CD43D3" w14:paraId="1F036FA5" w14:textId="77777777" w:rsidTr="00740090">
        <w:tc>
          <w:tcPr>
            <w:tcW w:w="718" w:type="dxa"/>
            <w:tcBorders>
              <w:left w:val="single" w:sz="4" w:space="0" w:color="000000"/>
              <w:bottom w:val="single" w:sz="4" w:space="0" w:color="000000"/>
            </w:tcBorders>
            <w:shd w:val="clear" w:color="auto" w:fill="auto"/>
            <w:tcMar>
              <w:top w:w="55" w:type="dxa"/>
              <w:left w:w="55" w:type="dxa"/>
              <w:bottom w:w="55" w:type="dxa"/>
              <w:right w:w="55" w:type="dxa"/>
            </w:tcMar>
          </w:tcPr>
          <w:p w14:paraId="0E5E4885" w14:textId="77777777" w:rsidR="00CE4880" w:rsidRPr="00CD43D3" w:rsidRDefault="00CE4880" w:rsidP="003104BA">
            <w:pPr>
              <w:pStyle w:val="TableContents"/>
              <w:jc w:val="both"/>
              <w:rPr>
                <w:rFonts w:asciiTheme="minorHAnsi" w:hAnsiTheme="minorHAnsi" w:cstheme="minorHAnsi"/>
                <w:b/>
                <w:color w:val="000000"/>
                <w:sz w:val="22"/>
                <w:szCs w:val="22"/>
              </w:rPr>
            </w:pPr>
            <w:r w:rsidRPr="00CD43D3">
              <w:rPr>
                <w:rFonts w:asciiTheme="minorHAnsi" w:hAnsiTheme="minorHAnsi" w:cstheme="minorHAnsi"/>
                <w:b/>
                <w:color w:val="000000"/>
                <w:sz w:val="22"/>
                <w:szCs w:val="22"/>
              </w:rPr>
              <w:t>6.</w:t>
            </w:r>
          </w:p>
        </w:tc>
        <w:tc>
          <w:tcPr>
            <w:tcW w:w="2598" w:type="dxa"/>
            <w:tcBorders>
              <w:left w:val="single" w:sz="4" w:space="0" w:color="000000"/>
              <w:bottom w:val="single" w:sz="4" w:space="0" w:color="000000"/>
            </w:tcBorders>
            <w:shd w:val="clear" w:color="auto" w:fill="auto"/>
            <w:tcMar>
              <w:top w:w="55" w:type="dxa"/>
              <w:left w:w="55" w:type="dxa"/>
              <w:bottom w:w="55" w:type="dxa"/>
              <w:right w:w="55" w:type="dxa"/>
            </w:tcMar>
          </w:tcPr>
          <w:p w14:paraId="5210BDBA"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989" w:type="dxa"/>
            <w:tcBorders>
              <w:left w:val="single" w:sz="4" w:space="0" w:color="000000"/>
              <w:bottom w:val="single" w:sz="4" w:space="0" w:color="000000"/>
            </w:tcBorders>
            <w:shd w:val="clear" w:color="auto" w:fill="auto"/>
            <w:tcMar>
              <w:top w:w="55" w:type="dxa"/>
              <w:left w:w="55" w:type="dxa"/>
              <w:bottom w:w="55" w:type="dxa"/>
              <w:right w:w="55" w:type="dxa"/>
            </w:tcMar>
          </w:tcPr>
          <w:p w14:paraId="674B773D"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552A43DD"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1890" w:type="dxa"/>
            <w:tcBorders>
              <w:left w:val="single" w:sz="4" w:space="0" w:color="000000"/>
              <w:bottom w:val="single" w:sz="4" w:space="0" w:color="000000"/>
            </w:tcBorders>
            <w:shd w:val="clear" w:color="auto" w:fill="auto"/>
            <w:tcMar>
              <w:top w:w="55" w:type="dxa"/>
              <w:left w:w="55" w:type="dxa"/>
              <w:bottom w:w="55" w:type="dxa"/>
              <w:right w:w="55" w:type="dxa"/>
            </w:tcMar>
          </w:tcPr>
          <w:p w14:paraId="517A53EB" w14:textId="77777777" w:rsidR="00CE4880" w:rsidRPr="00CD43D3" w:rsidRDefault="00CE4880" w:rsidP="003104BA">
            <w:pPr>
              <w:pStyle w:val="TableContents"/>
              <w:jc w:val="both"/>
              <w:rPr>
                <w:rFonts w:asciiTheme="minorHAnsi" w:hAnsiTheme="minorHAnsi" w:cstheme="minorHAnsi"/>
                <w:color w:val="000000"/>
                <w:sz w:val="22"/>
                <w:szCs w:val="22"/>
              </w:rPr>
            </w:pPr>
          </w:p>
          <w:p w14:paraId="5CF24805" w14:textId="77777777" w:rsidR="00CE4880" w:rsidRPr="00CD43D3" w:rsidRDefault="00CE4880" w:rsidP="003104BA">
            <w:pPr>
              <w:pStyle w:val="TableContents"/>
              <w:jc w:val="both"/>
              <w:rPr>
                <w:rFonts w:asciiTheme="minorHAnsi" w:hAnsiTheme="minorHAnsi" w:cstheme="minorHAnsi"/>
                <w:color w:val="000000"/>
                <w:sz w:val="22"/>
                <w:szCs w:val="22"/>
              </w:rPr>
            </w:pPr>
          </w:p>
          <w:p w14:paraId="55C1C600"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340" w:type="dxa"/>
            <w:tcBorders>
              <w:left w:val="single" w:sz="4" w:space="0" w:color="000000"/>
              <w:bottom w:val="single" w:sz="4" w:space="0" w:color="000000"/>
            </w:tcBorders>
            <w:shd w:val="clear" w:color="auto" w:fill="auto"/>
            <w:tcMar>
              <w:top w:w="55" w:type="dxa"/>
              <w:left w:w="55" w:type="dxa"/>
              <w:bottom w:w="55" w:type="dxa"/>
              <w:right w:w="55" w:type="dxa"/>
            </w:tcMar>
          </w:tcPr>
          <w:p w14:paraId="05D5D435" w14:textId="77777777" w:rsidR="00CE4880" w:rsidRPr="00CD43D3" w:rsidRDefault="00CE4880" w:rsidP="003104BA">
            <w:pPr>
              <w:pStyle w:val="TableContents"/>
              <w:jc w:val="both"/>
              <w:rPr>
                <w:rFonts w:asciiTheme="minorHAnsi" w:hAnsiTheme="minorHAnsi" w:cstheme="minorHAnsi"/>
                <w:color w:val="000000"/>
                <w:sz w:val="22"/>
                <w:szCs w:val="22"/>
              </w:rPr>
            </w:pPr>
          </w:p>
        </w:tc>
        <w:tc>
          <w:tcPr>
            <w:tcW w:w="252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73A9F6F" w14:textId="77777777" w:rsidR="00CE4880" w:rsidRPr="00CD43D3" w:rsidRDefault="00CE4880" w:rsidP="003104BA">
            <w:pPr>
              <w:pStyle w:val="TableContents"/>
              <w:jc w:val="both"/>
              <w:rPr>
                <w:rFonts w:asciiTheme="minorHAnsi" w:hAnsiTheme="minorHAnsi" w:cstheme="minorHAnsi"/>
                <w:color w:val="000000"/>
                <w:sz w:val="22"/>
                <w:szCs w:val="22"/>
              </w:rPr>
            </w:pPr>
          </w:p>
        </w:tc>
      </w:tr>
    </w:tbl>
    <w:p w14:paraId="61DECC67" w14:textId="77777777" w:rsidR="00CE4880" w:rsidRDefault="00CE4880" w:rsidP="00CE4880">
      <w:pPr>
        <w:jc w:val="both"/>
        <w:rPr>
          <w:color w:val="2E75B5"/>
          <w:sz w:val="28"/>
          <w:szCs w:val="28"/>
        </w:rPr>
        <w:sectPr w:rsidR="00CE4880" w:rsidSect="00740090">
          <w:pgSz w:w="15840" w:h="12240" w:orient="landscape" w:code="1"/>
          <w:pgMar w:top="1440" w:right="1440" w:bottom="1440" w:left="1440" w:header="708" w:footer="708" w:gutter="0"/>
          <w:pgNumType w:start="1"/>
          <w:cols w:space="720"/>
          <w:docGrid w:linePitch="299"/>
        </w:sectPr>
      </w:pPr>
    </w:p>
    <w:p w14:paraId="702F3895" w14:textId="35025E2C" w:rsidR="00D60AA2" w:rsidRPr="004B013F" w:rsidRDefault="00017C39" w:rsidP="004B013F">
      <w:pPr>
        <w:pStyle w:val="Heading2"/>
        <w:rPr>
          <w:b/>
          <w:color w:val="833C0B" w:themeColor="accent2" w:themeShade="80"/>
          <w:sz w:val="28"/>
        </w:rPr>
      </w:pPr>
      <w:bookmarkStart w:id="142" w:name="_Toc152064608"/>
      <w:r w:rsidRPr="00017C39">
        <w:rPr>
          <w:b/>
          <w:color w:val="833C0B" w:themeColor="accent2" w:themeShade="80"/>
          <w:sz w:val="28"/>
        </w:rPr>
        <w:lastRenderedPageBreak/>
        <w:t>A</w:t>
      </w:r>
      <w:r w:rsidR="006D6812">
        <w:rPr>
          <w:b/>
          <w:color w:val="833C0B" w:themeColor="accent2" w:themeShade="80"/>
          <w:sz w:val="28"/>
        </w:rPr>
        <w:t>nnex</w:t>
      </w:r>
      <w:r w:rsidRPr="004B013F">
        <w:rPr>
          <w:b/>
          <w:color w:val="833C0B" w:themeColor="accent2" w:themeShade="80"/>
          <w:sz w:val="28"/>
          <w:szCs w:val="32"/>
        </w:rPr>
        <w:t xml:space="preserve"> B:</w:t>
      </w:r>
      <w:bookmarkStart w:id="143" w:name="_Toc29396957"/>
      <w:bookmarkEnd w:id="141"/>
      <w:r>
        <w:rPr>
          <w:b/>
          <w:color w:val="833C0B" w:themeColor="accent2" w:themeShade="80"/>
          <w:sz w:val="28"/>
          <w:szCs w:val="32"/>
        </w:rPr>
        <w:t xml:space="preserve"> </w:t>
      </w:r>
      <w:r w:rsidRPr="004B013F">
        <w:rPr>
          <w:b/>
          <w:color w:val="833C0B" w:themeColor="accent2" w:themeShade="80"/>
          <w:sz w:val="28"/>
        </w:rPr>
        <w:t xml:space="preserve"> Grievance </w:t>
      </w:r>
      <w:bookmarkEnd w:id="143"/>
      <w:r>
        <w:rPr>
          <w:b/>
          <w:color w:val="833C0B" w:themeColor="accent2" w:themeShade="80"/>
          <w:sz w:val="28"/>
          <w:szCs w:val="32"/>
        </w:rPr>
        <w:t>Register</w:t>
      </w:r>
      <w:bookmarkEnd w:id="142"/>
    </w:p>
    <w:p w14:paraId="0FC7611F" w14:textId="5B0A888A" w:rsidR="00017C39" w:rsidRPr="0041503C" w:rsidRDefault="00017C39" w:rsidP="00017C39">
      <w:pPr>
        <w:jc w:val="center"/>
        <w:rPr>
          <w:rFonts w:cstheme="minorHAnsi"/>
          <w:b/>
          <w:sz w:val="26"/>
          <w:szCs w:val="26"/>
        </w:rPr>
      </w:pPr>
      <w:r w:rsidRPr="004B013F">
        <w:rPr>
          <w:b/>
          <w:sz w:val="26"/>
        </w:rPr>
        <w:t xml:space="preserve">Grievance </w:t>
      </w:r>
      <w:r w:rsidRPr="0041503C">
        <w:rPr>
          <w:rFonts w:cstheme="minorHAnsi"/>
          <w:b/>
          <w:sz w:val="26"/>
          <w:szCs w:val="26"/>
        </w:rPr>
        <w:t>Register- Safeguards Report Log</w:t>
      </w:r>
    </w:p>
    <w:tbl>
      <w:tblPr>
        <w:tblStyle w:val="TableGrid"/>
        <w:tblW w:w="0" w:type="auto"/>
        <w:tblLook w:val="04A0" w:firstRow="1" w:lastRow="0" w:firstColumn="1" w:lastColumn="0" w:noHBand="0" w:noVBand="1"/>
      </w:tblPr>
      <w:tblGrid>
        <w:gridCol w:w="6115"/>
        <w:gridCol w:w="6660"/>
      </w:tblGrid>
      <w:tr w:rsidR="00017C39" w:rsidRPr="00EA6E9B" w14:paraId="18ABF7C7" w14:textId="77777777" w:rsidTr="00343BB5">
        <w:trPr>
          <w:trHeight w:val="554"/>
        </w:trPr>
        <w:tc>
          <w:tcPr>
            <w:tcW w:w="6115" w:type="dxa"/>
          </w:tcPr>
          <w:p w14:paraId="6EE58CBE" w14:textId="77777777" w:rsidR="00017C39" w:rsidRPr="00EA6E9B" w:rsidRDefault="00017C39" w:rsidP="003104BA">
            <w:pPr>
              <w:pStyle w:val="Standard"/>
              <w:jc w:val="both"/>
              <w:rPr>
                <w:rFonts w:asciiTheme="minorHAnsi" w:hAnsiTheme="minorHAnsi" w:cstheme="minorHAnsi"/>
                <w:b/>
                <w:sz w:val="22"/>
                <w:szCs w:val="22"/>
              </w:rPr>
            </w:pPr>
            <w:r w:rsidRPr="00EA6E9B">
              <w:rPr>
                <w:rFonts w:asciiTheme="minorHAnsi" w:hAnsiTheme="minorHAnsi" w:cstheme="minorHAnsi"/>
                <w:b/>
                <w:sz w:val="22"/>
                <w:szCs w:val="22"/>
              </w:rPr>
              <w:t>Location:</w:t>
            </w:r>
          </w:p>
          <w:p w14:paraId="775554D9" w14:textId="77777777" w:rsidR="00017C39" w:rsidRPr="00EA6E9B" w:rsidRDefault="00017C39" w:rsidP="003104BA">
            <w:pPr>
              <w:pStyle w:val="Standard"/>
              <w:jc w:val="both"/>
              <w:rPr>
                <w:rFonts w:asciiTheme="minorHAnsi" w:hAnsiTheme="minorHAnsi" w:cstheme="minorHAnsi"/>
                <w:b/>
                <w:sz w:val="22"/>
                <w:szCs w:val="22"/>
              </w:rPr>
            </w:pPr>
          </w:p>
        </w:tc>
        <w:tc>
          <w:tcPr>
            <w:tcW w:w="6660" w:type="dxa"/>
          </w:tcPr>
          <w:p w14:paraId="1FA5048A" w14:textId="77777777" w:rsidR="00017C39" w:rsidRPr="00EA6E9B" w:rsidRDefault="00017C39" w:rsidP="003104BA">
            <w:pPr>
              <w:pStyle w:val="Standard"/>
              <w:jc w:val="both"/>
              <w:rPr>
                <w:rFonts w:asciiTheme="minorHAnsi" w:hAnsiTheme="minorHAnsi" w:cstheme="minorHAnsi"/>
                <w:b/>
                <w:sz w:val="22"/>
                <w:szCs w:val="22"/>
              </w:rPr>
            </w:pPr>
            <w:r w:rsidRPr="00EA6E9B">
              <w:rPr>
                <w:rFonts w:asciiTheme="minorHAnsi" w:hAnsiTheme="minorHAnsi" w:cstheme="minorHAnsi"/>
                <w:b/>
                <w:sz w:val="22"/>
                <w:szCs w:val="22"/>
              </w:rPr>
              <w:t>Safeguards Officer:</w:t>
            </w:r>
          </w:p>
        </w:tc>
      </w:tr>
    </w:tbl>
    <w:tbl>
      <w:tblPr>
        <w:tblStyle w:val="GridTable1Light-Accent1"/>
        <w:tblW w:w="12775" w:type="dxa"/>
        <w:tblLayout w:type="fixed"/>
        <w:tblLook w:val="04A0" w:firstRow="1" w:lastRow="0" w:firstColumn="1" w:lastColumn="0" w:noHBand="0" w:noVBand="1"/>
      </w:tblPr>
      <w:tblGrid>
        <w:gridCol w:w="450"/>
        <w:gridCol w:w="2065"/>
        <w:gridCol w:w="2340"/>
        <w:gridCol w:w="1260"/>
        <w:gridCol w:w="810"/>
        <w:gridCol w:w="1620"/>
        <w:gridCol w:w="1890"/>
        <w:gridCol w:w="2340"/>
      </w:tblGrid>
      <w:tr w:rsidR="00343BB5" w:rsidRPr="00EA6E9B" w14:paraId="3F127AA3" w14:textId="77777777" w:rsidTr="00343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84D5860" w14:textId="77777777" w:rsidR="00017C39" w:rsidRPr="00EA6E9B" w:rsidRDefault="00017C39" w:rsidP="003104BA">
            <w:pPr>
              <w:pStyle w:val="TableContents"/>
              <w:jc w:val="both"/>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No.</w:t>
            </w:r>
          </w:p>
        </w:tc>
        <w:tc>
          <w:tcPr>
            <w:tcW w:w="2065" w:type="dxa"/>
          </w:tcPr>
          <w:p w14:paraId="6A440E80" w14:textId="77777777" w:rsidR="00017C39" w:rsidRPr="00EA6E9B" w:rsidRDefault="00017C39" w:rsidP="003104BA">
            <w:pPr>
              <w:pStyle w:val="TableContent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Type</w:t>
            </w:r>
          </w:p>
        </w:tc>
        <w:tc>
          <w:tcPr>
            <w:tcW w:w="2340" w:type="dxa"/>
          </w:tcPr>
          <w:p w14:paraId="4FED241C" w14:textId="77777777" w:rsidR="00017C39" w:rsidRPr="00EA6E9B" w:rsidRDefault="00017C39" w:rsidP="003104BA">
            <w:pPr>
              <w:pStyle w:val="TableContent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Format</w:t>
            </w:r>
          </w:p>
        </w:tc>
        <w:tc>
          <w:tcPr>
            <w:tcW w:w="1260" w:type="dxa"/>
          </w:tcPr>
          <w:p w14:paraId="578F1751" w14:textId="77777777" w:rsidR="00017C39" w:rsidRPr="00EA6E9B" w:rsidRDefault="00017C39" w:rsidP="003104BA">
            <w:pPr>
              <w:pStyle w:val="TableContent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Date</w:t>
            </w:r>
          </w:p>
        </w:tc>
        <w:tc>
          <w:tcPr>
            <w:tcW w:w="810" w:type="dxa"/>
          </w:tcPr>
          <w:p w14:paraId="277E73C4" w14:textId="77777777" w:rsidR="00017C39" w:rsidRPr="00EA6E9B" w:rsidRDefault="00017C39" w:rsidP="003104BA">
            <w:pPr>
              <w:pStyle w:val="TableContent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Time</w:t>
            </w:r>
          </w:p>
        </w:tc>
        <w:tc>
          <w:tcPr>
            <w:tcW w:w="1620" w:type="dxa"/>
          </w:tcPr>
          <w:p w14:paraId="392BEAEA" w14:textId="77777777" w:rsidR="00017C39" w:rsidRPr="00EA6E9B" w:rsidRDefault="00017C39" w:rsidP="003104BA">
            <w:pPr>
              <w:pStyle w:val="TableContent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Complainant Details</w:t>
            </w:r>
          </w:p>
        </w:tc>
        <w:tc>
          <w:tcPr>
            <w:tcW w:w="1890" w:type="dxa"/>
          </w:tcPr>
          <w:p w14:paraId="64DFDC23" w14:textId="77777777" w:rsidR="00017C39" w:rsidRPr="00EA6E9B" w:rsidRDefault="00017C39" w:rsidP="003104BA">
            <w:pPr>
              <w:pStyle w:val="TableContent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Action Taken</w:t>
            </w:r>
          </w:p>
        </w:tc>
        <w:tc>
          <w:tcPr>
            <w:tcW w:w="2340" w:type="dxa"/>
          </w:tcPr>
          <w:p w14:paraId="7B0D0F57" w14:textId="77777777" w:rsidR="00017C39" w:rsidRPr="00EA6E9B" w:rsidRDefault="00017C39" w:rsidP="003104BA">
            <w:pPr>
              <w:pStyle w:val="TableContent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Signatures</w:t>
            </w:r>
          </w:p>
        </w:tc>
      </w:tr>
      <w:tr w:rsidR="00343BB5" w:rsidRPr="00EA6E9B" w14:paraId="36B0AF0C" w14:textId="77777777" w:rsidTr="00343BB5">
        <w:tc>
          <w:tcPr>
            <w:cnfStyle w:val="001000000000" w:firstRow="0" w:lastRow="0" w:firstColumn="1" w:lastColumn="0" w:oddVBand="0" w:evenVBand="0" w:oddHBand="0" w:evenHBand="0" w:firstRowFirstColumn="0" w:firstRowLastColumn="0" w:lastRowFirstColumn="0" w:lastRowLastColumn="0"/>
            <w:tcW w:w="450" w:type="dxa"/>
          </w:tcPr>
          <w:p w14:paraId="42F786C6" w14:textId="77777777" w:rsidR="00017C39" w:rsidRPr="00EA6E9B" w:rsidRDefault="00017C39" w:rsidP="003104BA">
            <w:pPr>
              <w:pStyle w:val="TableContents"/>
              <w:jc w:val="both"/>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1.</w:t>
            </w:r>
          </w:p>
        </w:tc>
        <w:tc>
          <w:tcPr>
            <w:tcW w:w="2065" w:type="dxa"/>
          </w:tcPr>
          <w:p w14:paraId="2CFA1F51"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Internal Stakeholder- Applicant [  ]</w:t>
            </w:r>
          </w:p>
          <w:p w14:paraId="1290218C"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 xml:space="preserve">Internal Stakeholder: </w:t>
            </w:r>
          </w:p>
          <w:p w14:paraId="3E63B766"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Staff [  ]</w:t>
            </w:r>
          </w:p>
          <w:p w14:paraId="127F9F18"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External Stakeholder [  ]</w:t>
            </w:r>
          </w:p>
        </w:tc>
        <w:tc>
          <w:tcPr>
            <w:tcW w:w="2340" w:type="dxa"/>
          </w:tcPr>
          <w:p w14:paraId="450729CB" w14:textId="652A74DF"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 person- SLASPA Office [  ]</w:t>
            </w:r>
          </w:p>
          <w:p w14:paraId="3EDB34ED"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 person- field [  ]</w:t>
            </w:r>
          </w:p>
          <w:p w14:paraId="7A8A3C50"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Telephone [  ]</w:t>
            </w:r>
          </w:p>
          <w:p w14:paraId="2438CF90"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PIU Office [  ]</w:t>
            </w:r>
          </w:p>
          <w:p w14:paraId="327F7C96"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Other [  ]</w:t>
            </w:r>
          </w:p>
          <w:p w14:paraId="5FDB65F3"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Specify</w:t>
            </w:r>
          </w:p>
        </w:tc>
        <w:tc>
          <w:tcPr>
            <w:tcW w:w="1260" w:type="dxa"/>
          </w:tcPr>
          <w:p w14:paraId="7EE304D9"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810" w:type="dxa"/>
          </w:tcPr>
          <w:p w14:paraId="663DF669"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1620" w:type="dxa"/>
          </w:tcPr>
          <w:p w14:paraId="72230477"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Name:</w:t>
            </w:r>
          </w:p>
          <w:p w14:paraId="446F3FC4"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Alias:</w:t>
            </w:r>
          </w:p>
          <w:p w14:paraId="7AEE29D3"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Contact Information:</w:t>
            </w:r>
          </w:p>
        </w:tc>
        <w:tc>
          <w:tcPr>
            <w:tcW w:w="1890" w:type="dxa"/>
          </w:tcPr>
          <w:p w14:paraId="1DC78BE0"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Applicant reassured- NGF [  ]</w:t>
            </w:r>
          </w:p>
          <w:p w14:paraId="0B4DCC8C"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Formal grievance filed [  ]</w:t>
            </w:r>
          </w:p>
          <w:p w14:paraId="42ACC4DE"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Other (specify)</w:t>
            </w:r>
          </w:p>
        </w:tc>
        <w:tc>
          <w:tcPr>
            <w:tcW w:w="2340" w:type="dxa"/>
          </w:tcPr>
          <w:p w14:paraId="7909405A"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Officer:</w:t>
            </w:r>
          </w:p>
          <w:p w14:paraId="72F6B660"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p w14:paraId="7DBF8079"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Complainant:</w:t>
            </w:r>
          </w:p>
        </w:tc>
      </w:tr>
      <w:tr w:rsidR="00343BB5" w:rsidRPr="00EA6E9B" w14:paraId="60239DCC" w14:textId="77777777" w:rsidTr="00343BB5">
        <w:tc>
          <w:tcPr>
            <w:cnfStyle w:val="001000000000" w:firstRow="0" w:lastRow="0" w:firstColumn="1" w:lastColumn="0" w:oddVBand="0" w:evenVBand="0" w:oddHBand="0" w:evenHBand="0" w:firstRowFirstColumn="0" w:firstRowLastColumn="0" w:lastRowFirstColumn="0" w:lastRowLastColumn="0"/>
            <w:tcW w:w="450" w:type="dxa"/>
          </w:tcPr>
          <w:p w14:paraId="33383A66" w14:textId="77777777" w:rsidR="00017C39" w:rsidRPr="00EA6E9B" w:rsidRDefault="00017C39" w:rsidP="003104BA">
            <w:pPr>
              <w:pStyle w:val="TableContents"/>
              <w:jc w:val="both"/>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2.</w:t>
            </w:r>
          </w:p>
        </w:tc>
        <w:tc>
          <w:tcPr>
            <w:tcW w:w="2065" w:type="dxa"/>
          </w:tcPr>
          <w:p w14:paraId="0F252922"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Internal Stakeholder- Applicant [  ]</w:t>
            </w:r>
          </w:p>
          <w:p w14:paraId="1FA7BB2B"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Internal Stakeholder: Staff [  ]</w:t>
            </w:r>
          </w:p>
          <w:p w14:paraId="00C434D8"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External Stakeholder [  ]</w:t>
            </w:r>
          </w:p>
        </w:tc>
        <w:tc>
          <w:tcPr>
            <w:tcW w:w="2340" w:type="dxa"/>
          </w:tcPr>
          <w:p w14:paraId="022BFC3E"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 person- SLASPA Office  [  ]</w:t>
            </w:r>
          </w:p>
          <w:p w14:paraId="6C788BB9"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 person- field [  ]</w:t>
            </w:r>
          </w:p>
          <w:p w14:paraId="67951C32"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Telephone [  ]</w:t>
            </w:r>
          </w:p>
          <w:p w14:paraId="5E678F8A"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PIU Office [  ]</w:t>
            </w:r>
          </w:p>
          <w:p w14:paraId="45FA981E"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Other [  ]</w:t>
            </w:r>
          </w:p>
          <w:p w14:paraId="39AAA1D2"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Specify</w:t>
            </w:r>
          </w:p>
        </w:tc>
        <w:tc>
          <w:tcPr>
            <w:tcW w:w="1260" w:type="dxa"/>
          </w:tcPr>
          <w:p w14:paraId="620ED6D8"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810" w:type="dxa"/>
          </w:tcPr>
          <w:p w14:paraId="6E550956"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1620" w:type="dxa"/>
          </w:tcPr>
          <w:p w14:paraId="4F542586"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Name:</w:t>
            </w:r>
          </w:p>
          <w:p w14:paraId="6A305421"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Alias:</w:t>
            </w:r>
          </w:p>
          <w:p w14:paraId="5B1856A5"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Contact Information:</w:t>
            </w:r>
          </w:p>
        </w:tc>
        <w:tc>
          <w:tcPr>
            <w:tcW w:w="1890" w:type="dxa"/>
          </w:tcPr>
          <w:p w14:paraId="4FC0DDEB"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Applicant reassured [  ]</w:t>
            </w:r>
          </w:p>
          <w:p w14:paraId="350E6261"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Formal grievance filed [  ]</w:t>
            </w:r>
          </w:p>
          <w:p w14:paraId="03E0ED32"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Other (specify)</w:t>
            </w:r>
          </w:p>
        </w:tc>
        <w:tc>
          <w:tcPr>
            <w:tcW w:w="2340" w:type="dxa"/>
          </w:tcPr>
          <w:p w14:paraId="66F8555A"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Officer:</w:t>
            </w:r>
          </w:p>
          <w:p w14:paraId="5FEF54C1"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p w14:paraId="7B936200"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Complainant:</w:t>
            </w:r>
          </w:p>
        </w:tc>
      </w:tr>
      <w:tr w:rsidR="00343BB5" w:rsidRPr="00EA6E9B" w14:paraId="26FFD076" w14:textId="77777777" w:rsidTr="00343BB5">
        <w:tc>
          <w:tcPr>
            <w:cnfStyle w:val="001000000000" w:firstRow="0" w:lastRow="0" w:firstColumn="1" w:lastColumn="0" w:oddVBand="0" w:evenVBand="0" w:oddHBand="0" w:evenHBand="0" w:firstRowFirstColumn="0" w:firstRowLastColumn="0" w:lastRowFirstColumn="0" w:lastRowLastColumn="0"/>
            <w:tcW w:w="450" w:type="dxa"/>
          </w:tcPr>
          <w:p w14:paraId="5169886E" w14:textId="77777777" w:rsidR="00017C39" w:rsidRPr="00EA6E9B" w:rsidRDefault="00017C39" w:rsidP="003104BA">
            <w:pPr>
              <w:pStyle w:val="TableContents"/>
              <w:jc w:val="both"/>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3.</w:t>
            </w:r>
          </w:p>
        </w:tc>
        <w:tc>
          <w:tcPr>
            <w:tcW w:w="2065" w:type="dxa"/>
          </w:tcPr>
          <w:p w14:paraId="58A3BE53"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Internal Stakeholder- Applicant [  ]</w:t>
            </w:r>
          </w:p>
          <w:p w14:paraId="1CC9523E"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Internal Stakeholder: Staff [  ]</w:t>
            </w:r>
          </w:p>
          <w:p w14:paraId="7264D110"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External Stakeholder [  ]</w:t>
            </w:r>
          </w:p>
        </w:tc>
        <w:tc>
          <w:tcPr>
            <w:tcW w:w="2340" w:type="dxa"/>
          </w:tcPr>
          <w:p w14:paraId="20B54A07"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 person- SLASPA Office  [  ]</w:t>
            </w:r>
          </w:p>
          <w:p w14:paraId="65E5A1B8"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 person- field [  ]</w:t>
            </w:r>
          </w:p>
          <w:p w14:paraId="3579EC02"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Telephone [  ]</w:t>
            </w:r>
          </w:p>
          <w:p w14:paraId="215FCC3D"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PIU Office [  ]</w:t>
            </w:r>
          </w:p>
          <w:p w14:paraId="732B0CE2"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Other [  ]</w:t>
            </w:r>
          </w:p>
          <w:p w14:paraId="559A3A4E"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Specify</w:t>
            </w:r>
          </w:p>
        </w:tc>
        <w:tc>
          <w:tcPr>
            <w:tcW w:w="1260" w:type="dxa"/>
          </w:tcPr>
          <w:p w14:paraId="18BB9416"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810" w:type="dxa"/>
          </w:tcPr>
          <w:p w14:paraId="6F2CC9FC"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1620" w:type="dxa"/>
          </w:tcPr>
          <w:p w14:paraId="244DB904"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Name:</w:t>
            </w:r>
          </w:p>
          <w:p w14:paraId="54BF9AA7"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Alias:</w:t>
            </w:r>
          </w:p>
          <w:p w14:paraId="559CEE74"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Contact Information:</w:t>
            </w:r>
          </w:p>
        </w:tc>
        <w:tc>
          <w:tcPr>
            <w:tcW w:w="1890" w:type="dxa"/>
          </w:tcPr>
          <w:p w14:paraId="0074C6AA"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Applicant reassured [  ]</w:t>
            </w:r>
          </w:p>
          <w:p w14:paraId="1AF6182A"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Formal grievance filed [  ]</w:t>
            </w:r>
          </w:p>
          <w:p w14:paraId="6E09C3C5"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Other (specify)</w:t>
            </w:r>
          </w:p>
        </w:tc>
        <w:tc>
          <w:tcPr>
            <w:tcW w:w="2340" w:type="dxa"/>
          </w:tcPr>
          <w:p w14:paraId="07A850F9"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Officer:</w:t>
            </w:r>
          </w:p>
          <w:p w14:paraId="5F3707A5"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p w14:paraId="5D2D1EB4"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Complainant:</w:t>
            </w:r>
          </w:p>
        </w:tc>
      </w:tr>
      <w:tr w:rsidR="00343BB5" w:rsidRPr="00EA6E9B" w14:paraId="5E79C622" w14:textId="77777777" w:rsidTr="00343BB5">
        <w:tc>
          <w:tcPr>
            <w:cnfStyle w:val="001000000000" w:firstRow="0" w:lastRow="0" w:firstColumn="1" w:lastColumn="0" w:oddVBand="0" w:evenVBand="0" w:oddHBand="0" w:evenHBand="0" w:firstRowFirstColumn="0" w:firstRowLastColumn="0" w:lastRowFirstColumn="0" w:lastRowLastColumn="0"/>
            <w:tcW w:w="450" w:type="dxa"/>
          </w:tcPr>
          <w:p w14:paraId="3EECF604" w14:textId="77777777" w:rsidR="00017C39" w:rsidRPr="00EA6E9B" w:rsidRDefault="00017C39" w:rsidP="003104BA">
            <w:pPr>
              <w:pStyle w:val="TableContents"/>
              <w:jc w:val="both"/>
              <w:rPr>
                <w:rFonts w:asciiTheme="minorHAnsi" w:hAnsiTheme="minorHAnsi" w:cstheme="minorHAnsi"/>
                <w:color w:val="000000"/>
                <w:sz w:val="22"/>
                <w:szCs w:val="22"/>
              </w:rPr>
            </w:pPr>
            <w:r w:rsidRPr="00EA6E9B">
              <w:rPr>
                <w:rFonts w:asciiTheme="minorHAnsi" w:hAnsiTheme="minorHAnsi" w:cstheme="minorHAnsi"/>
                <w:bCs w:val="0"/>
                <w:color w:val="000000"/>
                <w:sz w:val="22"/>
                <w:szCs w:val="22"/>
              </w:rPr>
              <w:t>4</w:t>
            </w:r>
            <w:r w:rsidRPr="00EA6E9B">
              <w:rPr>
                <w:rFonts w:asciiTheme="minorHAnsi" w:hAnsiTheme="minorHAnsi" w:cstheme="minorHAnsi"/>
                <w:b w:val="0"/>
                <w:bCs w:val="0"/>
                <w:color w:val="000000"/>
                <w:sz w:val="22"/>
                <w:szCs w:val="22"/>
              </w:rPr>
              <w:t>.</w:t>
            </w:r>
          </w:p>
        </w:tc>
        <w:tc>
          <w:tcPr>
            <w:tcW w:w="2065" w:type="dxa"/>
          </w:tcPr>
          <w:p w14:paraId="23A6C54E"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Internal Stakeholder- Applicant [  ]</w:t>
            </w:r>
          </w:p>
          <w:p w14:paraId="4FEC109C"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Internal Stakeholder: Staff [  ]</w:t>
            </w:r>
          </w:p>
          <w:p w14:paraId="2E461141"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lastRenderedPageBreak/>
              <w:t>External Stakeholder [  ]</w:t>
            </w:r>
          </w:p>
        </w:tc>
        <w:tc>
          <w:tcPr>
            <w:tcW w:w="2340" w:type="dxa"/>
          </w:tcPr>
          <w:p w14:paraId="5110C99F"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lastRenderedPageBreak/>
              <w:t>In person- SLASPA Office  [  ]</w:t>
            </w:r>
          </w:p>
          <w:p w14:paraId="0C13BEE4"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In person- field [  ]</w:t>
            </w:r>
          </w:p>
          <w:p w14:paraId="6C8EFA68"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Telephone [  ]</w:t>
            </w:r>
          </w:p>
          <w:p w14:paraId="44294FDB"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PIU Office [  ]</w:t>
            </w:r>
          </w:p>
          <w:p w14:paraId="7FE969EF"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lastRenderedPageBreak/>
              <w:t>Other [  ]</w:t>
            </w:r>
          </w:p>
          <w:p w14:paraId="3891ECD0"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Specify</w:t>
            </w:r>
          </w:p>
        </w:tc>
        <w:tc>
          <w:tcPr>
            <w:tcW w:w="1260" w:type="dxa"/>
          </w:tcPr>
          <w:p w14:paraId="5136AC1F"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810" w:type="dxa"/>
          </w:tcPr>
          <w:p w14:paraId="397602D2"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1620" w:type="dxa"/>
          </w:tcPr>
          <w:p w14:paraId="7F56F8CB"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Name:</w:t>
            </w:r>
          </w:p>
          <w:p w14:paraId="46938107"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Alias:</w:t>
            </w:r>
          </w:p>
          <w:p w14:paraId="23C9B7FF"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Contact Information:</w:t>
            </w:r>
          </w:p>
        </w:tc>
        <w:tc>
          <w:tcPr>
            <w:tcW w:w="1890" w:type="dxa"/>
          </w:tcPr>
          <w:p w14:paraId="0CA46BEF"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Applicant reassured [  ]</w:t>
            </w:r>
          </w:p>
          <w:p w14:paraId="1ACD6F71"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Formal grievance filed [  ]</w:t>
            </w:r>
          </w:p>
          <w:p w14:paraId="5638FDB1"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Other (specify)</w:t>
            </w:r>
          </w:p>
        </w:tc>
        <w:tc>
          <w:tcPr>
            <w:tcW w:w="2340" w:type="dxa"/>
          </w:tcPr>
          <w:p w14:paraId="63695F9E"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Officer:</w:t>
            </w:r>
          </w:p>
          <w:p w14:paraId="5C8614F3"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p w14:paraId="1EDEA557" w14:textId="77777777" w:rsidR="00017C39" w:rsidRPr="00EA6E9B" w:rsidRDefault="00017C39" w:rsidP="003104BA">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A6E9B">
              <w:rPr>
                <w:rFonts w:asciiTheme="minorHAnsi" w:hAnsiTheme="minorHAnsi" w:cstheme="minorHAnsi"/>
                <w:color w:val="000000"/>
                <w:sz w:val="22"/>
                <w:szCs w:val="22"/>
              </w:rPr>
              <w:t>Complainant:</w:t>
            </w:r>
          </w:p>
        </w:tc>
      </w:tr>
    </w:tbl>
    <w:p w14:paraId="479964CD" w14:textId="77777777" w:rsidR="00017C39" w:rsidRPr="00017C39" w:rsidRDefault="00017C39">
      <w:pPr>
        <w:rPr>
          <w:rFonts w:asciiTheme="majorHAnsi" w:eastAsiaTheme="majorEastAsia" w:hAnsiTheme="majorHAnsi" w:cstheme="majorBidi"/>
          <w:b/>
          <w:color w:val="833C0B" w:themeColor="accent2" w:themeShade="80"/>
          <w:sz w:val="28"/>
          <w:szCs w:val="32"/>
        </w:rPr>
      </w:pPr>
    </w:p>
    <w:p w14:paraId="5E279319" w14:textId="77777777" w:rsidR="009502C4" w:rsidRDefault="009502C4">
      <w:pPr>
        <w:rPr>
          <w:rFonts w:asciiTheme="majorHAnsi" w:eastAsiaTheme="majorEastAsia" w:hAnsiTheme="majorHAnsi" w:cstheme="majorBidi"/>
          <w:i/>
          <w:color w:val="833C0B" w:themeColor="accent2" w:themeShade="80"/>
          <w:sz w:val="28"/>
          <w:szCs w:val="32"/>
        </w:rPr>
        <w:sectPr w:rsidR="009502C4" w:rsidSect="00343BB5">
          <w:pgSz w:w="15840" w:h="12240" w:orient="landscape" w:code="1"/>
          <w:pgMar w:top="1440" w:right="1440" w:bottom="1440" w:left="1440" w:header="720" w:footer="720" w:gutter="0"/>
          <w:cols w:space="720"/>
          <w:docGrid w:linePitch="360"/>
        </w:sectPr>
      </w:pPr>
    </w:p>
    <w:p w14:paraId="0E8088D4" w14:textId="02B73E97" w:rsidR="00017C39" w:rsidRDefault="009502C4" w:rsidP="0041503C">
      <w:pPr>
        <w:pStyle w:val="Heading2"/>
        <w:rPr>
          <w:b/>
          <w:color w:val="833C0B" w:themeColor="accent2" w:themeShade="80"/>
          <w:sz w:val="28"/>
          <w:szCs w:val="32"/>
        </w:rPr>
      </w:pPr>
      <w:bookmarkStart w:id="144" w:name="_Toc152064609"/>
      <w:r w:rsidRPr="009502C4">
        <w:rPr>
          <w:b/>
          <w:color w:val="833C0B" w:themeColor="accent2" w:themeShade="80"/>
          <w:sz w:val="28"/>
          <w:szCs w:val="32"/>
        </w:rPr>
        <w:lastRenderedPageBreak/>
        <w:t>Annex C</w:t>
      </w:r>
      <w:r>
        <w:rPr>
          <w:b/>
          <w:color w:val="833C0B" w:themeColor="accent2" w:themeShade="80"/>
          <w:sz w:val="28"/>
          <w:szCs w:val="32"/>
        </w:rPr>
        <w:t xml:space="preserve">: </w:t>
      </w:r>
      <w:r w:rsidR="00465993">
        <w:rPr>
          <w:b/>
          <w:color w:val="833C0B" w:themeColor="accent2" w:themeShade="80"/>
          <w:sz w:val="28"/>
          <w:szCs w:val="32"/>
        </w:rPr>
        <w:t xml:space="preserve"> </w:t>
      </w:r>
      <w:r>
        <w:rPr>
          <w:b/>
          <w:color w:val="833C0B" w:themeColor="accent2" w:themeShade="80"/>
          <w:sz w:val="28"/>
          <w:szCs w:val="32"/>
        </w:rPr>
        <w:t>Complainant / Project Affected Person Form</w:t>
      </w:r>
      <w:bookmarkEnd w:id="144"/>
    </w:p>
    <w:p w14:paraId="283C35D8" w14:textId="77777777" w:rsidR="0041503C" w:rsidRPr="006D17DE" w:rsidRDefault="0041503C" w:rsidP="009502C4">
      <w:pPr>
        <w:jc w:val="center"/>
        <w:rPr>
          <w:b/>
          <w:sz w:val="24"/>
          <w:szCs w:val="26"/>
        </w:rPr>
      </w:pPr>
    </w:p>
    <w:p w14:paraId="4DE3761E" w14:textId="30B84502" w:rsidR="009502C4" w:rsidRPr="009502C4" w:rsidRDefault="009502C4" w:rsidP="009502C4">
      <w:pPr>
        <w:jc w:val="center"/>
        <w:rPr>
          <w:b/>
          <w:sz w:val="26"/>
          <w:szCs w:val="26"/>
        </w:rPr>
      </w:pPr>
      <w:bookmarkStart w:id="145" w:name="_Hlk132970671"/>
      <w:r w:rsidRPr="009502C4">
        <w:rPr>
          <w:b/>
          <w:sz w:val="26"/>
          <w:szCs w:val="26"/>
        </w:rPr>
        <w:t>COMPLAINT FORM</w:t>
      </w:r>
    </w:p>
    <w:p w14:paraId="2A373265" w14:textId="77777777" w:rsidR="009502C4" w:rsidRPr="002776BD" w:rsidRDefault="009502C4" w:rsidP="009502C4">
      <w:pPr>
        <w:jc w:val="center"/>
        <w:rPr>
          <w:rFonts w:ascii="Times New Roman" w:hAnsi="Times New Roman" w:cs="Times New Roman"/>
          <w:i/>
        </w:rPr>
      </w:pPr>
      <w:r w:rsidRPr="002776BD">
        <w:rPr>
          <w:rFonts w:ascii="Times New Roman" w:hAnsi="Times New Roman" w:cs="Times New Roman"/>
          <w:i/>
        </w:rPr>
        <w:t>To be completed by Complainant</w:t>
      </w:r>
    </w:p>
    <w:tbl>
      <w:tblPr>
        <w:tblW w:w="9268" w:type="dxa"/>
        <w:jc w:val="center"/>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859"/>
        <w:gridCol w:w="7332"/>
        <w:gridCol w:w="77"/>
      </w:tblGrid>
      <w:tr w:rsidR="009502C4" w:rsidRPr="002776BD" w14:paraId="4AA7129C" w14:textId="77777777" w:rsidTr="003104BA">
        <w:trPr>
          <w:gridAfter w:val="1"/>
          <w:wAfter w:w="77" w:type="dxa"/>
          <w:trHeight w:val="360"/>
          <w:jc w:val="center"/>
        </w:trPr>
        <w:tc>
          <w:tcPr>
            <w:tcW w:w="9191" w:type="dxa"/>
            <w:gridSpan w:val="2"/>
            <w:shd w:val="clear" w:color="auto" w:fill="C5E0B3" w:themeFill="accent6" w:themeFillTint="66"/>
          </w:tcPr>
          <w:p w14:paraId="229509D6" w14:textId="77777777" w:rsidR="009502C4" w:rsidRPr="002776BD" w:rsidRDefault="009502C4" w:rsidP="003104BA">
            <w:pPr>
              <w:jc w:val="center"/>
              <w:rPr>
                <w:rFonts w:ascii="Times New Roman" w:eastAsia="Times New Roman" w:hAnsi="Times New Roman" w:cs="Times New Roman"/>
                <w:b/>
              </w:rPr>
            </w:pPr>
            <w:r w:rsidRPr="002776BD">
              <w:rPr>
                <w:rFonts w:ascii="Times New Roman" w:eastAsia="Times New Roman" w:hAnsi="Times New Roman" w:cs="Times New Roman"/>
                <w:b/>
              </w:rPr>
              <w:t>COMPLAINANT INFORMATION</w:t>
            </w:r>
          </w:p>
        </w:tc>
      </w:tr>
      <w:tr w:rsidR="009502C4" w:rsidRPr="002776BD" w14:paraId="48F74567" w14:textId="77777777" w:rsidTr="003104BA">
        <w:trPr>
          <w:gridAfter w:val="1"/>
          <w:wAfter w:w="77" w:type="dxa"/>
          <w:trHeight w:val="360"/>
          <w:jc w:val="center"/>
        </w:trPr>
        <w:tc>
          <w:tcPr>
            <w:tcW w:w="1859" w:type="dxa"/>
          </w:tcPr>
          <w:p w14:paraId="0681C989" w14:textId="77777777" w:rsidR="009502C4" w:rsidRPr="002776BD" w:rsidRDefault="009502C4" w:rsidP="003104BA">
            <w:pPr>
              <w:jc w:val="center"/>
              <w:rPr>
                <w:rFonts w:ascii="Times New Roman" w:eastAsia="Times New Roman" w:hAnsi="Times New Roman" w:cs="Times New Roman"/>
              </w:rPr>
            </w:pPr>
            <w:r w:rsidRPr="002776BD">
              <w:rPr>
                <w:rFonts w:ascii="Times New Roman" w:eastAsia="Times New Roman" w:hAnsi="Times New Roman" w:cs="Times New Roman"/>
                <w:b/>
              </w:rPr>
              <w:t>Name:</w:t>
            </w:r>
          </w:p>
        </w:tc>
        <w:tc>
          <w:tcPr>
            <w:tcW w:w="7332" w:type="dxa"/>
          </w:tcPr>
          <w:p w14:paraId="3C1D3E99" w14:textId="77777777" w:rsidR="009502C4" w:rsidRPr="002776BD" w:rsidRDefault="009502C4" w:rsidP="003104BA">
            <w:pPr>
              <w:rPr>
                <w:rFonts w:ascii="Times New Roman" w:eastAsia="Times New Roman" w:hAnsi="Times New Roman" w:cs="Times New Roman"/>
              </w:rPr>
            </w:pPr>
          </w:p>
        </w:tc>
      </w:tr>
      <w:tr w:rsidR="009502C4" w:rsidRPr="002776BD" w14:paraId="70A6F376" w14:textId="77777777" w:rsidTr="003104BA">
        <w:trPr>
          <w:gridAfter w:val="1"/>
          <w:wAfter w:w="77" w:type="dxa"/>
          <w:trHeight w:val="740"/>
          <w:jc w:val="center"/>
        </w:trPr>
        <w:tc>
          <w:tcPr>
            <w:tcW w:w="1859" w:type="dxa"/>
          </w:tcPr>
          <w:p w14:paraId="512E67BE" w14:textId="77777777" w:rsidR="009502C4" w:rsidRPr="002776BD" w:rsidRDefault="009502C4" w:rsidP="003104BA">
            <w:pPr>
              <w:jc w:val="center"/>
              <w:rPr>
                <w:rFonts w:ascii="Times New Roman" w:eastAsia="Times New Roman" w:hAnsi="Times New Roman" w:cs="Times New Roman"/>
                <w:b/>
              </w:rPr>
            </w:pPr>
            <w:r w:rsidRPr="002776BD">
              <w:rPr>
                <w:rFonts w:ascii="Times New Roman" w:eastAsia="Times New Roman" w:hAnsi="Times New Roman" w:cs="Times New Roman"/>
                <w:b/>
              </w:rPr>
              <w:t>Address:</w:t>
            </w:r>
          </w:p>
        </w:tc>
        <w:tc>
          <w:tcPr>
            <w:tcW w:w="7332" w:type="dxa"/>
          </w:tcPr>
          <w:p w14:paraId="7C4ED05E" w14:textId="77777777" w:rsidR="009502C4" w:rsidRPr="002776BD" w:rsidRDefault="009502C4" w:rsidP="003104BA">
            <w:pPr>
              <w:rPr>
                <w:rFonts w:ascii="Times New Roman" w:eastAsia="Times New Roman" w:hAnsi="Times New Roman" w:cs="Times New Roman"/>
                <w:b/>
              </w:rPr>
            </w:pPr>
          </w:p>
          <w:p w14:paraId="769C9903" w14:textId="77777777" w:rsidR="009502C4" w:rsidRPr="002776BD" w:rsidRDefault="009502C4" w:rsidP="003104BA">
            <w:pPr>
              <w:rPr>
                <w:rFonts w:ascii="Times New Roman" w:eastAsia="Times New Roman" w:hAnsi="Times New Roman" w:cs="Times New Roman"/>
                <w:b/>
              </w:rPr>
            </w:pPr>
          </w:p>
        </w:tc>
      </w:tr>
      <w:tr w:rsidR="009502C4" w:rsidRPr="002776BD" w14:paraId="3B262E75" w14:textId="77777777" w:rsidTr="003104BA">
        <w:trPr>
          <w:gridAfter w:val="1"/>
          <w:wAfter w:w="77" w:type="dxa"/>
          <w:trHeight w:val="360"/>
          <w:jc w:val="center"/>
        </w:trPr>
        <w:tc>
          <w:tcPr>
            <w:tcW w:w="1859" w:type="dxa"/>
          </w:tcPr>
          <w:p w14:paraId="4FD6DAF2" w14:textId="77777777" w:rsidR="009502C4" w:rsidRPr="002776BD" w:rsidRDefault="009502C4" w:rsidP="003104BA">
            <w:pPr>
              <w:jc w:val="center"/>
              <w:rPr>
                <w:rFonts w:ascii="Times New Roman" w:eastAsia="Times New Roman" w:hAnsi="Times New Roman" w:cs="Times New Roman"/>
              </w:rPr>
            </w:pPr>
            <w:r w:rsidRPr="002776BD">
              <w:rPr>
                <w:rFonts w:ascii="Times New Roman" w:eastAsia="Times New Roman" w:hAnsi="Times New Roman" w:cs="Times New Roman"/>
                <w:b/>
              </w:rPr>
              <w:t>Phone:</w:t>
            </w:r>
          </w:p>
        </w:tc>
        <w:tc>
          <w:tcPr>
            <w:tcW w:w="7332" w:type="dxa"/>
          </w:tcPr>
          <w:p w14:paraId="009A511B" w14:textId="77777777" w:rsidR="009502C4" w:rsidRPr="002776BD" w:rsidRDefault="009502C4" w:rsidP="003104BA">
            <w:pPr>
              <w:rPr>
                <w:rFonts w:ascii="Times New Roman" w:eastAsia="Times New Roman" w:hAnsi="Times New Roman" w:cs="Times New Roman"/>
              </w:rPr>
            </w:pPr>
          </w:p>
        </w:tc>
      </w:tr>
      <w:tr w:rsidR="009502C4" w:rsidRPr="002776BD" w14:paraId="1E0D031F" w14:textId="77777777" w:rsidTr="003104BA">
        <w:trPr>
          <w:gridAfter w:val="1"/>
          <w:wAfter w:w="77" w:type="dxa"/>
          <w:trHeight w:val="360"/>
          <w:jc w:val="center"/>
        </w:trPr>
        <w:tc>
          <w:tcPr>
            <w:tcW w:w="1859" w:type="dxa"/>
          </w:tcPr>
          <w:p w14:paraId="42D11A71" w14:textId="77777777" w:rsidR="009502C4" w:rsidRPr="002776BD" w:rsidRDefault="009502C4" w:rsidP="003104BA">
            <w:pPr>
              <w:jc w:val="center"/>
              <w:rPr>
                <w:rFonts w:ascii="Times New Roman" w:eastAsia="Times New Roman" w:hAnsi="Times New Roman" w:cs="Times New Roman"/>
              </w:rPr>
            </w:pPr>
            <w:r w:rsidRPr="002776BD">
              <w:rPr>
                <w:rFonts w:ascii="Times New Roman" w:eastAsia="Times New Roman" w:hAnsi="Times New Roman" w:cs="Times New Roman"/>
                <w:b/>
              </w:rPr>
              <w:t>Email:</w:t>
            </w:r>
          </w:p>
        </w:tc>
        <w:tc>
          <w:tcPr>
            <w:tcW w:w="7332" w:type="dxa"/>
          </w:tcPr>
          <w:p w14:paraId="6AF0417B" w14:textId="77777777" w:rsidR="009502C4" w:rsidRPr="002776BD" w:rsidRDefault="009502C4" w:rsidP="003104BA">
            <w:pPr>
              <w:rPr>
                <w:rFonts w:ascii="Times New Roman" w:eastAsia="Times New Roman" w:hAnsi="Times New Roman" w:cs="Times New Roman"/>
              </w:rPr>
            </w:pPr>
          </w:p>
        </w:tc>
      </w:tr>
      <w:tr w:rsidR="009502C4" w:rsidRPr="002776BD" w14:paraId="770DD3A3" w14:textId="77777777" w:rsidTr="003104BA">
        <w:trPr>
          <w:trHeight w:val="280"/>
          <w:jc w:val="center"/>
        </w:trPr>
        <w:tc>
          <w:tcPr>
            <w:tcW w:w="9268" w:type="dxa"/>
            <w:gridSpan w:val="3"/>
            <w:shd w:val="clear" w:color="auto" w:fill="C5E0B3" w:themeFill="accent6" w:themeFillTint="66"/>
          </w:tcPr>
          <w:p w14:paraId="743D846A" w14:textId="77777777" w:rsidR="009502C4" w:rsidRPr="002776BD" w:rsidRDefault="009502C4" w:rsidP="003104BA">
            <w:pPr>
              <w:jc w:val="center"/>
              <w:rPr>
                <w:rFonts w:ascii="Times New Roman" w:eastAsia="Times New Roman" w:hAnsi="Times New Roman" w:cs="Times New Roman"/>
              </w:rPr>
            </w:pPr>
            <w:r w:rsidRPr="002776BD">
              <w:rPr>
                <w:rFonts w:ascii="Times New Roman" w:eastAsia="Times New Roman" w:hAnsi="Times New Roman" w:cs="Times New Roman"/>
                <w:b/>
              </w:rPr>
              <w:t>COMPLAINT INFORMATION</w:t>
            </w:r>
          </w:p>
        </w:tc>
      </w:tr>
      <w:tr w:rsidR="009502C4" w:rsidRPr="002776BD" w14:paraId="1DBF4A13" w14:textId="77777777" w:rsidTr="003104BA">
        <w:trPr>
          <w:trHeight w:val="280"/>
          <w:jc w:val="center"/>
        </w:trPr>
        <w:tc>
          <w:tcPr>
            <w:tcW w:w="9268" w:type="dxa"/>
            <w:gridSpan w:val="3"/>
          </w:tcPr>
          <w:p w14:paraId="687CFB3D" w14:textId="77777777" w:rsidR="009502C4" w:rsidRPr="002776BD" w:rsidRDefault="009502C4" w:rsidP="003104BA">
            <w:pPr>
              <w:rPr>
                <w:rFonts w:ascii="Times New Roman" w:eastAsia="Times New Roman" w:hAnsi="Times New Roman" w:cs="Times New Roman"/>
                <w:b/>
              </w:rPr>
            </w:pPr>
            <w:r w:rsidRPr="002776BD">
              <w:rPr>
                <w:rFonts w:ascii="Times New Roman" w:eastAsia="Times New Roman" w:hAnsi="Times New Roman" w:cs="Times New Roman"/>
                <w:b/>
              </w:rPr>
              <w:t xml:space="preserve">Complaint Date: </w:t>
            </w:r>
          </w:p>
        </w:tc>
      </w:tr>
      <w:tr w:rsidR="009502C4" w:rsidRPr="002776BD" w14:paraId="0AE05F74" w14:textId="77777777" w:rsidTr="003104BA">
        <w:trPr>
          <w:trHeight w:val="280"/>
          <w:jc w:val="center"/>
        </w:trPr>
        <w:tc>
          <w:tcPr>
            <w:tcW w:w="9268" w:type="dxa"/>
            <w:gridSpan w:val="3"/>
          </w:tcPr>
          <w:p w14:paraId="4E89787E" w14:textId="77777777" w:rsidR="009502C4" w:rsidRPr="002776BD" w:rsidRDefault="009502C4" w:rsidP="003104BA">
            <w:pPr>
              <w:rPr>
                <w:rFonts w:ascii="Times New Roman" w:eastAsia="Times New Roman" w:hAnsi="Times New Roman" w:cs="Times New Roman"/>
              </w:rPr>
            </w:pPr>
            <w:r w:rsidRPr="002776BD">
              <w:rPr>
                <w:rFonts w:ascii="Times New Roman" w:eastAsia="Times New Roman" w:hAnsi="Times New Roman" w:cs="Times New Roman"/>
                <w:b/>
              </w:rPr>
              <w:t>Complaint Location:</w:t>
            </w:r>
          </w:p>
        </w:tc>
      </w:tr>
      <w:tr w:rsidR="009502C4" w:rsidRPr="002776BD" w14:paraId="05324228" w14:textId="77777777" w:rsidTr="003104BA">
        <w:trPr>
          <w:trHeight w:val="280"/>
          <w:jc w:val="center"/>
        </w:trPr>
        <w:tc>
          <w:tcPr>
            <w:tcW w:w="9268" w:type="dxa"/>
            <w:gridSpan w:val="3"/>
          </w:tcPr>
          <w:p w14:paraId="5CBAAB46" w14:textId="77777777" w:rsidR="009502C4" w:rsidRPr="002776BD" w:rsidRDefault="009502C4" w:rsidP="003104BA">
            <w:pPr>
              <w:rPr>
                <w:rFonts w:ascii="Times New Roman" w:eastAsia="Times New Roman" w:hAnsi="Times New Roman" w:cs="Times New Roman"/>
                <w:b/>
              </w:rPr>
            </w:pPr>
            <w:r w:rsidRPr="002776BD">
              <w:rPr>
                <w:rFonts w:ascii="Times New Roman" w:eastAsia="Times New Roman" w:hAnsi="Times New Roman" w:cs="Times New Roman"/>
                <w:b/>
              </w:rPr>
              <w:t>Complaint Details:</w:t>
            </w:r>
          </w:p>
          <w:p w14:paraId="004976DF" w14:textId="77777777" w:rsidR="009502C4" w:rsidRPr="002776BD" w:rsidRDefault="009502C4" w:rsidP="003104BA">
            <w:pPr>
              <w:rPr>
                <w:rFonts w:ascii="Times New Roman" w:eastAsia="Times New Roman" w:hAnsi="Times New Roman" w:cs="Times New Roman"/>
              </w:rPr>
            </w:pPr>
          </w:p>
          <w:p w14:paraId="1D6205B5" w14:textId="77777777" w:rsidR="009502C4" w:rsidRPr="002776BD" w:rsidRDefault="009502C4" w:rsidP="003104BA">
            <w:pPr>
              <w:rPr>
                <w:rFonts w:ascii="Times New Roman" w:eastAsia="Times New Roman" w:hAnsi="Times New Roman" w:cs="Times New Roman"/>
              </w:rPr>
            </w:pPr>
          </w:p>
          <w:p w14:paraId="0D4402F6" w14:textId="77777777" w:rsidR="009502C4" w:rsidRPr="002776BD" w:rsidRDefault="009502C4" w:rsidP="003104BA">
            <w:pPr>
              <w:rPr>
                <w:rFonts w:ascii="Times New Roman" w:eastAsia="Times New Roman" w:hAnsi="Times New Roman" w:cs="Times New Roman"/>
              </w:rPr>
            </w:pPr>
          </w:p>
        </w:tc>
      </w:tr>
      <w:tr w:rsidR="009502C4" w:rsidRPr="002776BD" w14:paraId="4AA915A0" w14:textId="77777777" w:rsidTr="003104BA">
        <w:trPr>
          <w:trHeight w:val="280"/>
          <w:jc w:val="center"/>
        </w:trPr>
        <w:tc>
          <w:tcPr>
            <w:tcW w:w="9268" w:type="dxa"/>
            <w:gridSpan w:val="3"/>
          </w:tcPr>
          <w:p w14:paraId="7420A124" w14:textId="77777777" w:rsidR="009502C4" w:rsidRPr="002776BD" w:rsidRDefault="009502C4" w:rsidP="003104BA">
            <w:pPr>
              <w:rPr>
                <w:rFonts w:ascii="Times New Roman" w:eastAsia="Times New Roman" w:hAnsi="Times New Roman" w:cs="Times New Roman"/>
                <w:b/>
              </w:rPr>
            </w:pPr>
            <w:r w:rsidRPr="002776BD">
              <w:rPr>
                <w:rFonts w:ascii="Times New Roman" w:eastAsia="Times New Roman" w:hAnsi="Times New Roman" w:cs="Times New Roman"/>
                <w:b/>
              </w:rPr>
              <w:t>Suspected cause of the problem:</w:t>
            </w:r>
          </w:p>
          <w:p w14:paraId="22D2CD27" w14:textId="77777777" w:rsidR="009502C4" w:rsidRPr="002776BD" w:rsidRDefault="009502C4" w:rsidP="003104BA">
            <w:pPr>
              <w:rPr>
                <w:rFonts w:ascii="Times New Roman" w:eastAsia="Times New Roman" w:hAnsi="Times New Roman" w:cs="Times New Roman"/>
              </w:rPr>
            </w:pPr>
          </w:p>
          <w:p w14:paraId="0C151A60" w14:textId="77777777" w:rsidR="009502C4" w:rsidRPr="002776BD" w:rsidRDefault="009502C4" w:rsidP="003104BA">
            <w:pPr>
              <w:rPr>
                <w:rFonts w:ascii="Times New Roman" w:eastAsia="Times New Roman" w:hAnsi="Times New Roman" w:cs="Times New Roman"/>
              </w:rPr>
            </w:pPr>
          </w:p>
          <w:p w14:paraId="20A19A1C" w14:textId="77777777" w:rsidR="009502C4" w:rsidRDefault="009502C4" w:rsidP="003104BA">
            <w:pPr>
              <w:rPr>
                <w:rFonts w:ascii="Times New Roman" w:eastAsia="Times New Roman" w:hAnsi="Times New Roman" w:cs="Times New Roman"/>
              </w:rPr>
            </w:pPr>
          </w:p>
          <w:p w14:paraId="72A1F7B7" w14:textId="77777777" w:rsidR="009502C4" w:rsidRPr="002776BD" w:rsidRDefault="009502C4" w:rsidP="003104BA">
            <w:pPr>
              <w:rPr>
                <w:rFonts w:ascii="Times New Roman" w:eastAsia="Times New Roman" w:hAnsi="Times New Roman" w:cs="Times New Roman"/>
              </w:rPr>
            </w:pPr>
          </w:p>
        </w:tc>
      </w:tr>
      <w:tr w:rsidR="009502C4" w:rsidRPr="002776BD" w14:paraId="0208E84E" w14:textId="77777777" w:rsidTr="003104BA">
        <w:trPr>
          <w:trHeight w:val="280"/>
          <w:jc w:val="center"/>
        </w:trPr>
        <w:tc>
          <w:tcPr>
            <w:tcW w:w="9268" w:type="dxa"/>
            <w:gridSpan w:val="3"/>
          </w:tcPr>
          <w:p w14:paraId="53AF7590" w14:textId="77777777" w:rsidR="009502C4" w:rsidRPr="002776BD" w:rsidRDefault="009502C4" w:rsidP="003104BA">
            <w:pPr>
              <w:rPr>
                <w:rFonts w:ascii="Times New Roman" w:eastAsia="Times New Roman" w:hAnsi="Times New Roman" w:cs="Times New Roman"/>
                <w:b/>
              </w:rPr>
            </w:pPr>
            <w:r w:rsidRPr="002776BD">
              <w:rPr>
                <w:rFonts w:ascii="Times New Roman" w:eastAsia="Times New Roman" w:hAnsi="Times New Roman" w:cs="Times New Roman"/>
                <w:b/>
              </w:rPr>
              <w:t>What should be considered to avoid a repeat of the problem?</w:t>
            </w:r>
          </w:p>
          <w:p w14:paraId="0D3DF85F" w14:textId="77777777" w:rsidR="009502C4" w:rsidRPr="002776BD" w:rsidRDefault="009502C4" w:rsidP="003104BA">
            <w:pPr>
              <w:rPr>
                <w:rFonts w:ascii="Times New Roman" w:eastAsia="Times New Roman" w:hAnsi="Times New Roman" w:cs="Times New Roman"/>
              </w:rPr>
            </w:pPr>
          </w:p>
          <w:p w14:paraId="1D6E0CEF" w14:textId="77777777" w:rsidR="009502C4" w:rsidRPr="002776BD" w:rsidRDefault="009502C4" w:rsidP="003104BA">
            <w:pPr>
              <w:rPr>
                <w:rFonts w:ascii="Times New Roman" w:eastAsia="Times New Roman" w:hAnsi="Times New Roman" w:cs="Times New Roman"/>
              </w:rPr>
            </w:pPr>
          </w:p>
          <w:p w14:paraId="21F2FE0C" w14:textId="77777777" w:rsidR="009502C4" w:rsidRPr="002776BD" w:rsidRDefault="009502C4" w:rsidP="003104BA">
            <w:pPr>
              <w:rPr>
                <w:rFonts w:ascii="Times New Roman" w:eastAsia="Times New Roman" w:hAnsi="Times New Roman" w:cs="Times New Roman"/>
              </w:rPr>
            </w:pPr>
          </w:p>
        </w:tc>
      </w:tr>
      <w:tr w:rsidR="009502C4" w:rsidRPr="002776BD" w14:paraId="57F7259B" w14:textId="77777777" w:rsidTr="003104BA">
        <w:trPr>
          <w:trHeight w:val="280"/>
          <w:jc w:val="center"/>
        </w:trPr>
        <w:tc>
          <w:tcPr>
            <w:tcW w:w="9268" w:type="dxa"/>
            <w:gridSpan w:val="3"/>
          </w:tcPr>
          <w:p w14:paraId="2AC4B8ED" w14:textId="77777777" w:rsidR="009502C4" w:rsidRPr="002776BD" w:rsidRDefault="009502C4" w:rsidP="003104BA">
            <w:pPr>
              <w:rPr>
                <w:rFonts w:ascii="Times New Roman" w:eastAsia="Times New Roman" w:hAnsi="Times New Roman" w:cs="Times New Roman"/>
              </w:rPr>
            </w:pPr>
            <w:r w:rsidRPr="002776BD">
              <w:rPr>
                <w:rFonts w:ascii="Times New Roman" w:eastAsia="Times New Roman" w:hAnsi="Times New Roman" w:cs="Times New Roman"/>
                <w:b/>
              </w:rPr>
              <w:t>Name of person completing this form:</w:t>
            </w:r>
          </w:p>
        </w:tc>
      </w:tr>
      <w:tr w:rsidR="009502C4" w:rsidRPr="002776BD" w14:paraId="734C6271" w14:textId="77777777" w:rsidTr="003104BA">
        <w:trPr>
          <w:trHeight w:val="280"/>
          <w:jc w:val="center"/>
        </w:trPr>
        <w:tc>
          <w:tcPr>
            <w:tcW w:w="9268" w:type="dxa"/>
            <w:gridSpan w:val="3"/>
          </w:tcPr>
          <w:p w14:paraId="3F6A7D0E" w14:textId="77777777" w:rsidR="009502C4" w:rsidRPr="002776BD" w:rsidRDefault="009502C4" w:rsidP="003104BA">
            <w:pPr>
              <w:rPr>
                <w:rFonts w:ascii="Times New Roman" w:eastAsia="Times New Roman" w:hAnsi="Times New Roman" w:cs="Times New Roman"/>
              </w:rPr>
            </w:pPr>
            <w:r w:rsidRPr="002776BD">
              <w:rPr>
                <w:rFonts w:ascii="Times New Roman" w:eastAsia="Times New Roman" w:hAnsi="Times New Roman" w:cs="Times New Roman"/>
                <w:b/>
              </w:rPr>
              <w:t>Signature:</w:t>
            </w:r>
          </w:p>
        </w:tc>
      </w:tr>
      <w:tr w:rsidR="009502C4" w:rsidRPr="002776BD" w14:paraId="6D67AF84" w14:textId="77777777" w:rsidTr="003104BA">
        <w:trPr>
          <w:trHeight w:val="280"/>
          <w:jc w:val="center"/>
        </w:trPr>
        <w:tc>
          <w:tcPr>
            <w:tcW w:w="9268" w:type="dxa"/>
            <w:gridSpan w:val="3"/>
          </w:tcPr>
          <w:p w14:paraId="54697984" w14:textId="77777777" w:rsidR="009502C4" w:rsidRPr="002776BD" w:rsidRDefault="009502C4" w:rsidP="003104BA">
            <w:pPr>
              <w:rPr>
                <w:rFonts w:ascii="Times New Roman" w:eastAsia="Times New Roman" w:hAnsi="Times New Roman" w:cs="Times New Roman"/>
              </w:rPr>
            </w:pPr>
            <w:r w:rsidRPr="002776BD">
              <w:rPr>
                <w:rFonts w:ascii="Times New Roman" w:eastAsia="Times New Roman" w:hAnsi="Times New Roman" w:cs="Times New Roman"/>
                <w:b/>
              </w:rPr>
              <w:t>Date:</w:t>
            </w:r>
          </w:p>
        </w:tc>
      </w:tr>
    </w:tbl>
    <w:p w14:paraId="1A51DEF9" w14:textId="62E2219F" w:rsidR="006878A8" w:rsidRPr="004B013F" w:rsidRDefault="006878A8" w:rsidP="004B013F">
      <w:pPr>
        <w:pStyle w:val="Heading2"/>
        <w:rPr>
          <w:b/>
          <w:color w:val="833C0B" w:themeColor="accent2" w:themeShade="80"/>
          <w:sz w:val="28"/>
        </w:rPr>
      </w:pPr>
      <w:bookmarkStart w:id="146" w:name="_Toc152064610"/>
      <w:bookmarkEnd w:id="145"/>
      <w:r w:rsidRPr="00901FAF">
        <w:rPr>
          <w:rFonts w:cstheme="minorHAnsi"/>
          <w:b/>
          <w:color w:val="833C0B" w:themeColor="accent2" w:themeShade="80"/>
          <w:sz w:val="28"/>
          <w:szCs w:val="28"/>
        </w:rPr>
        <w:lastRenderedPageBreak/>
        <w:t>A</w:t>
      </w:r>
      <w:r w:rsidR="006D6812">
        <w:rPr>
          <w:rFonts w:cstheme="minorHAnsi"/>
          <w:b/>
          <w:color w:val="833C0B" w:themeColor="accent2" w:themeShade="80"/>
          <w:sz w:val="28"/>
          <w:szCs w:val="28"/>
        </w:rPr>
        <w:t>nnex</w:t>
      </w:r>
      <w:r w:rsidRPr="00901FAF">
        <w:rPr>
          <w:rFonts w:cstheme="minorHAnsi"/>
          <w:b/>
          <w:color w:val="833C0B" w:themeColor="accent2" w:themeShade="80"/>
          <w:sz w:val="28"/>
          <w:szCs w:val="28"/>
        </w:rPr>
        <w:t xml:space="preserve"> D: Grievance Acknowledgement</w:t>
      </w:r>
      <w:r w:rsidRPr="004B013F">
        <w:rPr>
          <w:b/>
          <w:color w:val="833C0B" w:themeColor="accent2" w:themeShade="80"/>
          <w:sz w:val="28"/>
        </w:rPr>
        <w:t xml:space="preserve"> Form</w:t>
      </w:r>
      <w:bookmarkEnd w:id="146"/>
    </w:p>
    <w:p w14:paraId="74395653" w14:textId="77777777" w:rsidR="006878A8" w:rsidRPr="004B013F" w:rsidRDefault="006878A8" w:rsidP="004B013F">
      <w:pPr>
        <w:jc w:val="both"/>
      </w:pPr>
    </w:p>
    <w:p w14:paraId="51E3AEA7"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p>
    <w:p w14:paraId="26B01F5A"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r w:rsidRPr="004B013F">
        <w:rPr>
          <w:sz w:val="24"/>
        </w:rPr>
        <w:t>Dear (NAME):</w:t>
      </w:r>
    </w:p>
    <w:p w14:paraId="4DAF7BA3"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p>
    <w:p w14:paraId="6027020A" w14:textId="7F1DB209"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r w:rsidRPr="004B013F">
        <w:rPr>
          <w:sz w:val="24"/>
        </w:rPr>
        <w:t xml:space="preserve">The </w:t>
      </w:r>
      <w:r>
        <w:rPr>
          <w:rFonts w:cstheme="minorHAnsi"/>
          <w:sz w:val="24"/>
        </w:rPr>
        <w:t>Project Implementing Unit (PIU) of the Caribbean Regional</w:t>
      </w:r>
      <w:r w:rsidRPr="004B013F">
        <w:rPr>
          <w:sz w:val="24"/>
        </w:rPr>
        <w:t xml:space="preserve"> Air </w:t>
      </w:r>
      <w:r>
        <w:rPr>
          <w:rFonts w:cstheme="minorHAnsi"/>
          <w:sz w:val="24"/>
        </w:rPr>
        <w:t>Transport Connectivity Project (CATCOP</w:t>
      </w:r>
      <w:r w:rsidRPr="004B013F">
        <w:rPr>
          <w:sz w:val="24"/>
        </w:rPr>
        <w:t xml:space="preserve">) is responding with respect your </w:t>
      </w:r>
      <w:r w:rsidRPr="005642F1">
        <w:rPr>
          <w:rFonts w:cstheme="minorHAnsi"/>
          <w:sz w:val="24"/>
        </w:rPr>
        <w:t>complaint</w:t>
      </w:r>
      <w:r w:rsidRPr="004B013F">
        <w:rPr>
          <w:sz w:val="24"/>
        </w:rPr>
        <w:t xml:space="preserve"> received </w:t>
      </w:r>
      <w:r>
        <w:rPr>
          <w:rFonts w:cstheme="minorHAnsi"/>
          <w:sz w:val="24"/>
        </w:rPr>
        <w:t xml:space="preserve">on </w:t>
      </w:r>
      <w:r w:rsidRPr="005642F1">
        <w:rPr>
          <w:rFonts w:cstheme="minorHAnsi"/>
          <w:sz w:val="24"/>
        </w:rPr>
        <w:t>(</w:t>
      </w:r>
      <w:r>
        <w:rPr>
          <w:rFonts w:cstheme="minorHAnsi"/>
          <w:sz w:val="24"/>
        </w:rPr>
        <w:t>dd</w:t>
      </w:r>
      <w:r w:rsidRPr="005642F1">
        <w:rPr>
          <w:rFonts w:cstheme="minorHAnsi"/>
          <w:sz w:val="24"/>
        </w:rPr>
        <w:t>/</w:t>
      </w:r>
      <w:r w:rsidRPr="004B013F">
        <w:rPr>
          <w:sz w:val="24"/>
        </w:rPr>
        <w:t xml:space="preserve">mm/yyyy). </w:t>
      </w:r>
      <w:r w:rsidRPr="005642F1">
        <w:rPr>
          <w:rFonts w:cstheme="minorHAnsi"/>
          <w:sz w:val="24"/>
        </w:rPr>
        <w:t xml:space="preserve"> </w:t>
      </w:r>
      <w:r w:rsidRPr="004B013F">
        <w:rPr>
          <w:sz w:val="24"/>
        </w:rPr>
        <w:t xml:space="preserve">The </w:t>
      </w:r>
      <w:r>
        <w:rPr>
          <w:rFonts w:cstheme="minorHAnsi"/>
          <w:sz w:val="24"/>
        </w:rPr>
        <w:t>PIU</w:t>
      </w:r>
      <w:r w:rsidRPr="004B013F">
        <w:rPr>
          <w:sz w:val="24"/>
        </w:rPr>
        <w:t xml:space="preserve"> </w:t>
      </w:r>
      <w:r w:rsidRPr="004B013F">
        <w:rPr>
          <w:i/>
          <w:sz w:val="24"/>
        </w:rPr>
        <w:t>will begin/not be</w:t>
      </w:r>
      <w:r w:rsidRPr="004B013F">
        <w:rPr>
          <w:sz w:val="24"/>
        </w:rPr>
        <w:t xml:space="preserve"> </w:t>
      </w:r>
      <w:r>
        <w:rPr>
          <w:rFonts w:cstheme="minorHAnsi"/>
          <w:sz w:val="24"/>
        </w:rPr>
        <w:t>[</w:t>
      </w:r>
      <w:r w:rsidRPr="004B013F">
        <w:rPr>
          <w:sz w:val="24"/>
        </w:rPr>
        <w:t>delete as appropriate</w:t>
      </w:r>
      <w:r>
        <w:rPr>
          <w:rFonts w:cstheme="minorHAnsi"/>
          <w:sz w:val="24"/>
        </w:rPr>
        <w:t>]</w:t>
      </w:r>
      <w:r w:rsidRPr="004B013F">
        <w:rPr>
          <w:sz w:val="24"/>
        </w:rPr>
        <w:t xml:space="preserve"> investigating this grievance, as the </w:t>
      </w:r>
      <w:r>
        <w:rPr>
          <w:rFonts w:cstheme="minorHAnsi"/>
          <w:sz w:val="24"/>
        </w:rPr>
        <w:t>PIU</w:t>
      </w:r>
      <w:r w:rsidRPr="004B013F">
        <w:rPr>
          <w:sz w:val="24"/>
        </w:rPr>
        <w:t xml:space="preserve"> is of the view that </w:t>
      </w:r>
      <w:r w:rsidRPr="004B013F">
        <w:rPr>
          <w:i/>
          <w:sz w:val="24"/>
        </w:rPr>
        <w:t>it may be/that it is not in this case</w:t>
      </w:r>
      <w:r w:rsidRPr="004B013F">
        <w:rPr>
          <w:sz w:val="24"/>
        </w:rPr>
        <w:t xml:space="preserve"> responsible for the grievance.</w:t>
      </w:r>
    </w:p>
    <w:p w14:paraId="53863411"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p>
    <w:p w14:paraId="5E88425F" w14:textId="314401F9"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i/>
          <w:sz w:val="24"/>
        </w:rPr>
      </w:pPr>
      <w:r w:rsidRPr="004B013F">
        <w:rPr>
          <w:i/>
          <w:sz w:val="24"/>
        </w:rPr>
        <w:t xml:space="preserve">[If the </w:t>
      </w:r>
      <w:r>
        <w:rPr>
          <w:rFonts w:cstheme="minorHAnsi"/>
          <w:i/>
          <w:sz w:val="24"/>
        </w:rPr>
        <w:t>PIU</w:t>
      </w:r>
      <w:r w:rsidRPr="004B013F">
        <w:rPr>
          <w:i/>
          <w:sz w:val="24"/>
        </w:rPr>
        <w:t xml:space="preserve"> is going to investigate the case further, please give summary details of the next steps that will be taken to conduct the investigation]</w:t>
      </w:r>
    </w:p>
    <w:p w14:paraId="2C671A51"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p>
    <w:p w14:paraId="0A696D2C" w14:textId="2442FACD"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r w:rsidRPr="00A76C81">
        <w:rPr>
          <w:rFonts w:cstheme="minorHAnsi"/>
          <w:sz w:val="24"/>
        </w:rPr>
        <w:t>P</w:t>
      </w:r>
      <w:r w:rsidRPr="005642F1">
        <w:rPr>
          <w:rFonts w:cstheme="minorHAnsi"/>
          <w:sz w:val="24"/>
        </w:rPr>
        <w:t>lease</w:t>
      </w:r>
      <w:r w:rsidRPr="004B013F">
        <w:rPr>
          <w:sz w:val="24"/>
        </w:rPr>
        <w:t xml:space="preserve"> do not hesitate to contact the </w:t>
      </w:r>
      <w:r>
        <w:rPr>
          <w:rFonts w:cstheme="minorHAnsi"/>
          <w:sz w:val="24"/>
        </w:rPr>
        <w:t>Environmental and Social Specialist</w:t>
      </w:r>
      <w:r w:rsidRPr="004B013F">
        <w:rPr>
          <w:sz w:val="24"/>
        </w:rPr>
        <w:t xml:space="preserve"> should you have any questions or need clarification.</w:t>
      </w:r>
    </w:p>
    <w:p w14:paraId="098DD900"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p>
    <w:p w14:paraId="21CA8854"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r w:rsidRPr="004B013F">
        <w:rPr>
          <w:sz w:val="24"/>
        </w:rPr>
        <w:t>Best regards,</w:t>
      </w:r>
    </w:p>
    <w:p w14:paraId="71DCC240"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p>
    <w:p w14:paraId="3D14F2E2"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p>
    <w:p w14:paraId="67B695A6"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r w:rsidRPr="004B013F">
        <w:rPr>
          <w:sz w:val="24"/>
        </w:rPr>
        <w:t>NAME</w:t>
      </w:r>
    </w:p>
    <w:p w14:paraId="6298016E"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p>
    <w:p w14:paraId="7C7BCA06"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r w:rsidRPr="004B013F">
        <w:rPr>
          <w:sz w:val="24"/>
        </w:rPr>
        <w:t>DATE</w:t>
      </w:r>
    </w:p>
    <w:p w14:paraId="34024C0E" w14:textId="77777777" w:rsidR="006878A8" w:rsidRPr="004B013F" w:rsidRDefault="006878A8" w:rsidP="006878A8">
      <w:pPr>
        <w:pBdr>
          <w:top w:val="double" w:sz="4" w:space="1" w:color="auto"/>
          <w:left w:val="double" w:sz="4" w:space="4" w:color="auto"/>
          <w:bottom w:val="double" w:sz="4" w:space="1" w:color="auto"/>
          <w:right w:val="double" w:sz="4" w:space="4" w:color="auto"/>
        </w:pBdr>
        <w:spacing w:after="0" w:line="240" w:lineRule="auto"/>
        <w:jc w:val="both"/>
        <w:rPr>
          <w:sz w:val="24"/>
        </w:rPr>
      </w:pPr>
    </w:p>
    <w:p w14:paraId="572C82EF" w14:textId="77777777" w:rsidR="006878A8" w:rsidRDefault="006878A8" w:rsidP="006878A8">
      <w:pPr>
        <w:jc w:val="both"/>
        <w:rPr>
          <w:color w:val="2E75B5"/>
          <w:sz w:val="28"/>
          <w:szCs w:val="28"/>
        </w:rPr>
      </w:pPr>
    </w:p>
    <w:p w14:paraId="5D7580F1" w14:textId="46E0F5AF" w:rsidR="009502C4" w:rsidRDefault="009502C4">
      <w:pPr>
        <w:rPr>
          <w:rFonts w:asciiTheme="majorHAnsi" w:eastAsiaTheme="majorEastAsia" w:hAnsiTheme="majorHAnsi" w:cstheme="majorBidi"/>
          <w:b/>
          <w:color w:val="833C0B" w:themeColor="accent2" w:themeShade="80"/>
          <w:sz w:val="28"/>
          <w:szCs w:val="32"/>
        </w:rPr>
      </w:pPr>
      <w:r>
        <w:rPr>
          <w:rFonts w:asciiTheme="majorHAnsi" w:eastAsiaTheme="majorEastAsia" w:hAnsiTheme="majorHAnsi" w:cstheme="majorBidi"/>
          <w:b/>
          <w:color w:val="833C0B" w:themeColor="accent2" w:themeShade="80"/>
          <w:sz w:val="28"/>
          <w:szCs w:val="32"/>
        </w:rPr>
        <w:br w:type="page"/>
      </w:r>
    </w:p>
    <w:p w14:paraId="51A88328" w14:textId="775DC383" w:rsidR="00017C39" w:rsidRPr="006D6812" w:rsidRDefault="006D6812" w:rsidP="009B5768">
      <w:pPr>
        <w:pStyle w:val="Heading2"/>
        <w:rPr>
          <w:b/>
          <w:color w:val="833C0B" w:themeColor="accent2" w:themeShade="80"/>
          <w:sz w:val="28"/>
        </w:rPr>
      </w:pPr>
      <w:bookmarkStart w:id="147" w:name="_Toc152064611"/>
      <w:r w:rsidRPr="006D6812">
        <w:rPr>
          <w:b/>
          <w:color w:val="833C0B" w:themeColor="accent2" w:themeShade="80"/>
          <w:sz w:val="28"/>
        </w:rPr>
        <w:lastRenderedPageBreak/>
        <w:t>Annex E</w:t>
      </w:r>
      <w:r>
        <w:rPr>
          <w:b/>
          <w:color w:val="833C0B" w:themeColor="accent2" w:themeShade="80"/>
          <w:sz w:val="28"/>
        </w:rPr>
        <w:t>:  Disclosure Form</w:t>
      </w:r>
      <w:bookmarkEnd w:id="147"/>
    </w:p>
    <w:p w14:paraId="0E433A6B" w14:textId="316F84C9" w:rsidR="006D6812" w:rsidRDefault="006D6812" w:rsidP="006D6812"/>
    <w:p w14:paraId="1E45E5BE" w14:textId="3AD6D30D" w:rsidR="001D21AE" w:rsidRPr="001D21AE" w:rsidRDefault="001D21AE" w:rsidP="001D21AE">
      <w:pPr>
        <w:jc w:val="center"/>
        <w:rPr>
          <w:b/>
          <w:sz w:val="28"/>
        </w:rPr>
      </w:pPr>
      <w:r w:rsidRPr="001D21AE">
        <w:rPr>
          <w:b/>
          <w:sz w:val="28"/>
        </w:rPr>
        <w:t>Disclosure Form</w:t>
      </w:r>
    </w:p>
    <w:p w14:paraId="093A5EB9" w14:textId="77777777" w:rsidR="00E708A3" w:rsidRDefault="00E708A3" w:rsidP="00E708A3">
      <w:r>
        <w:t>1. Complaint No.:</w:t>
      </w:r>
    </w:p>
    <w:p w14:paraId="7171313C" w14:textId="77777777" w:rsidR="00E708A3" w:rsidRDefault="00E708A3" w:rsidP="00E708A3">
      <w:r>
        <w:t>2. Name of Complainant:</w:t>
      </w:r>
    </w:p>
    <w:p w14:paraId="65D3874D" w14:textId="77777777" w:rsidR="00E708A3" w:rsidRDefault="00E708A3" w:rsidP="00E708A3">
      <w:r>
        <w:t>3. Date of Complaint:</w:t>
      </w:r>
    </w:p>
    <w:p w14:paraId="6D005F1D" w14:textId="77777777" w:rsidR="00E708A3" w:rsidRDefault="00E708A3" w:rsidP="00E708A3">
      <w:r>
        <w:t>4. Summary of the Complaint:</w:t>
      </w:r>
    </w:p>
    <w:p w14:paraId="424DD033" w14:textId="77777777" w:rsidR="00E708A3" w:rsidRDefault="00E708A3" w:rsidP="00E708A3">
      <w:r>
        <w:t>…………………………………………………………………………………………………………………………………………</w:t>
      </w:r>
    </w:p>
    <w:p w14:paraId="3E390753" w14:textId="77777777" w:rsidR="00E708A3" w:rsidRDefault="00E708A3" w:rsidP="00E708A3">
      <w:r>
        <w:t>…………………………………………………………………………………………………………………………………………</w:t>
      </w:r>
    </w:p>
    <w:p w14:paraId="2CDAC9FA" w14:textId="77777777" w:rsidR="00E708A3" w:rsidRDefault="00E708A3" w:rsidP="00E708A3">
      <w:r>
        <w:t>…………………………………………………………………………………………………………………………………………</w:t>
      </w:r>
    </w:p>
    <w:p w14:paraId="608358F4" w14:textId="77777777" w:rsidR="00E708A3" w:rsidRDefault="00E708A3" w:rsidP="00E708A3">
      <w:r>
        <w:t>…………………………………………………………………………………………………………………………………………</w:t>
      </w:r>
    </w:p>
    <w:p w14:paraId="29F88061" w14:textId="77777777" w:rsidR="00E708A3" w:rsidRDefault="00E708A3" w:rsidP="00E708A3">
      <w:r>
        <w:t>…………………………………………………………………………………………………………………………………………</w:t>
      </w:r>
    </w:p>
    <w:p w14:paraId="6B12B8D2" w14:textId="77777777" w:rsidR="00E708A3" w:rsidRDefault="00E708A3" w:rsidP="00E708A3">
      <w:r>
        <w:t>5. Summary of Resolution:</w:t>
      </w:r>
    </w:p>
    <w:p w14:paraId="484940E8" w14:textId="77777777" w:rsidR="00E708A3" w:rsidRDefault="00E708A3" w:rsidP="00E708A3">
      <w:r>
        <w:t>…………………………………………………………………………………………………………………………………………</w:t>
      </w:r>
    </w:p>
    <w:p w14:paraId="3D4BDE6C" w14:textId="77777777" w:rsidR="00E708A3" w:rsidRDefault="00E708A3" w:rsidP="00E708A3">
      <w:r>
        <w:t>…………………………………………………………………………………………………………………………………………</w:t>
      </w:r>
    </w:p>
    <w:p w14:paraId="22A09C6B" w14:textId="77777777" w:rsidR="00E708A3" w:rsidRDefault="00E708A3" w:rsidP="00E708A3">
      <w:r>
        <w:t>…………………………………………………………………………………………………………………………………………</w:t>
      </w:r>
    </w:p>
    <w:p w14:paraId="069D7DC8" w14:textId="77777777" w:rsidR="00E708A3" w:rsidRDefault="00E708A3" w:rsidP="00E708A3">
      <w:r>
        <w:t>…………………………………………………………………………………………………………………………………………</w:t>
      </w:r>
    </w:p>
    <w:p w14:paraId="62EF0B04" w14:textId="77777777" w:rsidR="00E708A3" w:rsidRDefault="00E708A3" w:rsidP="00E708A3">
      <w:r>
        <w:t>…………………………………………………………………………………………………………………………………………</w:t>
      </w:r>
    </w:p>
    <w:p w14:paraId="4D626754" w14:textId="04354931" w:rsidR="00E708A3" w:rsidRDefault="00E708A3" w:rsidP="00E708A3">
      <w:r>
        <w:t>6. Level of Redress (please tick where applicable)</w:t>
      </w:r>
    </w:p>
    <w:p w14:paraId="7D73AAA3" w14:textId="0B45960D" w:rsidR="00E708A3" w:rsidRDefault="00656415" w:rsidP="00E708A3">
      <w:r>
        <w:rPr>
          <w:noProof/>
        </w:rPr>
        <mc:AlternateContent>
          <mc:Choice Requires="wps">
            <w:drawing>
              <wp:anchor distT="0" distB="0" distL="114300" distR="114300" simplePos="0" relativeHeight="251671552" behindDoc="0" locked="0" layoutInCell="1" allowOverlap="1" wp14:anchorId="38C79191" wp14:editId="40BACA88">
                <wp:simplePos x="0" y="0"/>
                <wp:positionH relativeFrom="leftMargin">
                  <wp:posOffset>1326791</wp:posOffset>
                </wp:positionH>
                <wp:positionV relativeFrom="paragraph">
                  <wp:posOffset>4472</wp:posOffset>
                </wp:positionV>
                <wp:extent cx="204622" cy="197485"/>
                <wp:effectExtent l="0" t="0" r="24130" b="12065"/>
                <wp:wrapNone/>
                <wp:docPr id="14" name="Rectangle 14"/>
                <wp:cNvGraphicFramePr/>
                <a:graphic xmlns:a="http://schemas.openxmlformats.org/drawingml/2006/main">
                  <a:graphicData uri="http://schemas.microsoft.com/office/word/2010/wordprocessingShape">
                    <wps:wsp>
                      <wps:cNvSpPr/>
                      <wps:spPr>
                        <a:xfrm flipV="1">
                          <a:off x="0" y="0"/>
                          <a:ext cx="204622" cy="1974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1441" id="Rectangle 14" o:spid="_x0000_s1026" style="position:absolute;margin-left:104.45pt;margin-top:.35pt;width:16.1pt;height:15.55pt;flip:y;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" fillcolor="white [3201]" strokecolor="black [3213]" strokeweight="1pt">
                <w10:wrap anchorx="margin"/>
              </v:rect>
            </w:pict>
          </mc:Fallback>
        </mc:AlternateContent>
      </w:r>
      <w:r w:rsidR="00E708A3">
        <w:rPr>
          <w:noProof/>
        </w:rPr>
        <mc:AlternateContent>
          <mc:Choice Requires="wps">
            <w:drawing>
              <wp:anchor distT="0" distB="0" distL="114300" distR="114300" simplePos="0" relativeHeight="251673600" behindDoc="0" locked="0" layoutInCell="1" allowOverlap="1" wp14:anchorId="33D06655" wp14:editId="5CF28FBD">
                <wp:simplePos x="0" y="0"/>
                <wp:positionH relativeFrom="margin">
                  <wp:posOffset>3664424</wp:posOffset>
                </wp:positionH>
                <wp:positionV relativeFrom="paragraph">
                  <wp:posOffset>6824</wp:posOffset>
                </wp:positionV>
                <wp:extent cx="204470" cy="184472"/>
                <wp:effectExtent l="0" t="0" r="24130" b="25400"/>
                <wp:wrapNone/>
                <wp:docPr id="15" name="Rectangle 15"/>
                <wp:cNvGraphicFramePr/>
                <a:graphic xmlns:a="http://schemas.openxmlformats.org/drawingml/2006/main">
                  <a:graphicData uri="http://schemas.microsoft.com/office/word/2010/wordprocessingShape">
                    <wps:wsp>
                      <wps:cNvSpPr/>
                      <wps:spPr>
                        <a:xfrm flipV="1">
                          <a:off x="0" y="0"/>
                          <a:ext cx="204470" cy="1844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68343" id="Rectangle 15" o:spid="_x0000_s1026" style="position:absolute;margin-left:288.55pt;margin-top:.55pt;width:16.1pt;height:14.55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" fillcolor="white [3201]" strokecolor="black [3213]" strokeweight="1pt">
                <w10:wrap anchorx="margin"/>
              </v:rect>
            </w:pict>
          </mc:Fallback>
        </mc:AlternateContent>
      </w:r>
      <w:r w:rsidR="00E708A3">
        <w:rPr>
          <w:noProof/>
        </w:rPr>
        <mc:AlternateContent>
          <mc:Choice Requires="wps">
            <w:drawing>
              <wp:anchor distT="0" distB="0" distL="114300" distR="114300" simplePos="0" relativeHeight="251672576" behindDoc="0" locked="0" layoutInCell="1" allowOverlap="1" wp14:anchorId="60811CBA" wp14:editId="5437E7F5">
                <wp:simplePos x="0" y="0"/>
                <wp:positionH relativeFrom="margin">
                  <wp:posOffset>1869744</wp:posOffset>
                </wp:positionH>
                <wp:positionV relativeFrom="paragraph">
                  <wp:posOffset>14605</wp:posOffset>
                </wp:positionV>
                <wp:extent cx="204470" cy="184472"/>
                <wp:effectExtent l="0" t="0" r="24130" b="25400"/>
                <wp:wrapNone/>
                <wp:docPr id="16" name="Rectangle 16"/>
                <wp:cNvGraphicFramePr/>
                <a:graphic xmlns:a="http://schemas.openxmlformats.org/drawingml/2006/main">
                  <a:graphicData uri="http://schemas.microsoft.com/office/word/2010/wordprocessingShape">
                    <wps:wsp>
                      <wps:cNvSpPr/>
                      <wps:spPr>
                        <a:xfrm flipV="1">
                          <a:off x="0" y="0"/>
                          <a:ext cx="204470" cy="1844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E0A6B" id="Rectangle 16" o:spid="_x0000_s1026" style="position:absolute;margin-left:147.2pt;margin-top:1.15pt;width:16.1pt;height:14.55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" fillcolor="white [3201]" strokecolor="black [3213]" strokeweight="1pt">
                <w10:wrap anchorx="margin"/>
              </v:rect>
            </w:pict>
          </mc:Fallback>
        </mc:AlternateContent>
      </w:r>
      <w:r w:rsidR="00E708A3">
        <w:t>First</w:t>
      </w:r>
      <w:r w:rsidR="00E708A3">
        <w:tab/>
      </w:r>
      <w:r w:rsidR="00E708A3">
        <w:tab/>
        <w:t xml:space="preserve">              Second </w:t>
      </w:r>
      <w:r w:rsidR="00E708A3">
        <w:tab/>
      </w:r>
      <w:r w:rsidR="00E708A3">
        <w:tab/>
      </w:r>
      <w:r w:rsidR="00E708A3">
        <w:tab/>
      </w:r>
      <w:r w:rsidR="00E708A3">
        <w:tab/>
        <w:t>Third</w:t>
      </w:r>
      <w:r w:rsidR="00E708A3">
        <w:tab/>
      </w:r>
    </w:p>
    <w:p w14:paraId="411063CA" w14:textId="77777777" w:rsidR="00E708A3" w:rsidRDefault="00E708A3" w:rsidP="00E708A3">
      <w:r>
        <w:t>7. Date of grievance redress (dd/mm/yyyy): ______________________</w:t>
      </w:r>
    </w:p>
    <w:p w14:paraId="6C56F9FD" w14:textId="77777777" w:rsidR="00E708A3" w:rsidRDefault="00E708A3" w:rsidP="00E708A3">
      <w:r>
        <w:t>Name of Complainant: ____________________________</w:t>
      </w:r>
    </w:p>
    <w:p w14:paraId="167F2353" w14:textId="77777777" w:rsidR="00E708A3" w:rsidRDefault="00E708A3" w:rsidP="00E708A3">
      <w:r>
        <w:t>Signature of the Complainant, indicating acceptance/rejection [of the solution] to his/her grievance:</w:t>
      </w:r>
    </w:p>
    <w:p w14:paraId="54302C7E" w14:textId="77777777" w:rsidR="00E708A3" w:rsidRDefault="00E708A3" w:rsidP="00E708A3">
      <w:r>
        <w:t>__________________________</w:t>
      </w:r>
    </w:p>
    <w:p w14:paraId="723187AA" w14:textId="77777777" w:rsidR="00E708A3" w:rsidRDefault="00E708A3" w:rsidP="00E708A3">
      <w:r>
        <w:t>Name of Grievance Handling Officer: ____________________________</w:t>
      </w:r>
    </w:p>
    <w:p w14:paraId="1CEF8E50" w14:textId="77777777" w:rsidR="00E708A3" w:rsidRDefault="00E708A3" w:rsidP="00E708A3">
      <w:r>
        <w:t>Signature of Grievance Handling Officer: _________________________</w:t>
      </w:r>
    </w:p>
    <w:p w14:paraId="25B66760" w14:textId="4909AA64" w:rsidR="006D6812" w:rsidRDefault="00E708A3">
      <w:r>
        <w:t>Date (dd/mm/yyyy): ____________________</w:t>
      </w:r>
      <w:r>
        <w:cr/>
      </w:r>
      <w:r w:rsidR="006D6812">
        <w:br w:type="page"/>
      </w:r>
    </w:p>
    <w:p w14:paraId="197F245E" w14:textId="30E4E498" w:rsidR="006D6812" w:rsidRDefault="00465993" w:rsidP="00465993">
      <w:pPr>
        <w:pStyle w:val="Heading2"/>
        <w:rPr>
          <w:b/>
          <w:color w:val="833C0B" w:themeColor="accent2" w:themeShade="80"/>
        </w:rPr>
      </w:pPr>
      <w:bookmarkStart w:id="148" w:name="_Toc152064612"/>
      <w:r w:rsidRPr="00465993">
        <w:rPr>
          <w:b/>
          <w:color w:val="833C0B" w:themeColor="accent2" w:themeShade="80"/>
        </w:rPr>
        <w:lastRenderedPageBreak/>
        <w:t>Annex F:</w:t>
      </w:r>
      <w:r>
        <w:rPr>
          <w:b/>
          <w:color w:val="833C0B" w:themeColor="accent2" w:themeShade="80"/>
        </w:rPr>
        <w:t xml:space="preserve">  Meeting Record Format</w:t>
      </w:r>
      <w:bookmarkEnd w:id="148"/>
    </w:p>
    <w:p w14:paraId="5822725C" w14:textId="12B8C76D" w:rsidR="00465993" w:rsidRDefault="00465993" w:rsidP="00465993"/>
    <w:p w14:paraId="57BDDFFC" w14:textId="77777777" w:rsidR="00465993" w:rsidRPr="002F6A56" w:rsidRDefault="00465993" w:rsidP="00465993">
      <w:pPr>
        <w:jc w:val="center"/>
        <w:rPr>
          <w:b/>
          <w:sz w:val="26"/>
          <w:szCs w:val="26"/>
        </w:rPr>
      </w:pPr>
      <w:r w:rsidRPr="002F6A56">
        <w:rPr>
          <w:b/>
          <w:sz w:val="26"/>
          <w:szCs w:val="26"/>
        </w:rPr>
        <w:t>GRIEVANCE COMMITTEE FOLLOW-UP REPORT</w:t>
      </w:r>
    </w:p>
    <w:p w14:paraId="2A46A09D" w14:textId="77777777" w:rsidR="00465993" w:rsidRPr="002776BD" w:rsidRDefault="00465993" w:rsidP="00465993">
      <w:pPr>
        <w:jc w:val="center"/>
        <w:rPr>
          <w:rFonts w:ascii="Times New Roman" w:hAnsi="Times New Roman" w:cs="Times New Roman"/>
          <w:i/>
          <w:iCs/>
          <w:color w:val="FF0000"/>
        </w:rPr>
      </w:pPr>
      <w:r w:rsidRPr="002776BD">
        <w:rPr>
          <w:rFonts w:ascii="Times New Roman" w:hAnsi="Times New Roman" w:cs="Times New Roman"/>
          <w:i/>
          <w:iCs/>
          <w:color w:val="FF0000"/>
        </w:rPr>
        <w:t xml:space="preserve">To be completed by </w:t>
      </w:r>
      <w:r>
        <w:rPr>
          <w:rFonts w:ascii="Times New Roman" w:hAnsi="Times New Roman" w:cs="Times New Roman"/>
          <w:i/>
          <w:iCs/>
          <w:color w:val="FF0000"/>
        </w:rPr>
        <w:t>E</w:t>
      </w:r>
      <w:r w:rsidRPr="002776BD">
        <w:rPr>
          <w:rFonts w:ascii="Times New Roman" w:hAnsi="Times New Roman" w:cs="Times New Roman"/>
          <w:i/>
          <w:iCs/>
          <w:color w:val="FF0000"/>
        </w:rPr>
        <w:t>SS Only</w:t>
      </w:r>
    </w:p>
    <w:tbl>
      <w:tblPr>
        <w:tblW w:w="9777" w:type="dxa"/>
        <w:tblLayout w:type="fixed"/>
        <w:tblLook w:val="0400" w:firstRow="0" w:lastRow="0" w:firstColumn="0" w:lastColumn="0" w:noHBand="0" w:noVBand="1"/>
      </w:tblPr>
      <w:tblGrid>
        <w:gridCol w:w="2122"/>
        <w:gridCol w:w="863"/>
        <w:gridCol w:w="6792"/>
      </w:tblGrid>
      <w:tr w:rsidR="00465993" w:rsidRPr="002F6A56" w14:paraId="5E03ED60" w14:textId="77777777" w:rsidTr="003104BA">
        <w:trPr>
          <w:trHeight w:val="700"/>
        </w:trPr>
        <w:tc>
          <w:tcPr>
            <w:tcW w:w="2122" w:type="dxa"/>
            <w:tcBorders>
              <w:top w:val="single" w:sz="4" w:space="0" w:color="806F59"/>
              <w:left w:val="single" w:sz="4" w:space="0" w:color="806F59"/>
              <w:bottom w:val="single" w:sz="4" w:space="0" w:color="806F59"/>
              <w:right w:val="single" w:sz="4" w:space="0" w:color="000000"/>
            </w:tcBorders>
            <w:shd w:val="clear" w:color="auto" w:fill="F2F2F2" w:themeFill="background1" w:themeFillShade="F2"/>
            <w:vAlign w:val="center"/>
          </w:tcPr>
          <w:p w14:paraId="0F61CF48" w14:textId="77777777" w:rsidR="00465993" w:rsidRPr="002F6A56" w:rsidRDefault="00465993" w:rsidP="003104BA">
            <w:pPr>
              <w:tabs>
                <w:tab w:val="left" w:pos="284"/>
              </w:tabs>
              <w:rPr>
                <w:rFonts w:eastAsia="Times New Roman" w:cs="Times New Roman"/>
                <w:color w:val="000000"/>
              </w:rPr>
            </w:pPr>
            <w:r w:rsidRPr="002F6A56">
              <w:rPr>
                <w:rFonts w:eastAsia="Times New Roman" w:cs="Times New Roman"/>
                <w:b/>
                <w:color w:val="000000"/>
              </w:rPr>
              <w:t>Date Complaint Received</w:t>
            </w:r>
          </w:p>
        </w:tc>
        <w:tc>
          <w:tcPr>
            <w:tcW w:w="7655" w:type="dxa"/>
            <w:gridSpan w:val="2"/>
            <w:tcBorders>
              <w:top w:val="single" w:sz="4" w:space="0" w:color="806F59"/>
              <w:left w:val="single" w:sz="4" w:space="0" w:color="000000"/>
              <w:bottom w:val="single" w:sz="4" w:space="0" w:color="806F59"/>
              <w:right w:val="single" w:sz="4" w:space="0" w:color="806F59"/>
            </w:tcBorders>
            <w:vAlign w:val="center"/>
          </w:tcPr>
          <w:p w14:paraId="28479AA1" w14:textId="2840AD44" w:rsidR="00465993" w:rsidRPr="002F6A56" w:rsidRDefault="00465993" w:rsidP="001E233A">
            <w:pPr>
              <w:rPr>
                <w:rFonts w:eastAsia="Times New Roman" w:cs="Times New Roman"/>
                <w:color w:val="000000"/>
              </w:rPr>
            </w:pPr>
            <w:r w:rsidRPr="002F6A56">
              <w:rPr>
                <w:rFonts w:eastAsia="Times New Roman" w:cs="Times New Roman"/>
                <w:color w:val="000000"/>
              </w:rPr>
              <w:t>Day____/ Month ____/Year _________</w:t>
            </w:r>
          </w:p>
        </w:tc>
      </w:tr>
      <w:tr w:rsidR="00465993" w:rsidRPr="002F6A56" w14:paraId="244ADC15" w14:textId="77777777" w:rsidTr="003104BA">
        <w:trPr>
          <w:trHeight w:val="700"/>
        </w:trPr>
        <w:tc>
          <w:tcPr>
            <w:tcW w:w="2122" w:type="dxa"/>
            <w:tcBorders>
              <w:top w:val="single" w:sz="4" w:space="0" w:color="806F59"/>
              <w:left w:val="single" w:sz="4" w:space="0" w:color="806F59"/>
              <w:bottom w:val="single" w:sz="4" w:space="0" w:color="806F59"/>
              <w:right w:val="single" w:sz="4" w:space="0" w:color="000000"/>
            </w:tcBorders>
            <w:shd w:val="clear" w:color="auto" w:fill="F2F2F2" w:themeFill="background1" w:themeFillShade="F2"/>
            <w:vAlign w:val="center"/>
          </w:tcPr>
          <w:p w14:paraId="57B66260" w14:textId="77777777" w:rsidR="00465993" w:rsidRPr="002F6A56" w:rsidRDefault="00465993" w:rsidP="003104BA">
            <w:pPr>
              <w:tabs>
                <w:tab w:val="left" w:pos="284"/>
              </w:tabs>
              <w:rPr>
                <w:rFonts w:eastAsia="Times New Roman" w:cs="Times New Roman"/>
                <w:b/>
                <w:color w:val="000000"/>
              </w:rPr>
            </w:pPr>
            <w:r w:rsidRPr="002F6A56">
              <w:rPr>
                <w:rFonts w:eastAsia="Times New Roman" w:cs="Times New Roman"/>
                <w:b/>
                <w:color w:val="000000"/>
              </w:rPr>
              <w:t>Time Complaint Received</w:t>
            </w:r>
          </w:p>
        </w:tc>
        <w:tc>
          <w:tcPr>
            <w:tcW w:w="7655" w:type="dxa"/>
            <w:gridSpan w:val="2"/>
            <w:tcBorders>
              <w:top w:val="single" w:sz="4" w:space="0" w:color="806F59"/>
              <w:left w:val="single" w:sz="4" w:space="0" w:color="000000"/>
              <w:bottom w:val="single" w:sz="4" w:space="0" w:color="806F59"/>
              <w:right w:val="single" w:sz="4" w:space="0" w:color="806F59"/>
            </w:tcBorders>
            <w:vAlign w:val="center"/>
          </w:tcPr>
          <w:p w14:paraId="0AE8E94D" w14:textId="77777777" w:rsidR="00465993" w:rsidRPr="002F6A56" w:rsidRDefault="00465993" w:rsidP="003104BA">
            <w:pPr>
              <w:tabs>
                <w:tab w:val="left" w:pos="284"/>
              </w:tabs>
              <w:ind w:left="22"/>
              <w:rPr>
                <w:rFonts w:eastAsia="Times New Roman" w:cs="Times New Roman"/>
                <w:b/>
                <w:color w:val="000000"/>
              </w:rPr>
            </w:pPr>
          </w:p>
        </w:tc>
      </w:tr>
      <w:tr w:rsidR="00465993" w:rsidRPr="002F6A56" w14:paraId="7CFFDE9C" w14:textId="77777777" w:rsidTr="003104BA">
        <w:trPr>
          <w:trHeight w:val="700"/>
        </w:trPr>
        <w:tc>
          <w:tcPr>
            <w:tcW w:w="2122" w:type="dxa"/>
            <w:tcBorders>
              <w:top w:val="single" w:sz="4" w:space="0" w:color="806F59"/>
              <w:left w:val="single" w:sz="4" w:space="0" w:color="806F59"/>
              <w:bottom w:val="single" w:sz="4" w:space="0" w:color="806F59"/>
              <w:right w:val="single" w:sz="4" w:space="0" w:color="806F59"/>
            </w:tcBorders>
            <w:shd w:val="clear" w:color="auto" w:fill="F2F2F2" w:themeFill="background1" w:themeFillShade="F2"/>
            <w:vAlign w:val="center"/>
          </w:tcPr>
          <w:p w14:paraId="66E9D271" w14:textId="77777777" w:rsidR="00465993" w:rsidRPr="002F6A56" w:rsidRDefault="00465993" w:rsidP="003104BA">
            <w:pPr>
              <w:tabs>
                <w:tab w:val="left" w:pos="284"/>
              </w:tabs>
              <w:rPr>
                <w:rFonts w:eastAsia="Times New Roman" w:cs="Times New Roman"/>
                <w:b/>
                <w:color w:val="000000"/>
              </w:rPr>
            </w:pPr>
            <w:r w:rsidRPr="002F6A56">
              <w:rPr>
                <w:rFonts w:eastAsia="Times New Roman" w:cs="Times New Roman"/>
                <w:b/>
                <w:color w:val="000000"/>
              </w:rPr>
              <w:t>Name of Complainant</w:t>
            </w:r>
          </w:p>
        </w:tc>
        <w:tc>
          <w:tcPr>
            <w:tcW w:w="7655" w:type="dxa"/>
            <w:gridSpan w:val="2"/>
            <w:tcBorders>
              <w:top w:val="single" w:sz="4" w:space="0" w:color="806F59"/>
              <w:left w:val="single" w:sz="4" w:space="0" w:color="806F59"/>
              <w:bottom w:val="single" w:sz="4" w:space="0" w:color="806F59"/>
              <w:right w:val="single" w:sz="4" w:space="0" w:color="806F59"/>
            </w:tcBorders>
            <w:vAlign w:val="center"/>
          </w:tcPr>
          <w:p w14:paraId="333B1776" w14:textId="77777777" w:rsidR="00465993" w:rsidRPr="002F6A56" w:rsidRDefault="00465993" w:rsidP="003104BA">
            <w:pPr>
              <w:tabs>
                <w:tab w:val="left" w:pos="284"/>
              </w:tabs>
              <w:ind w:left="22"/>
              <w:rPr>
                <w:rFonts w:eastAsia="Times New Roman" w:cs="Times New Roman"/>
                <w:color w:val="000000"/>
              </w:rPr>
            </w:pPr>
          </w:p>
        </w:tc>
      </w:tr>
      <w:tr w:rsidR="00465993" w:rsidRPr="002F6A56" w14:paraId="7535F460" w14:textId="77777777" w:rsidTr="003104BA">
        <w:trPr>
          <w:trHeight w:val="700"/>
        </w:trPr>
        <w:tc>
          <w:tcPr>
            <w:tcW w:w="2122" w:type="dxa"/>
            <w:tcBorders>
              <w:top w:val="single" w:sz="4" w:space="0" w:color="806F59"/>
              <w:left w:val="single" w:sz="4" w:space="0" w:color="806F59"/>
              <w:bottom w:val="single" w:sz="4" w:space="0" w:color="806F59"/>
              <w:right w:val="single" w:sz="4" w:space="0" w:color="806F59"/>
            </w:tcBorders>
            <w:shd w:val="clear" w:color="auto" w:fill="F2F2F2" w:themeFill="background1" w:themeFillShade="F2"/>
            <w:vAlign w:val="center"/>
          </w:tcPr>
          <w:p w14:paraId="7F0BF137" w14:textId="77777777" w:rsidR="00465993" w:rsidRPr="002F6A56" w:rsidRDefault="00465993" w:rsidP="003104BA">
            <w:pPr>
              <w:tabs>
                <w:tab w:val="left" w:pos="284"/>
              </w:tabs>
              <w:rPr>
                <w:rFonts w:eastAsia="Times New Roman" w:cs="Times New Roman"/>
                <w:b/>
                <w:color w:val="000000"/>
              </w:rPr>
            </w:pPr>
            <w:r w:rsidRPr="002F6A56">
              <w:rPr>
                <w:rFonts w:eastAsia="Times New Roman" w:cs="Times New Roman"/>
                <w:b/>
                <w:color w:val="000000"/>
              </w:rPr>
              <w:t>Type of Complainant</w:t>
            </w:r>
          </w:p>
        </w:tc>
        <w:tc>
          <w:tcPr>
            <w:tcW w:w="7655" w:type="dxa"/>
            <w:gridSpan w:val="2"/>
            <w:tcBorders>
              <w:top w:val="single" w:sz="4" w:space="0" w:color="806F59"/>
              <w:left w:val="single" w:sz="4" w:space="0" w:color="806F59"/>
              <w:bottom w:val="single" w:sz="4" w:space="0" w:color="806F59"/>
              <w:right w:val="single" w:sz="4" w:space="0" w:color="806F59"/>
            </w:tcBorders>
            <w:vAlign w:val="center"/>
          </w:tcPr>
          <w:p w14:paraId="0831D693" w14:textId="77777777" w:rsidR="00465993" w:rsidRPr="002F6A56" w:rsidRDefault="00465993" w:rsidP="003104BA">
            <w:pPr>
              <w:tabs>
                <w:tab w:val="left" w:pos="284"/>
              </w:tabs>
              <w:ind w:left="22"/>
              <w:rPr>
                <w:rFonts w:eastAsia="Times New Roman" w:cs="Times New Roman"/>
              </w:rPr>
            </w:pPr>
            <w:r w:rsidRPr="002F6A56">
              <w:rPr>
                <w:rFonts w:ascii="Segoe UI Symbol" w:eastAsia="Times New Roman" w:hAnsi="Segoe UI Symbol" w:cs="Segoe UI Symbol"/>
              </w:rPr>
              <w:t>☐</w:t>
            </w:r>
            <w:r w:rsidRPr="002F6A56">
              <w:rPr>
                <w:rFonts w:eastAsia="Times New Roman" w:cs="Segoe UI Symbol"/>
              </w:rPr>
              <w:t xml:space="preserve"> </w:t>
            </w:r>
            <w:r w:rsidRPr="002F6A56">
              <w:rPr>
                <w:rFonts w:eastAsia="Times New Roman" w:cs="Times New Roman"/>
              </w:rPr>
              <w:t xml:space="preserve">Internal Stakeholder (staff) </w:t>
            </w:r>
          </w:p>
          <w:p w14:paraId="7B018829" w14:textId="77777777" w:rsidR="00465993" w:rsidRPr="002F6A56" w:rsidRDefault="00465993" w:rsidP="003104BA">
            <w:pPr>
              <w:tabs>
                <w:tab w:val="left" w:pos="284"/>
              </w:tabs>
              <w:ind w:left="22"/>
              <w:rPr>
                <w:rFonts w:eastAsia="Times New Roman" w:cs="Times New Roman"/>
              </w:rPr>
            </w:pPr>
            <w:r w:rsidRPr="002F6A56">
              <w:rPr>
                <w:rFonts w:ascii="Segoe UI Symbol" w:eastAsia="Times New Roman" w:hAnsi="Segoe UI Symbol" w:cs="Segoe UI Symbol"/>
              </w:rPr>
              <w:t>☐</w:t>
            </w:r>
            <w:r w:rsidRPr="002F6A56">
              <w:rPr>
                <w:rFonts w:eastAsia="Times New Roman" w:cs="Segoe UI Symbol"/>
              </w:rPr>
              <w:t xml:space="preserve"> </w:t>
            </w:r>
            <w:r w:rsidRPr="002F6A56">
              <w:rPr>
                <w:rFonts w:eastAsia="Times New Roman" w:cs="Times New Roman"/>
              </w:rPr>
              <w:t xml:space="preserve">Internal Stakeholder (beneficiary) Social Protection </w:t>
            </w:r>
            <w:r w:rsidRPr="002F6A56">
              <w:rPr>
                <w:rFonts w:ascii="Segoe UI Symbol" w:eastAsia="Times New Roman" w:hAnsi="Segoe UI Symbol" w:cs="Segoe UI Symbol"/>
              </w:rPr>
              <w:t>☐</w:t>
            </w:r>
            <w:r w:rsidRPr="002F6A56">
              <w:rPr>
                <w:rFonts w:eastAsia="Times New Roman" w:cs="Segoe UI Symbol"/>
              </w:rPr>
              <w:t xml:space="preserve"> /TVET </w:t>
            </w:r>
            <w:r w:rsidRPr="002F6A56">
              <w:rPr>
                <w:rFonts w:ascii="Segoe UI Symbol" w:eastAsia="Times New Roman" w:hAnsi="Segoe UI Symbol" w:cs="Segoe UI Symbol"/>
              </w:rPr>
              <w:t>☐</w:t>
            </w:r>
            <w:r w:rsidRPr="002F6A56">
              <w:rPr>
                <w:rFonts w:eastAsia="Times New Roman" w:cs="Times New Roman"/>
              </w:rPr>
              <w:t xml:space="preserve"> </w:t>
            </w:r>
          </w:p>
          <w:p w14:paraId="04D18708" w14:textId="77777777" w:rsidR="00465993" w:rsidRPr="002F6A56" w:rsidRDefault="00465993" w:rsidP="003104BA">
            <w:pPr>
              <w:tabs>
                <w:tab w:val="left" w:pos="284"/>
              </w:tabs>
              <w:ind w:left="22"/>
              <w:rPr>
                <w:rFonts w:eastAsia="Times New Roman" w:cs="Times New Roman"/>
                <w:color w:val="000000"/>
              </w:rPr>
            </w:pPr>
            <w:r w:rsidRPr="002F6A56">
              <w:rPr>
                <w:rFonts w:ascii="Segoe UI Symbol" w:eastAsia="Times New Roman" w:hAnsi="Segoe UI Symbol" w:cs="Segoe UI Symbol"/>
              </w:rPr>
              <w:t>☐</w:t>
            </w:r>
            <w:r w:rsidRPr="002F6A56">
              <w:rPr>
                <w:rFonts w:eastAsia="Times New Roman" w:cs="Segoe UI Symbol"/>
              </w:rPr>
              <w:t xml:space="preserve"> </w:t>
            </w:r>
            <w:r w:rsidRPr="002F6A56">
              <w:rPr>
                <w:rFonts w:eastAsia="Times New Roman" w:cs="Times New Roman"/>
              </w:rPr>
              <w:t>External Stakeholder</w:t>
            </w:r>
          </w:p>
        </w:tc>
      </w:tr>
      <w:tr w:rsidR="00465993" w:rsidRPr="002F6A56" w14:paraId="46C53923" w14:textId="77777777" w:rsidTr="003104BA">
        <w:trPr>
          <w:trHeight w:val="840"/>
        </w:trPr>
        <w:tc>
          <w:tcPr>
            <w:tcW w:w="2122" w:type="dxa"/>
            <w:tcBorders>
              <w:top w:val="single" w:sz="4" w:space="0" w:color="806F59"/>
              <w:left w:val="single" w:sz="4" w:space="0" w:color="806F59"/>
              <w:bottom w:val="single" w:sz="4" w:space="0" w:color="806F59"/>
              <w:right w:val="single" w:sz="4" w:space="0" w:color="806F59"/>
            </w:tcBorders>
            <w:shd w:val="clear" w:color="auto" w:fill="F2F2F2" w:themeFill="background1" w:themeFillShade="F2"/>
            <w:vAlign w:val="center"/>
          </w:tcPr>
          <w:p w14:paraId="31ED091A" w14:textId="77777777" w:rsidR="00465993" w:rsidRPr="002F6A56" w:rsidRDefault="00465993" w:rsidP="003104BA">
            <w:pPr>
              <w:tabs>
                <w:tab w:val="left" w:pos="284"/>
              </w:tabs>
              <w:spacing w:after="103"/>
              <w:rPr>
                <w:rFonts w:eastAsia="Times New Roman" w:cs="Times New Roman"/>
                <w:b/>
                <w:color w:val="000000"/>
              </w:rPr>
            </w:pPr>
            <w:r w:rsidRPr="002F6A56">
              <w:rPr>
                <w:rFonts w:eastAsia="Times New Roman" w:cs="Times New Roman"/>
                <w:b/>
                <w:color w:val="000000"/>
              </w:rPr>
              <w:t>Complainant Contact Information</w:t>
            </w:r>
          </w:p>
        </w:tc>
        <w:tc>
          <w:tcPr>
            <w:tcW w:w="7655" w:type="dxa"/>
            <w:gridSpan w:val="2"/>
            <w:tcBorders>
              <w:top w:val="single" w:sz="4" w:space="0" w:color="806F59"/>
              <w:left w:val="single" w:sz="4" w:space="0" w:color="806F59"/>
              <w:bottom w:val="single" w:sz="4" w:space="0" w:color="806F59"/>
              <w:right w:val="single" w:sz="4" w:space="0" w:color="806F59"/>
            </w:tcBorders>
            <w:vAlign w:val="center"/>
          </w:tcPr>
          <w:p w14:paraId="6D82F898" w14:textId="77777777" w:rsidR="00465993" w:rsidRPr="002F6A56" w:rsidRDefault="00465993" w:rsidP="003104BA">
            <w:pPr>
              <w:tabs>
                <w:tab w:val="left" w:pos="284"/>
              </w:tabs>
              <w:rPr>
                <w:rFonts w:eastAsia="Times New Roman" w:cs="Times New Roman"/>
                <w:b/>
                <w:color w:val="000000"/>
              </w:rPr>
            </w:pPr>
            <w:r w:rsidRPr="002F6A56">
              <w:rPr>
                <w:rFonts w:eastAsia="Times New Roman" w:cs="Times New Roman"/>
                <w:b/>
                <w:color w:val="000000"/>
              </w:rPr>
              <w:t>Address:</w:t>
            </w:r>
          </w:p>
          <w:p w14:paraId="5487CA5E" w14:textId="77777777" w:rsidR="00465993" w:rsidRPr="002F6A56" w:rsidRDefault="00465993" w:rsidP="003104BA">
            <w:pPr>
              <w:tabs>
                <w:tab w:val="left" w:pos="284"/>
              </w:tabs>
              <w:rPr>
                <w:rFonts w:eastAsia="Times New Roman" w:cs="Times New Roman"/>
                <w:b/>
                <w:color w:val="000000"/>
              </w:rPr>
            </w:pPr>
            <w:r w:rsidRPr="002F6A56">
              <w:rPr>
                <w:rFonts w:eastAsia="Times New Roman" w:cs="Times New Roman"/>
                <w:b/>
                <w:color w:val="000000"/>
              </w:rPr>
              <w:t>Telephone:</w:t>
            </w:r>
          </w:p>
          <w:p w14:paraId="786B4865" w14:textId="77777777" w:rsidR="00465993" w:rsidRPr="002F6A56" w:rsidRDefault="00465993" w:rsidP="003104BA">
            <w:pPr>
              <w:tabs>
                <w:tab w:val="left" w:pos="284"/>
              </w:tabs>
              <w:rPr>
                <w:rFonts w:eastAsia="Times New Roman" w:cs="Times New Roman"/>
                <w:color w:val="000000"/>
              </w:rPr>
            </w:pPr>
            <w:r w:rsidRPr="002F6A56">
              <w:rPr>
                <w:rFonts w:eastAsia="Times New Roman" w:cs="Times New Roman"/>
                <w:b/>
                <w:color w:val="000000"/>
              </w:rPr>
              <w:t>Email:</w:t>
            </w:r>
          </w:p>
        </w:tc>
      </w:tr>
      <w:tr w:rsidR="00465993" w:rsidRPr="002F6A56" w14:paraId="7C140525" w14:textId="77777777" w:rsidTr="003104BA">
        <w:trPr>
          <w:trHeight w:val="600"/>
        </w:trPr>
        <w:tc>
          <w:tcPr>
            <w:tcW w:w="2122" w:type="dxa"/>
            <w:tcBorders>
              <w:top w:val="single" w:sz="4" w:space="0" w:color="806F59"/>
              <w:left w:val="single" w:sz="4" w:space="0" w:color="806F59"/>
              <w:bottom w:val="single" w:sz="4" w:space="0" w:color="806F59"/>
              <w:right w:val="single" w:sz="4" w:space="0" w:color="806F59"/>
            </w:tcBorders>
            <w:shd w:val="clear" w:color="auto" w:fill="F2F2F2" w:themeFill="background1" w:themeFillShade="F2"/>
            <w:vAlign w:val="center"/>
          </w:tcPr>
          <w:p w14:paraId="172DC3AB" w14:textId="77777777" w:rsidR="00465993" w:rsidRPr="002F6A56" w:rsidRDefault="00465993" w:rsidP="003104BA">
            <w:pPr>
              <w:tabs>
                <w:tab w:val="left" w:pos="284"/>
              </w:tabs>
              <w:rPr>
                <w:rFonts w:eastAsia="Times New Roman" w:cs="Times New Roman"/>
                <w:b/>
                <w:color w:val="000000"/>
              </w:rPr>
            </w:pPr>
            <w:r w:rsidRPr="002F6A56">
              <w:rPr>
                <w:rFonts w:eastAsia="Times New Roman" w:cs="Times New Roman"/>
                <w:b/>
                <w:color w:val="000000"/>
              </w:rPr>
              <w:t>Type of Complaint</w:t>
            </w:r>
          </w:p>
        </w:tc>
        <w:tc>
          <w:tcPr>
            <w:tcW w:w="7655" w:type="dxa"/>
            <w:gridSpan w:val="2"/>
            <w:tcBorders>
              <w:top w:val="single" w:sz="4" w:space="0" w:color="806F59"/>
              <w:left w:val="single" w:sz="4" w:space="0" w:color="806F59"/>
              <w:bottom w:val="single" w:sz="4" w:space="0" w:color="806F59"/>
              <w:right w:val="single" w:sz="4" w:space="0" w:color="806F59"/>
            </w:tcBorders>
            <w:vAlign w:val="center"/>
          </w:tcPr>
          <w:p w14:paraId="7359D49B" w14:textId="66D1AAE1" w:rsidR="00465993" w:rsidRPr="002F6A56" w:rsidRDefault="00465993" w:rsidP="003104BA">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Segoe UI Symbol"/>
              </w:rPr>
              <w:t xml:space="preserve"> </w:t>
            </w:r>
            <w:r w:rsidRPr="002F6A56">
              <w:rPr>
                <w:rFonts w:eastAsia="Times New Roman" w:cs="Times New Roman"/>
              </w:rPr>
              <w:t>Communication (e.g.</w:t>
            </w:r>
            <w:r w:rsidR="00343BB5">
              <w:rPr>
                <w:rFonts w:eastAsia="Times New Roman" w:cs="Times New Roman"/>
              </w:rPr>
              <w:t>,</w:t>
            </w:r>
            <w:r w:rsidRPr="002F6A56">
              <w:rPr>
                <w:rFonts w:eastAsia="Times New Roman" w:cs="Times New Roman"/>
              </w:rPr>
              <w:t xml:space="preserve"> information on the project or consultation related issues)</w:t>
            </w:r>
          </w:p>
          <w:p w14:paraId="658109E3" w14:textId="149569E9" w:rsidR="00465993" w:rsidRPr="002F6A56" w:rsidRDefault="00465993" w:rsidP="003104BA">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Segoe UI Symbol"/>
              </w:rPr>
              <w:t xml:space="preserve"> </w:t>
            </w:r>
            <w:r w:rsidRPr="002F6A56">
              <w:rPr>
                <w:rFonts w:eastAsia="Times New Roman" w:cs="Times New Roman"/>
              </w:rPr>
              <w:t>Project Process- Implementation (e.g.</w:t>
            </w:r>
            <w:r w:rsidR="00343BB5">
              <w:rPr>
                <w:rFonts w:eastAsia="Times New Roman" w:cs="Times New Roman"/>
              </w:rPr>
              <w:t>,</w:t>
            </w:r>
            <w:r w:rsidRPr="002F6A56">
              <w:rPr>
                <w:rFonts w:eastAsia="Times New Roman" w:cs="Times New Roman"/>
              </w:rPr>
              <w:t xml:space="preserve"> beneficiary agreement, training, etc.</w:t>
            </w:r>
            <w:r w:rsidR="00230D8B">
              <w:rPr>
                <w:rFonts w:eastAsia="Times New Roman" w:cs="Times New Roman"/>
              </w:rPr>
              <w:t>)</w:t>
            </w:r>
          </w:p>
          <w:p w14:paraId="22654699" w14:textId="430CBFE6" w:rsidR="00465993" w:rsidRPr="002F6A56" w:rsidRDefault="00465993" w:rsidP="003104BA">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Segoe UI Symbol"/>
              </w:rPr>
              <w:t xml:space="preserve"> </w:t>
            </w:r>
            <w:r w:rsidRPr="002F6A56">
              <w:rPr>
                <w:rFonts w:eastAsia="Times New Roman" w:cs="Times New Roman"/>
              </w:rPr>
              <w:t>Project Performance (e.g.</w:t>
            </w:r>
            <w:r w:rsidR="00343BB5">
              <w:rPr>
                <w:rFonts w:eastAsia="Times New Roman" w:cs="Times New Roman"/>
              </w:rPr>
              <w:t>,</w:t>
            </w:r>
            <w:r w:rsidRPr="002F6A56">
              <w:rPr>
                <w:rFonts w:eastAsia="Times New Roman" w:cs="Times New Roman"/>
              </w:rPr>
              <w:t xml:space="preserve"> failure to implement as promised or commitments)</w:t>
            </w:r>
          </w:p>
          <w:p w14:paraId="22521C19" w14:textId="5B2AB37E" w:rsidR="00465993" w:rsidRPr="002F6A56" w:rsidRDefault="00465993" w:rsidP="003104BA">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Segoe UI Symbol"/>
              </w:rPr>
              <w:t xml:space="preserve"> </w:t>
            </w:r>
            <w:r w:rsidRPr="002F6A56">
              <w:rPr>
                <w:rFonts w:eastAsia="Times New Roman" w:cs="Times New Roman"/>
              </w:rPr>
              <w:t>Legal (e.g.</w:t>
            </w:r>
            <w:r w:rsidR="00343BB5">
              <w:rPr>
                <w:rFonts w:eastAsia="Times New Roman" w:cs="Times New Roman"/>
              </w:rPr>
              <w:t>,</w:t>
            </w:r>
            <w:r w:rsidRPr="002F6A56">
              <w:rPr>
                <w:rFonts w:eastAsia="Times New Roman" w:cs="Times New Roman"/>
              </w:rPr>
              <w:t xml:space="preserve"> non-compliance with Laws &amp; Regulations)</w:t>
            </w:r>
          </w:p>
          <w:p w14:paraId="22FB19F5" w14:textId="77777777" w:rsidR="00ED3E31" w:rsidRDefault="00465993" w:rsidP="003104BA">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Segoe UI Symbol"/>
              </w:rPr>
              <w:t xml:space="preserve"> </w:t>
            </w:r>
            <w:r w:rsidRPr="002F6A56">
              <w:rPr>
                <w:rFonts w:eastAsia="Times New Roman" w:cs="Times New Roman"/>
              </w:rPr>
              <w:t>Environment, Health, Safety, Social or Community</w:t>
            </w:r>
          </w:p>
          <w:p w14:paraId="430CAD9E" w14:textId="1D110C11" w:rsidR="00465993" w:rsidRPr="002F6A56" w:rsidRDefault="00ED3E31" w:rsidP="003104BA">
            <w:pPr>
              <w:tabs>
                <w:tab w:val="left" w:pos="284"/>
              </w:tabs>
              <w:rPr>
                <w:rFonts w:eastAsia="Times New Roman" w:cs="Times New Roman"/>
              </w:rPr>
            </w:pPr>
            <w:r w:rsidRPr="002F6A56">
              <w:rPr>
                <w:rFonts w:ascii="Segoe UI Symbol" w:eastAsia="Times New Roman" w:hAnsi="Segoe UI Symbol" w:cs="Segoe UI Symbol"/>
              </w:rPr>
              <w:t>☐</w:t>
            </w:r>
            <w:r w:rsidR="00465993" w:rsidRPr="002F6A56">
              <w:rPr>
                <w:rFonts w:eastAsia="Times New Roman" w:cs="Times New Roman"/>
              </w:rPr>
              <w:t xml:space="preserve"> </w:t>
            </w:r>
            <w:r>
              <w:rPr>
                <w:rFonts w:eastAsia="Times New Roman" w:cs="Times New Roman"/>
              </w:rPr>
              <w:t xml:space="preserve">Construction (Noise, dust; </w:t>
            </w:r>
            <w:r w:rsidR="00230D8B">
              <w:rPr>
                <w:rFonts w:eastAsia="Times New Roman" w:cs="Times New Roman"/>
              </w:rPr>
              <w:t>access and transportation)</w:t>
            </w:r>
          </w:p>
          <w:p w14:paraId="41B55709" w14:textId="77777777" w:rsidR="00465993" w:rsidRDefault="00465993" w:rsidP="002F6A56">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Segoe UI Symbol"/>
              </w:rPr>
              <w:t xml:space="preserve"> </w:t>
            </w:r>
            <w:r w:rsidRPr="002F6A56">
              <w:rPr>
                <w:rFonts w:eastAsia="Times New Roman" w:cs="Times New Roman"/>
              </w:rPr>
              <w:t>Other (specify)</w:t>
            </w:r>
          </w:p>
          <w:p w14:paraId="78C6C22C" w14:textId="0994C426" w:rsidR="00230D8B" w:rsidRPr="002F6A56" w:rsidRDefault="00230D8B" w:rsidP="002F6A56">
            <w:pPr>
              <w:tabs>
                <w:tab w:val="left" w:pos="284"/>
              </w:tabs>
              <w:rPr>
                <w:rFonts w:eastAsia="Times New Roman" w:cs="Times New Roman"/>
                <w:color w:val="000000"/>
              </w:rPr>
            </w:pPr>
            <w:r>
              <w:rPr>
                <w:rFonts w:eastAsia="Times New Roman" w:cs="Times New Roman"/>
              </w:rPr>
              <w:t>………………………………………………………………………………………………..</w:t>
            </w:r>
          </w:p>
        </w:tc>
      </w:tr>
      <w:tr w:rsidR="00465993" w:rsidRPr="002F6A56" w14:paraId="5EC1DD04" w14:textId="77777777" w:rsidTr="003104BA">
        <w:trPr>
          <w:trHeight w:val="600"/>
        </w:trPr>
        <w:tc>
          <w:tcPr>
            <w:tcW w:w="2122" w:type="dxa"/>
            <w:tcBorders>
              <w:top w:val="single" w:sz="4" w:space="0" w:color="806F59"/>
              <w:left w:val="single" w:sz="4" w:space="0" w:color="806F59"/>
              <w:bottom w:val="single" w:sz="4" w:space="0" w:color="806F59"/>
              <w:right w:val="single" w:sz="4" w:space="0" w:color="806F59"/>
            </w:tcBorders>
            <w:shd w:val="clear" w:color="auto" w:fill="F2F2F2" w:themeFill="background1" w:themeFillShade="F2"/>
            <w:vAlign w:val="center"/>
          </w:tcPr>
          <w:p w14:paraId="271663B0" w14:textId="77777777" w:rsidR="00465993" w:rsidRPr="002F6A56" w:rsidRDefault="00465993" w:rsidP="003104BA">
            <w:pPr>
              <w:tabs>
                <w:tab w:val="left" w:pos="284"/>
              </w:tabs>
              <w:rPr>
                <w:rFonts w:eastAsia="Times New Roman" w:cs="Times New Roman"/>
                <w:b/>
                <w:color w:val="000000"/>
              </w:rPr>
            </w:pPr>
            <w:r w:rsidRPr="002F6A56">
              <w:rPr>
                <w:rFonts w:eastAsia="Times New Roman" w:cs="Times New Roman"/>
                <w:b/>
                <w:color w:val="000000"/>
              </w:rPr>
              <w:t>Grievance Level</w:t>
            </w:r>
          </w:p>
        </w:tc>
        <w:tc>
          <w:tcPr>
            <w:tcW w:w="7655" w:type="dxa"/>
            <w:gridSpan w:val="2"/>
            <w:tcBorders>
              <w:top w:val="single" w:sz="4" w:space="0" w:color="806F59"/>
              <w:left w:val="single" w:sz="4" w:space="0" w:color="806F59"/>
              <w:bottom w:val="single" w:sz="4" w:space="0" w:color="806F59"/>
              <w:right w:val="single" w:sz="4" w:space="0" w:color="806F59"/>
            </w:tcBorders>
            <w:vAlign w:val="center"/>
          </w:tcPr>
          <w:p w14:paraId="20FB2B89" w14:textId="77777777" w:rsidR="00465993" w:rsidRPr="002F6A56" w:rsidRDefault="00465993" w:rsidP="003104BA">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Times New Roman"/>
              </w:rPr>
              <w:t xml:space="preserve"> Level 1 (Low Risk) </w:t>
            </w:r>
            <w:r w:rsidRPr="002F6A56">
              <w:rPr>
                <w:rFonts w:ascii="Segoe UI Symbol" w:eastAsia="Times New Roman" w:hAnsi="Segoe UI Symbol" w:cs="Segoe UI Symbol"/>
              </w:rPr>
              <w:t>☐</w:t>
            </w:r>
            <w:r w:rsidRPr="002F6A56">
              <w:rPr>
                <w:rFonts w:eastAsia="Times New Roman" w:cs="Times New Roman"/>
              </w:rPr>
              <w:t xml:space="preserve"> Level 2 (Substantial Risk) </w:t>
            </w:r>
            <w:r w:rsidRPr="002F6A56">
              <w:rPr>
                <w:rFonts w:ascii="Segoe UI Symbol" w:eastAsia="Times New Roman" w:hAnsi="Segoe UI Symbol" w:cs="Segoe UI Symbol"/>
              </w:rPr>
              <w:t>☐</w:t>
            </w:r>
            <w:r w:rsidRPr="002F6A56">
              <w:rPr>
                <w:rFonts w:eastAsia="Times New Roman" w:cs="Times New Roman"/>
              </w:rPr>
              <w:t xml:space="preserve"> Level 3 (High Risk)</w:t>
            </w:r>
          </w:p>
        </w:tc>
      </w:tr>
      <w:tr w:rsidR="00465993" w:rsidRPr="002F6A56" w14:paraId="726C4E55" w14:textId="77777777" w:rsidTr="003104BA">
        <w:trPr>
          <w:trHeight w:val="600"/>
        </w:trPr>
        <w:tc>
          <w:tcPr>
            <w:tcW w:w="2122" w:type="dxa"/>
            <w:tcBorders>
              <w:top w:val="single" w:sz="4" w:space="0" w:color="806F59"/>
              <w:left w:val="single" w:sz="4" w:space="0" w:color="806F59"/>
              <w:bottom w:val="single" w:sz="4" w:space="0" w:color="806F59"/>
              <w:right w:val="single" w:sz="4" w:space="0" w:color="806F59"/>
            </w:tcBorders>
            <w:shd w:val="clear" w:color="auto" w:fill="F2F2F2" w:themeFill="background1" w:themeFillShade="F2"/>
            <w:vAlign w:val="center"/>
          </w:tcPr>
          <w:p w14:paraId="4E48CFC6" w14:textId="77777777" w:rsidR="00465993" w:rsidRPr="002F6A56" w:rsidRDefault="00465993" w:rsidP="003104BA">
            <w:pPr>
              <w:tabs>
                <w:tab w:val="left" w:pos="284"/>
              </w:tabs>
              <w:rPr>
                <w:rFonts w:eastAsia="Times New Roman" w:cs="Times New Roman"/>
                <w:b/>
                <w:color w:val="000000"/>
              </w:rPr>
            </w:pPr>
            <w:r w:rsidRPr="002F6A56">
              <w:rPr>
                <w:rFonts w:eastAsia="Times New Roman" w:cs="Times New Roman"/>
                <w:b/>
                <w:color w:val="000000"/>
              </w:rPr>
              <w:t>GC Action or measure to be taken</w:t>
            </w:r>
          </w:p>
        </w:tc>
        <w:tc>
          <w:tcPr>
            <w:tcW w:w="7655" w:type="dxa"/>
            <w:gridSpan w:val="2"/>
            <w:tcBorders>
              <w:top w:val="single" w:sz="4" w:space="0" w:color="806F59"/>
              <w:left w:val="single" w:sz="4" w:space="0" w:color="806F59"/>
              <w:bottom w:val="single" w:sz="4" w:space="0" w:color="806F59"/>
              <w:right w:val="single" w:sz="4" w:space="0" w:color="806F59"/>
            </w:tcBorders>
            <w:vAlign w:val="center"/>
          </w:tcPr>
          <w:p w14:paraId="5A57B94B" w14:textId="77777777" w:rsidR="00465993" w:rsidRPr="002F6A56" w:rsidRDefault="00465993" w:rsidP="003104BA">
            <w:pPr>
              <w:tabs>
                <w:tab w:val="left" w:pos="284"/>
              </w:tabs>
              <w:rPr>
                <w:rFonts w:eastAsia="Times New Roman" w:cs="Times New Roman"/>
              </w:rPr>
            </w:pPr>
          </w:p>
        </w:tc>
      </w:tr>
      <w:tr w:rsidR="00465993" w:rsidRPr="002F6A56" w14:paraId="05238FE9" w14:textId="77777777" w:rsidTr="003104BA">
        <w:trPr>
          <w:trHeight w:val="600"/>
        </w:trPr>
        <w:tc>
          <w:tcPr>
            <w:tcW w:w="2122" w:type="dxa"/>
            <w:tcBorders>
              <w:top w:val="single" w:sz="4" w:space="0" w:color="806F59"/>
              <w:left w:val="single" w:sz="4" w:space="0" w:color="806F59"/>
              <w:bottom w:val="single" w:sz="4" w:space="0" w:color="806F59"/>
              <w:right w:val="single" w:sz="4" w:space="0" w:color="806F59"/>
            </w:tcBorders>
            <w:shd w:val="clear" w:color="auto" w:fill="F2F2F2" w:themeFill="background1" w:themeFillShade="F2"/>
            <w:vAlign w:val="center"/>
          </w:tcPr>
          <w:p w14:paraId="4005F5C9" w14:textId="77777777" w:rsidR="00465993" w:rsidRPr="002F6A56" w:rsidRDefault="00465993" w:rsidP="003104BA">
            <w:pPr>
              <w:tabs>
                <w:tab w:val="left" w:pos="284"/>
              </w:tabs>
              <w:rPr>
                <w:rFonts w:eastAsia="Times New Roman" w:cs="Times New Roman"/>
                <w:b/>
                <w:color w:val="000000"/>
              </w:rPr>
            </w:pPr>
            <w:r w:rsidRPr="002F6A56">
              <w:rPr>
                <w:rFonts w:eastAsia="Times New Roman" w:cs="Times New Roman"/>
                <w:b/>
                <w:color w:val="000000"/>
              </w:rPr>
              <w:t>Requires input of external personnel</w:t>
            </w:r>
          </w:p>
        </w:tc>
        <w:tc>
          <w:tcPr>
            <w:tcW w:w="863" w:type="dxa"/>
            <w:tcBorders>
              <w:top w:val="single" w:sz="4" w:space="0" w:color="806F59"/>
              <w:left w:val="single" w:sz="4" w:space="0" w:color="806F59"/>
              <w:bottom w:val="single" w:sz="4" w:space="0" w:color="806F59"/>
              <w:right w:val="single" w:sz="4" w:space="0" w:color="000000"/>
            </w:tcBorders>
            <w:vAlign w:val="center"/>
          </w:tcPr>
          <w:p w14:paraId="3FB2F0DE" w14:textId="77777777" w:rsidR="00465993" w:rsidRPr="002F6A56" w:rsidRDefault="00465993" w:rsidP="003104BA">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Times New Roman"/>
              </w:rPr>
              <w:t xml:space="preserve"> YES</w:t>
            </w:r>
          </w:p>
          <w:p w14:paraId="01F483BC" w14:textId="77777777" w:rsidR="00465993" w:rsidRPr="002F6A56" w:rsidRDefault="00465993" w:rsidP="003104BA">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Times New Roman"/>
              </w:rPr>
              <w:t xml:space="preserve"> NO</w:t>
            </w:r>
          </w:p>
        </w:tc>
        <w:tc>
          <w:tcPr>
            <w:tcW w:w="6792" w:type="dxa"/>
            <w:tcBorders>
              <w:top w:val="single" w:sz="4" w:space="0" w:color="806F59"/>
              <w:left w:val="single" w:sz="4" w:space="0" w:color="000000"/>
              <w:bottom w:val="single" w:sz="4" w:space="0" w:color="806F59"/>
              <w:right w:val="single" w:sz="4" w:space="0" w:color="806F59"/>
            </w:tcBorders>
            <w:vAlign w:val="center"/>
          </w:tcPr>
          <w:p w14:paraId="5214DB07" w14:textId="649308B8" w:rsidR="00465993" w:rsidRPr="002F6A56" w:rsidRDefault="00465993" w:rsidP="002F6A56">
            <w:pPr>
              <w:rPr>
                <w:rFonts w:eastAsia="Times New Roman" w:cs="Times New Roman"/>
              </w:rPr>
            </w:pPr>
            <w:r w:rsidRPr="002F6A56">
              <w:rPr>
                <w:rFonts w:eastAsia="Times New Roman" w:cs="Times New Roman"/>
              </w:rPr>
              <w:t>If yes, explain why:</w:t>
            </w:r>
          </w:p>
        </w:tc>
      </w:tr>
      <w:tr w:rsidR="00465993" w:rsidRPr="002F6A56" w14:paraId="65BF2B4C" w14:textId="77777777" w:rsidTr="003104BA">
        <w:trPr>
          <w:trHeight w:val="600"/>
        </w:trPr>
        <w:tc>
          <w:tcPr>
            <w:tcW w:w="2122" w:type="dxa"/>
            <w:tcBorders>
              <w:top w:val="single" w:sz="4" w:space="0" w:color="806F59"/>
              <w:left w:val="single" w:sz="4" w:space="0" w:color="806F59"/>
              <w:bottom w:val="single" w:sz="4" w:space="0" w:color="806F59"/>
              <w:right w:val="single" w:sz="4" w:space="0" w:color="806F59"/>
            </w:tcBorders>
            <w:shd w:val="clear" w:color="auto" w:fill="F2F2F2" w:themeFill="background1" w:themeFillShade="F2"/>
            <w:vAlign w:val="center"/>
          </w:tcPr>
          <w:p w14:paraId="4054947E" w14:textId="77777777" w:rsidR="00465993" w:rsidRPr="002F6A56" w:rsidRDefault="00465993" w:rsidP="003104BA">
            <w:pPr>
              <w:tabs>
                <w:tab w:val="left" w:pos="284"/>
              </w:tabs>
              <w:rPr>
                <w:rFonts w:eastAsia="Times New Roman" w:cs="Times New Roman"/>
                <w:b/>
                <w:color w:val="000000"/>
              </w:rPr>
            </w:pPr>
            <w:r w:rsidRPr="002F6A56">
              <w:rPr>
                <w:rFonts w:eastAsia="Times New Roman" w:cs="Times New Roman"/>
                <w:b/>
                <w:color w:val="000000"/>
              </w:rPr>
              <w:lastRenderedPageBreak/>
              <w:t>Requires investigation/documentation</w:t>
            </w:r>
          </w:p>
        </w:tc>
        <w:tc>
          <w:tcPr>
            <w:tcW w:w="863" w:type="dxa"/>
            <w:tcBorders>
              <w:top w:val="single" w:sz="4" w:space="0" w:color="806F59"/>
              <w:left w:val="single" w:sz="4" w:space="0" w:color="806F59"/>
              <w:bottom w:val="single" w:sz="4" w:space="0" w:color="806F59"/>
              <w:right w:val="single" w:sz="4" w:space="0" w:color="000000"/>
            </w:tcBorders>
            <w:vAlign w:val="center"/>
          </w:tcPr>
          <w:p w14:paraId="07D17E1E" w14:textId="77777777" w:rsidR="00465993" w:rsidRPr="002F6A56" w:rsidRDefault="00465993" w:rsidP="003104BA">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Times New Roman"/>
              </w:rPr>
              <w:t xml:space="preserve"> YES</w:t>
            </w:r>
          </w:p>
          <w:p w14:paraId="4E2B6254" w14:textId="77777777" w:rsidR="00465993" w:rsidRPr="002F6A56" w:rsidRDefault="00465993" w:rsidP="003104BA">
            <w:pPr>
              <w:tabs>
                <w:tab w:val="left" w:pos="284"/>
              </w:tabs>
              <w:rPr>
                <w:rFonts w:eastAsia="Times New Roman" w:cs="Times New Roman"/>
                <w:color w:val="000000"/>
              </w:rPr>
            </w:pPr>
            <w:r w:rsidRPr="002F6A56">
              <w:rPr>
                <w:rFonts w:ascii="Segoe UI Symbol" w:eastAsia="Times New Roman" w:hAnsi="Segoe UI Symbol" w:cs="Segoe UI Symbol"/>
              </w:rPr>
              <w:t>☐</w:t>
            </w:r>
            <w:r w:rsidRPr="002F6A56">
              <w:rPr>
                <w:rFonts w:eastAsia="Times New Roman" w:cs="Times New Roman"/>
              </w:rPr>
              <w:t xml:space="preserve"> NO</w:t>
            </w:r>
          </w:p>
        </w:tc>
        <w:tc>
          <w:tcPr>
            <w:tcW w:w="6792" w:type="dxa"/>
            <w:tcBorders>
              <w:top w:val="single" w:sz="4" w:space="0" w:color="806F59"/>
              <w:left w:val="single" w:sz="4" w:space="0" w:color="000000"/>
              <w:bottom w:val="single" w:sz="4" w:space="0" w:color="806F59"/>
              <w:right w:val="single" w:sz="4" w:space="0" w:color="806F59"/>
            </w:tcBorders>
            <w:vAlign w:val="center"/>
          </w:tcPr>
          <w:p w14:paraId="4244D57E" w14:textId="09309642" w:rsidR="00465993" w:rsidRPr="002F6A56" w:rsidRDefault="00465993" w:rsidP="002F6A56">
            <w:pPr>
              <w:rPr>
                <w:rFonts w:eastAsia="Times New Roman" w:cs="Times New Roman"/>
                <w:color w:val="000000"/>
              </w:rPr>
            </w:pPr>
            <w:r w:rsidRPr="002F6A56">
              <w:rPr>
                <w:rFonts w:eastAsia="Times New Roman" w:cs="Times New Roman"/>
              </w:rPr>
              <w:t>If yes, explain why:</w:t>
            </w:r>
          </w:p>
        </w:tc>
      </w:tr>
      <w:tr w:rsidR="00465993" w:rsidRPr="002F6A56" w14:paraId="1B7CD20E" w14:textId="77777777" w:rsidTr="003104BA">
        <w:trPr>
          <w:trHeight w:val="820"/>
        </w:trPr>
        <w:tc>
          <w:tcPr>
            <w:tcW w:w="2122" w:type="dxa"/>
            <w:tcBorders>
              <w:top w:val="single" w:sz="4" w:space="0" w:color="806F59"/>
              <w:left w:val="single" w:sz="4" w:space="0" w:color="806F59"/>
              <w:bottom w:val="single" w:sz="4" w:space="0" w:color="806F59"/>
              <w:right w:val="single" w:sz="4" w:space="0" w:color="806F59"/>
            </w:tcBorders>
            <w:shd w:val="clear" w:color="auto" w:fill="F2F2F2" w:themeFill="background1" w:themeFillShade="F2"/>
            <w:vAlign w:val="center"/>
          </w:tcPr>
          <w:p w14:paraId="71ECEB5B" w14:textId="77777777" w:rsidR="00465993" w:rsidRPr="002F6A56" w:rsidRDefault="00465993" w:rsidP="003104BA">
            <w:pPr>
              <w:tabs>
                <w:tab w:val="left" w:pos="284"/>
              </w:tabs>
              <w:rPr>
                <w:rFonts w:eastAsia="Times New Roman" w:cs="Times New Roman"/>
                <w:color w:val="000000"/>
              </w:rPr>
            </w:pPr>
            <w:r w:rsidRPr="002F6A56">
              <w:rPr>
                <w:rFonts w:eastAsia="Times New Roman" w:cs="Times New Roman"/>
                <w:b/>
                <w:color w:val="000000"/>
              </w:rPr>
              <w:t>Grievance Resolution Offered</w:t>
            </w:r>
          </w:p>
        </w:tc>
        <w:tc>
          <w:tcPr>
            <w:tcW w:w="7655" w:type="dxa"/>
            <w:gridSpan w:val="2"/>
            <w:tcBorders>
              <w:top w:val="single" w:sz="4" w:space="0" w:color="806F59"/>
              <w:left w:val="single" w:sz="4" w:space="0" w:color="806F59"/>
              <w:bottom w:val="single" w:sz="4" w:space="0" w:color="806F59"/>
              <w:right w:val="single" w:sz="4" w:space="0" w:color="806F59"/>
            </w:tcBorders>
            <w:vAlign w:val="center"/>
          </w:tcPr>
          <w:p w14:paraId="1917DA7D" w14:textId="77777777" w:rsidR="00465993" w:rsidRPr="002F6A56" w:rsidRDefault="00465993" w:rsidP="003104BA">
            <w:pPr>
              <w:tabs>
                <w:tab w:val="left" w:pos="284"/>
              </w:tabs>
              <w:rPr>
                <w:rFonts w:eastAsia="Times New Roman" w:cs="Times New Roman"/>
              </w:rPr>
            </w:pPr>
            <w:r w:rsidRPr="002F6A56">
              <w:rPr>
                <w:rFonts w:ascii="Segoe UI Symbol" w:eastAsia="Times New Roman" w:hAnsi="Segoe UI Symbol" w:cs="Segoe UI Symbol"/>
              </w:rPr>
              <w:t>☐</w:t>
            </w:r>
            <w:r w:rsidRPr="002F6A56">
              <w:rPr>
                <w:rFonts w:eastAsia="Times New Roman" w:cs="Times New Roman"/>
              </w:rPr>
              <w:t xml:space="preserve"> Accepted</w:t>
            </w:r>
          </w:p>
          <w:p w14:paraId="149461E9" w14:textId="77777777" w:rsidR="00465993" w:rsidRPr="002F6A56" w:rsidRDefault="00465993" w:rsidP="003104BA">
            <w:pPr>
              <w:tabs>
                <w:tab w:val="left" w:pos="284"/>
              </w:tabs>
              <w:spacing w:after="103"/>
              <w:rPr>
                <w:rFonts w:eastAsia="Times New Roman" w:cs="Times New Roman"/>
              </w:rPr>
            </w:pPr>
            <w:r w:rsidRPr="002F6A56">
              <w:rPr>
                <w:rFonts w:ascii="Segoe UI Symbol" w:eastAsia="Times New Roman" w:hAnsi="Segoe UI Symbol" w:cs="Segoe UI Symbol"/>
              </w:rPr>
              <w:t>☐</w:t>
            </w:r>
            <w:r w:rsidRPr="002F6A56">
              <w:rPr>
                <w:rFonts w:eastAsia="Times New Roman" w:cs="Times New Roman"/>
              </w:rPr>
              <w:t xml:space="preserve"> Not Accepted:</w:t>
            </w:r>
          </w:p>
        </w:tc>
      </w:tr>
    </w:tbl>
    <w:p w14:paraId="1E933596" w14:textId="77777777" w:rsidR="00465993" w:rsidRPr="002F6A56" w:rsidRDefault="00465993" w:rsidP="00465993">
      <w:pPr>
        <w:tabs>
          <w:tab w:val="left" w:pos="284"/>
        </w:tabs>
        <w:rPr>
          <w:rFonts w:eastAsia="Times New Roman" w:cs="Times New Roman"/>
          <w:b/>
          <w:color w:val="000000"/>
        </w:rPr>
      </w:pPr>
    </w:p>
    <w:p w14:paraId="107B6E72" w14:textId="19CE543A" w:rsidR="00465993" w:rsidRPr="00006871" w:rsidRDefault="002F6A56" w:rsidP="00465993">
      <w:pPr>
        <w:tabs>
          <w:tab w:val="left" w:pos="284"/>
        </w:tabs>
        <w:rPr>
          <w:rFonts w:eastAsia="Times New Roman" w:cs="Times New Roman"/>
          <w:color w:val="000000"/>
        </w:rPr>
      </w:pPr>
      <w:r w:rsidRPr="00006871">
        <w:rPr>
          <w:rFonts w:eastAsia="Times New Roman" w:cs="Times New Roman"/>
          <w:color w:val="000000"/>
        </w:rPr>
        <w:t>Environment and Social</w:t>
      </w:r>
      <w:r w:rsidR="00465993" w:rsidRPr="00006871">
        <w:rPr>
          <w:rFonts w:eastAsia="Times New Roman" w:cs="Times New Roman"/>
          <w:color w:val="000000"/>
        </w:rPr>
        <w:t xml:space="preserve"> Specialist: ……………………………………….. </w:t>
      </w:r>
    </w:p>
    <w:p w14:paraId="6A48D2AB" w14:textId="77777777" w:rsidR="00465993" w:rsidRPr="00006871" w:rsidRDefault="00465993" w:rsidP="00465993">
      <w:pPr>
        <w:tabs>
          <w:tab w:val="left" w:pos="284"/>
        </w:tabs>
        <w:rPr>
          <w:rFonts w:eastAsia="Times New Roman" w:cs="Times New Roman"/>
          <w:color w:val="000000"/>
        </w:rPr>
      </w:pPr>
    </w:p>
    <w:p w14:paraId="06C6E05D" w14:textId="77777777" w:rsidR="00465993" w:rsidRPr="00006871" w:rsidRDefault="00465993" w:rsidP="00465993">
      <w:pPr>
        <w:tabs>
          <w:tab w:val="left" w:pos="284"/>
        </w:tabs>
        <w:spacing w:line="276" w:lineRule="auto"/>
        <w:rPr>
          <w:rFonts w:eastAsia="Times New Roman" w:cs="Times New Roman"/>
          <w:color w:val="000000"/>
        </w:rPr>
      </w:pPr>
      <w:r w:rsidRPr="00006871">
        <w:rPr>
          <w:rFonts w:eastAsia="Times New Roman" w:cs="Times New Roman"/>
          <w:color w:val="000000"/>
        </w:rPr>
        <w:t>Date: ………………………………</w:t>
      </w:r>
    </w:p>
    <w:p w14:paraId="64BF2A3F" w14:textId="4331A781" w:rsidR="00465993" w:rsidRDefault="00465993">
      <w:r>
        <w:br w:type="page"/>
      </w:r>
    </w:p>
    <w:p w14:paraId="507566F8" w14:textId="77777777" w:rsidR="0033018A" w:rsidRDefault="0033018A">
      <w:pPr>
        <w:rPr>
          <w:rFonts w:ascii="Century Gothic" w:hAnsi="Century Gothic" w:cs="Leelawadee UI"/>
          <w:bCs/>
          <w:color w:val="806000" w:themeColor="accent4" w:themeShade="80"/>
        </w:rPr>
        <w:sectPr w:rsidR="0033018A" w:rsidSect="009502C4">
          <w:pgSz w:w="12240" w:h="15840" w:code="1"/>
          <w:pgMar w:top="1440" w:right="1440" w:bottom="1440" w:left="1440" w:header="720" w:footer="720" w:gutter="0"/>
          <w:cols w:space="720"/>
          <w:docGrid w:linePitch="360"/>
        </w:sectPr>
      </w:pPr>
    </w:p>
    <w:p w14:paraId="57F3DB8C" w14:textId="456339C8" w:rsidR="002456AF" w:rsidRPr="00FD3B22" w:rsidRDefault="00FD3B22" w:rsidP="00FD3B22">
      <w:pPr>
        <w:pStyle w:val="Heading2"/>
        <w:rPr>
          <w:rFonts w:cs="Leelawadee UI"/>
          <w:b/>
          <w:bCs/>
          <w:color w:val="833C0B" w:themeColor="accent2" w:themeShade="80"/>
        </w:rPr>
      </w:pPr>
      <w:bookmarkStart w:id="149" w:name="_Toc152064613"/>
      <w:r w:rsidRPr="00FD3B22">
        <w:rPr>
          <w:rFonts w:cs="Leelawadee UI"/>
          <w:b/>
          <w:bCs/>
          <w:color w:val="833C0B" w:themeColor="accent2" w:themeShade="80"/>
        </w:rPr>
        <w:lastRenderedPageBreak/>
        <w:t>Annex G:  Tracer Matrix For Grievances</w:t>
      </w:r>
      <w:bookmarkEnd w:id="149"/>
    </w:p>
    <w:p w14:paraId="621D87FD" w14:textId="1D8AF504" w:rsidR="00230D8B" w:rsidRPr="00FD3B22" w:rsidRDefault="00FD3B22" w:rsidP="00FD3B22">
      <w:pPr>
        <w:jc w:val="center"/>
        <w:rPr>
          <w:rFonts w:cs="Leelawadee UI"/>
          <w:b/>
          <w:bCs/>
          <w:sz w:val="24"/>
        </w:rPr>
      </w:pPr>
      <w:r w:rsidRPr="00FD3B22">
        <w:rPr>
          <w:rFonts w:cs="Leelawadee UI"/>
          <w:b/>
          <w:bCs/>
          <w:sz w:val="24"/>
        </w:rPr>
        <w:t>Tracer Matrix for Grievances</w:t>
      </w:r>
    </w:p>
    <w:tbl>
      <w:tblPr>
        <w:tblStyle w:val="TableGrid"/>
        <w:tblW w:w="0" w:type="auto"/>
        <w:tblLook w:val="04A0" w:firstRow="1" w:lastRow="0" w:firstColumn="1" w:lastColumn="0" w:noHBand="0" w:noVBand="1"/>
      </w:tblPr>
      <w:tblGrid>
        <w:gridCol w:w="965"/>
        <w:gridCol w:w="830"/>
        <w:gridCol w:w="1020"/>
        <w:gridCol w:w="1060"/>
        <w:gridCol w:w="1426"/>
        <w:gridCol w:w="1437"/>
        <w:gridCol w:w="1339"/>
        <w:gridCol w:w="1254"/>
        <w:gridCol w:w="1257"/>
        <w:gridCol w:w="1297"/>
        <w:gridCol w:w="1065"/>
      </w:tblGrid>
      <w:tr w:rsidR="00343BB5" w14:paraId="2BACE860" w14:textId="1723F150" w:rsidTr="004B013F">
        <w:tc>
          <w:tcPr>
            <w:tcW w:w="1165" w:type="dxa"/>
          </w:tcPr>
          <w:p w14:paraId="44A0C03B" w14:textId="4DFC7D86" w:rsidR="00FD3B22" w:rsidRDefault="00FD3B22" w:rsidP="00FD3B22">
            <w:pPr>
              <w:rPr>
                <w:rFonts w:cs="Leelawadee UI"/>
                <w:bCs/>
              </w:rPr>
            </w:pPr>
            <w:r>
              <w:rPr>
                <w:b/>
                <w:bCs/>
                <w:sz w:val="20"/>
                <w:szCs w:val="20"/>
              </w:rPr>
              <w:t xml:space="preserve">Project Area </w:t>
            </w:r>
          </w:p>
        </w:tc>
        <w:tc>
          <w:tcPr>
            <w:tcW w:w="1170" w:type="dxa"/>
          </w:tcPr>
          <w:p w14:paraId="65FB788A" w14:textId="3307EA90" w:rsidR="00FD3B22" w:rsidRDefault="00FD3B22" w:rsidP="00FD3B22">
            <w:pPr>
              <w:rPr>
                <w:rFonts w:cs="Leelawadee UI"/>
                <w:bCs/>
              </w:rPr>
            </w:pPr>
            <w:r>
              <w:rPr>
                <w:b/>
                <w:bCs/>
                <w:sz w:val="20"/>
                <w:szCs w:val="20"/>
              </w:rPr>
              <w:t>Site visit</w:t>
            </w:r>
          </w:p>
        </w:tc>
        <w:tc>
          <w:tcPr>
            <w:tcW w:w="1170" w:type="dxa"/>
          </w:tcPr>
          <w:p w14:paraId="7B4C2F8E" w14:textId="5C3223F9" w:rsidR="00FD3B22" w:rsidRDefault="00FD3B22" w:rsidP="00FD3B22">
            <w:pPr>
              <w:rPr>
                <w:rFonts w:cs="Leelawadee UI"/>
                <w:bCs/>
              </w:rPr>
            </w:pPr>
            <w:r>
              <w:rPr>
                <w:b/>
                <w:bCs/>
                <w:sz w:val="20"/>
                <w:szCs w:val="20"/>
              </w:rPr>
              <w:t xml:space="preserve">Concern </w:t>
            </w:r>
          </w:p>
        </w:tc>
        <w:tc>
          <w:tcPr>
            <w:tcW w:w="1080" w:type="dxa"/>
          </w:tcPr>
          <w:p w14:paraId="34C94A3B" w14:textId="0A9AEEA3" w:rsidR="00FD3B22" w:rsidRDefault="00FD3B22" w:rsidP="00FD3B22">
            <w:pPr>
              <w:rPr>
                <w:rFonts w:cs="Leelawadee UI"/>
                <w:bCs/>
              </w:rPr>
            </w:pPr>
            <w:r>
              <w:rPr>
                <w:b/>
                <w:bCs/>
                <w:sz w:val="20"/>
                <w:szCs w:val="20"/>
              </w:rPr>
              <w:t xml:space="preserve">Indicators or Evidence of concern </w:t>
            </w:r>
          </w:p>
        </w:tc>
        <w:tc>
          <w:tcPr>
            <w:tcW w:w="1620" w:type="dxa"/>
          </w:tcPr>
          <w:p w14:paraId="293185CA" w14:textId="74C19B42" w:rsidR="00FD3B22" w:rsidRDefault="00FD3B22" w:rsidP="00FD3B22">
            <w:pPr>
              <w:rPr>
                <w:rFonts w:cs="Leelawadee UI"/>
                <w:bCs/>
              </w:rPr>
            </w:pPr>
            <w:r>
              <w:rPr>
                <w:b/>
                <w:bCs/>
                <w:sz w:val="20"/>
                <w:szCs w:val="20"/>
              </w:rPr>
              <w:t xml:space="preserve">Composition query </w:t>
            </w:r>
          </w:p>
        </w:tc>
        <w:tc>
          <w:tcPr>
            <w:tcW w:w="1800" w:type="dxa"/>
          </w:tcPr>
          <w:p w14:paraId="6BE64D61" w14:textId="426E2E15" w:rsidR="00FD3B22" w:rsidRDefault="00FD3B22" w:rsidP="00FD3B22">
            <w:pPr>
              <w:rPr>
                <w:rFonts w:cs="Leelawadee UI"/>
                <w:bCs/>
              </w:rPr>
            </w:pPr>
            <w:r>
              <w:rPr>
                <w:b/>
                <w:bCs/>
                <w:sz w:val="20"/>
                <w:szCs w:val="20"/>
              </w:rPr>
              <w:t xml:space="preserve">Query submission </w:t>
            </w:r>
          </w:p>
        </w:tc>
        <w:tc>
          <w:tcPr>
            <w:tcW w:w="1800" w:type="dxa"/>
          </w:tcPr>
          <w:p w14:paraId="7D336883" w14:textId="17EAC641" w:rsidR="00FD3B22" w:rsidRDefault="00FD3B22" w:rsidP="00FD3B22">
            <w:pPr>
              <w:rPr>
                <w:rFonts w:cs="Leelawadee UI"/>
                <w:bCs/>
              </w:rPr>
            </w:pPr>
            <w:r>
              <w:rPr>
                <w:b/>
                <w:bCs/>
                <w:sz w:val="20"/>
                <w:szCs w:val="20"/>
              </w:rPr>
              <w:t xml:space="preserve">Person in charge response (relevant state rep) </w:t>
            </w:r>
          </w:p>
        </w:tc>
        <w:tc>
          <w:tcPr>
            <w:tcW w:w="1260" w:type="dxa"/>
          </w:tcPr>
          <w:p w14:paraId="383D678C" w14:textId="24C4714C" w:rsidR="00FD3B22" w:rsidRDefault="00FD3B22" w:rsidP="00FD3B22">
            <w:pPr>
              <w:rPr>
                <w:rFonts w:cs="Leelawadee UI"/>
                <w:bCs/>
              </w:rPr>
            </w:pPr>
            <w:r>
              <w:rPr>
                <w:b/>
                <w:bCs/>
                <w:sz w:val="20"/>
                <w:szCs w:val="20"/>
              </w:rPr>
              <w:t xml:space="preserve">Critical intervention routes </w:t>
            </w:r>
          </w:p>
        </w:tc>
        <w:tc>
          <w:tcPr>
            <w:tcW w:w="1260" w:type="dxa"/>
          </w:tcPr>
          <w:p w14:paraId="26BA2660" w14:textId="1F3B479A" w:rsidR="00FD3B22" w:rsidRDefault="00FD3B22" w:rsidP="00FD3B22">
            <w:pPr>
              <w:rPr>
                <w:rFonts w:cs="Leelawadee UI"/>
                <w:bCs/>
              </w:rPr>
            </w:pPr>
            <w:r>
              <w:rPr>
                <w:b/>
                <w:bCs/>
                <w:sz w:val="20"/>
                <w:szCs w:val="20"/>
              </w:rPr>
              <w:t xml:space="preserve">Feedback from engagement </w:t>
            </w:r>
          </w:p>
        </w:tc>
        <w:tc>
          <w:tcPr>
            <w:tcW w:w="1350" w:type="dxa"/>
          </w:tcPr>
          <w:p w14:paraId="4E5EF369" w14:textId="4036B45D" w:rsidR="00FD3B22" w:rsidRDefault="00FD3B22" w:rsidP="00FD3B22">
            <w:pPr>
              <w:rPr>
                <w:rFonts w:cs="Leelawadee UI"/>
                <w:bCs/>
              </w:rPr>
            </w:pPr>
            <w:r>
              <w:rPr>
                <w:b/>
                <w:bCs/>
                <w:sz w:val="20"/>
                <w:szCs w:val="20"/>
              </w:rPr>
              <w:t xml:space="preserve">Results or Actions following engagement </w:t>
            </w:r>
          </w:p>
        </w:tc>
        <w:tc>
          <w:tcPr>
            <w:tcW w:w="1440" w:type="dxa"/>
          </w:tcPr>
          <w:p w14:paraId="58ED488D" w14:textId="0DB23053" w:rsidR="00FD3B22" w:rsidRDefault="00FD3B22" w:rsidP="00FD3B22">
            <w:pPr>
              <w:rPr>
                <w:rFonts w:cs="Leelawadee UI"/>
                <w:bCs/>
              </w:rPr>
            </w:pPr>
            <w:r>
              <w:rPr>
                <w:b/>
                <w:bCs/>
                <w:sz w:val="20"/>
                <w:szCs w:val="20"/>
              </w:rPr>
              <w:t xml:space="preserve">Duty bearer for follow up </w:t>
            </w:r>
          </w:p>
        </w:tc>
      </w:tr>
      <w:tr w:rsidR="00343BB5" w14:paraId="41C9D592" w14:textId="220535CC" w:rsidTr="004B013F">
        <w:tc>
          <w:tcPr>
            <w:tcW w:w="1165" w:type="dxa"/>
          </w:tcPr>
          <w:p w14:paraId="0F3163FC" w14:textId="77777777" w:rsidR="00FD3B22" w:rsidRDefault="00FD3B22">
            <w:pPr>
              <w:rPr>
                <w:rFonts w:cs="Leelawadee UI"/>
                <w:bCs/>
              </w:rPr>
            </w:pPr>
          </w:p>
        </w:tc>
        <w:tc>
          <w:tcPr>
            <w:tcW w:w="1170" w:type="dxa"/>
          </w:tcPr>
          <w:p w14:paraId="74D57A88" w14:textId="77777777" w:rsidR="00FD3B22" w:rsidRDefault="00FD3B22">
            <w:pPr>
              <w:rPr>
                <w:rFonts w:cs="Leelawadee UI"/>
                <w:bCs/>
              </w:rPr>
            </w:pPr>
          </w:p>
        </w:tc>
        <w:tc>
          <w:tcPr>
            <w:tcW w:w="1170" w:type="dxa"/>
          </w:tcPr>
          <w:p w14:paraId="3CCAB841" w14:textId="77777777" w:rsidR="00FD3B22" w:rsidRDefault="00FD3B22">
            <w:pPr>
              <w:rPr>
                <w:rFonts w:cs="Leelawadee UI"/>
                <w:bCs/>
              </w:rPr>
            </w:pPr>
          </w:p>
        </w:tc>
        <w:tc>
          <w:tcPr>
            <w:tcW w:w="1080" w:type="dxa"/>
          </w:tcPr>
          <w:p w14:paraId="480B7166" w14:textId="77777777" w:rsidR="00FD3B22" w:rsidRDefault="00FD3B22">
            <w:pPr>
              <w:rPr>
                <w:rFonts w:cs="Leelawadee UI"/>
                <w:bCs/>
              </w:rPr>
            </w:pPr>
          </w:p>
        </w:tc>
        <w:tc>
          <w:tcPr>
            <w:tcW w:w="1620" w:type="dxa"/>
          </w:tcPr>
          <w:p w14:paraId="7A0A4372" w14:textId="77777777" w:rsidR="00FD3B22" w:rsidRDefault="00FD3B22">
            <w:pPr>
              <w:rPr>
                <w:rFonts w:cs="Leelawadee UI"/>
                <w:bCs/>
              </w:rPr>
            </w:pPr>
          </w:p>
        </w:tc>
        <w:tc>
          <w:tcPr>
            <w:tcW w:w="1800" w:type="dxa"/>
          </w:tcPr>
          <w:p w14:paraId="76CA741B" w14:textId="77777777" w:rsidR="00FD3B22" w:rsidRDefault="00FD3B22">
            <w:pPr>
              <w:rPr>
                <w:rFonts w:cs="Leelawadee UI"/>
                <w:bCs/>
              </w:rPr>
            </w:pPr>
          </w:p>
        </w:tc>
        <w:tc>
          <w:tcPr>
            <w:tcW w:w="1800" w:type="dxa"/>
          </w:tcPr>
          <w:p w14:paraId="4FD52E36" w14:textId="77777777" w:rsidR="00FD3B22" w:rsidRDefault="00FD3B22">
            <w:pPr>
              <w:rPr>
                <w:rFonts w:cs="Leelawadee UI"/>
                <w:bCs/>
              </w:rPr>
            </w:pPr>
          </w:p>
        </w:tc>
        <w:tc>
          <w:tcPr>
            <w:tcW w:w="1260" w:type="dxa"/>
          </w:tcPr>
          <w:p w14:paraId="405AB7F1" w14:textId="77777777" w:rsidR="00FD3B22" w:rsidRDefault="00FD3B22">
            <w:pPr>
              <w:rPr>
                <w:rFonts w:cs="Leelawadee UI"/>
                <w:bCs/>
              </w:rPr>
            </w:pPr>
          </w:p>
        </w:tc>
        <w:tc>
          <w:tcPr>
            <w:tcW w:w="1260" w:type="dxa"/>
          </w:tcPr>
          <w:p w14:paraId="734F68B9" w14:textId="77777777" w:rsidR="00FD3B22" w:rsidRDefault="00FD3B22">
            <w:pPr>
              <w:rPr>
                <w:rFonts w:cs="Leelawadee UI"/>
                <w:bCs/>
              </w:rPr>
            </w:pPr>
          </w:p>
        </w:tc>
        <w:tc>
          <w:tcPr>
            <w:tcW w:w="1350" w:type="dxa"/>
          </w:tcPr>
          <w:p w14:paraId="487168AF" w14:textId="77777777" w:rsidR="00FD3B22" w:rsidRDefault="00FD3B22">
            <w:pPr>
              <w:rPr>
                <w:rFonts w:cs="Leelawadee UI"/>
                <w:bCs/>
              </w:rPr>
            </w:pPr>
          </w:p>
        </w:tc>
        <w:tc>
          <w:tcPr>
            <w:tcW w:w="1440" w:type="dxa"/>
          </w:tcPr>
          <w:p w14:paraId="3CED8E27" w14:textId="77777777" w:rsidR="00FD3B22" w:rsidRDefault="00FD3B22">
            <w:pPr>
              <w:rPr>
                <w:rFonts w:cs="Leelawadee UI"/>
                <w:bCs/>
              </w:rPr>
            </w:pPr>
          </w:p>
        </w:tc>
      </w:tr>
      <w:tr w:rsidR="00343BB5" w14:paraId="0D0BBC70" w14:textId="00734D1B" w:rsidTr="004B013F">
        <w:tc>
          <w:tcPr>
            <w:tcW w:w="1165" w:type="dxa"/>
          </w:tcPr>
          <w:p w14:paraId="1F789F91" w14:textId="77777777" w:rsidR="00FD3B22" w:rsidRDefault="00FD3B22">
            <w:pPr>
              <w:rPr>
                <w:rFonts w:cs="Leelawadee UI"/>
                <w:bCs/>
              </w:rPr>
            </w:pPr>
          </w:p>
        </w:tc>
        <w:tc>
          <w:tcPr>
            <w:tcW w:w="1170" w:type="dxa"/>
          </w:tcPr>
          <w:p w14:paraId="718E5052" w14:textId="77777777" w:rsidR="00FD3B22" w:rsidRDefault="00FD3B22">
            <w:pPr>
              <w:rPr>
                <w:rFonts w:cs="Leelawadee UI"/>
                <w:bCs/>
              </w:rPr>
            </w:pPr>
          </w:p>
        </w:tc>
        <w:tc>
          <w:tcPr>
            <w:tcW w:w="1170" w:type="dxa"/>
          </w:tcPr>
          <w:p w14:paraId="7BAC4109" w14:textId="77777777" w:rsidR="00FD3B22" w:rsidRDefault="00FD3B22">
            <w:pPr>
              <w:rPr>
                <w:rFonts w:cs="Leelawadee UI"/>
                <w:bCs/>
              </w:rPr>
            </w:pPr>
          </w:p>
        </w:tc>
        <w:tc>
          <w:tcPr>
            <w:tcW w:w="1080" w:type="dxa"/>
          </w:tcPr>
          <w:p w14:paraId="1A48022A" w14:textId="77777777" w:rsidR="00FD3B22" w:rsidRDefault="00FD3B22">
            <w:pPr>
              <w:rPr>
                <w:rFonts w:cs="Leelawadee UI"/>
                <w:bCs/>
              </w:rPr>
            </w:pPr>
          </w:p>
        </w:tc>
        <w:tc>
          <w:tcPr>
            <w:tcW w:w="1620" w:type="dxa"/>
          </w:tcPr>
          <w:p w14:paraId="5787BD87" w14:textId="77777777" w:rsidR="00FD3B22" w:rsidRDefault="00FD3B22">
            <w:pPr>
              <w:rPr>
                <w:rFonts w:cs="Leelawadee UI"/>
                <w:bCs/>
              </w:rPr>
            </w:pPr>
          </w:p>
        </w:tc>
        <w:tc>
          <w:tcPr>
            <w:tcW w:w="1800" w:type="dxa"/>
          </w:tcPr>
          <w:p w14:paraId="0D7ECDB2" w14:textId="77777777" w:rsidR="00FD3B22" w:rsidRDefault="00FD3B22">
            <w:pPr>
              <w:rPr>
                <w:rFonts w:cs="Leelawadee UI"/>
                <w:bCs/>
              </w:rPr>
            </w:pPr>
          </w:p>
        </w:tc>
        <w:tc>
          <w:tcPr>
            <w:tcW w:w="1800" w:type="dxa"/>
          </w:tcPr>
          <w:p w14:paraId="54A5DD7C" w14:textId="77777777" w:rsidR="00FD3B22" w:rsidRDefault="00FD3B22">
            <w:pPr>
              <w:rPr>
                <w:rFonts w:cs="Leelawadee UI"/>
                <w:bCs/>
              </w:rPr>
            </w:pPr>
          </w:p>
        </w:tc>
        <w:tc>
          <w:tcPr>
            <w:tcW w:w="1260" w:type="dxa"/>
          </w:tcPr>
          <w:p w14:paraId="7A2EC43F" w14:textId="77777777" w:rsidR="00FD3B22" w:rsidRDefault="00FD3B22">
            <w:pPr>
              <w:rPr>
                <w:rFonts w:cs="Leelawadee UI"/>
                <w:bCs/>
              </w:rPr>
            </w:pPr>
          </w:p>
        </w:tc>
        <w:tc>
          <w:tcPr>
            <w:tcW w:w="1260" w:type="dxa"/>
          </w:tcPr>
          <w:p w14:paraId="6F2B9BCC" w14:textId="77777777" w:rsidR="00FD3B22" w:rsidRDefault="00FD3B22">
            <w:pPr>
              <w:rPr>
                <w:rFonts w:cs="Leelawadee UI"/>
                <w:bCs/>
              </w:rPr>
            </w:pPr>
          </w:p>
        </w:tc>
        <w:tc>
          <w:tcPr>
            <w:tcW w:w="1350" w:type="dxa"/>
          </w:tcPr>
          <w:p w14:paraId="7704C523" w14:textId="77777777" w:rsidR="00FD3B22" w:rsidRDefault="00FD3B22">
            <w:pPr>
              <w:rPr>
                <w:rFonts w:cs="Leelawadee UI"/>
                <w:bCs/>
              </w:rPr>
            </w:pPr>
          </w:p>
        </w:tc>
        <w:tc>
          <w:tcPr>
            <w:tcW w:w="1440" w:type="dxa"/>
          </w:tcPr>
          <w:p w14:paraId="6261BD9A" w14:textId="77777777" w:rsidR="00FD3B22" w:rsidRDefault="00FD3B22">
            <w:pPr>
              <w:rPr>
                <w:rFonts w:cs="Leelawadee UI"/>
                <w:bCs/>
              </w:rPr>
            </w:pPr>
          </w:p>
        </w:tc>
      </w:tr>
      <w:tr w:rsidR="00343BB5" w14:paraId="275330F2" w14:textId="5AB3B102" w:rsidTr="004B013F">
        <w:tc>
          <w:tcPr>
            <w:tcW w:w="1165" w:type="dxa"/>
          </w:tcPr>
          <w:p w14:paraId="3144FBB5" w14:textId="77777777" w:rsidR="00FD3B22" w:rsidRDefault="00FD3B22">
            <w:pPr>
              <w:rPr>
                <w:rFonts w:cs="Leelawadee UI"/>
                <w:bCs/>
              </w:rPr>
            </w:pPr>
          </w:p>
        </w:tc>
        <w:tc>
          <w:tcPr>
            <w:tcW w:w="1170" w:type="dxa"/>
          </w:tcPr>
          <w:p w14:paraId="3E791197" w14:textId="77777777" w:rsidR="00FD3B22" w:rsidRDefault="00FD3B22">
            <w:pPr>
              <w:rPr>
                <w:rFonts w:cs="Leelawadee UI"/>
                <w:bCs/>
              </w:rPr>
            </w:pPr>
          </w:p>
        </w:tc>
        <w:tc>
          <w:tcPr>
            <w:tcW w:w="1170" w:type="dxa"/>
          </w:tcPr>
          <w:p w14:paraId="45A4A898" w14:textId="77777777" w:rsidR="00FD3B22" w:rsidRDefault="00FD3B22">
            <w:pPr>
              <w:rPr>
                <w:rFonts w:cs="Leelawadee UI"/>
                <w:bCs/>
              </w:rPr>
            </w:pPr>
          </w:p>
        </w:tc>
        <w:tc>
          <w:tcPr>
            <w:tcW w:w="1080" w:type="dxa"/>
          </w:tcPr>
          <w:p w14:paraId="58E4A7C8" w14:textId="77777777" w:rsidR="00FD3B22" w:rsidRDefault="00FD3B22">
            <w:pPr>
              <w:rPr>
                <w:rFonts w:cs="Leelawadee UI"/>
                <w:bCs/>
              </w:rPr>
            </w:pPr>
          </w:p>
        </w:tc>
        <w:tc>
          <w:tcPr>
            <w:tcW w:w="1620" w:type="dxa"/>
          </w:tcPr>
          <w:p w14:paraId="57059852" w14:textId="77777777" w:rsidR="00FD3B22" w:rsidRDefault="00FD3B22">
            <w:pPr>
              <w:rPr>
                <w:rFonts w:cs="Leelawadee UI"/>
                <w:bCs/>
              </w:rPr>
            </w:pPr>
          </w:p>
        </w:tc>
        <w:tc>
          <w:tcPr>
            <w:tcW w:w="1800" w:type="dxa"/>
          </w:tcPr>
          <w:p w14:paraId="0CB15483" w14:textId="77777777" w:rsidR="00FD3B22" w:rsidRDefault="00FD3B22">
            <w:pPr>
              <w:rPr>
                <w:rFonts w:cs="Leelawadee UI"/>
                <w:bCs/>
              </w:rPr>
            </w:pPr>
          </w:p>
        </w:tc>
        <w:tc>
          <w:tcPr>
            <w:tcW w:w="1800" w:type="dxa"/>
          </w:tcPr>
          <w:p w14:paraId="0A03ED73" w14:textId="77777777" w:rsidR="00FD3B22" w:rsidRDefault="00FD3B22">
            <w:pPr>
              <w:rPr>
                <w:rFonts w:cs="Leelawadee UI"/>
                <w:bCs/>
              </w:rPr>
            </w:pPr>
          </w:p>
        </w:tc>
        <w:tc>
          <w:tcPr>
            <w:tcW w:w="1260" w:type="dxa"/>
          </w:tcPr>
          <w:p w14:paraId="53B90FAC" w14:textId="77777777" w:rsidR="00FD3B22" w:rsidRDefault="00FD3B22">
            <w:pPr>
              <w:rPr>
                <w:rFonts w:cs="Leelawadee UI"/>
                <w:bCs/>
              </w:rPr>
            </w:pPr>
          </w:p>
        </w:tc>
        <w:tc>
          <w:tcPr>
            <w:tcW w:w="1260" w:type="dxa"/>
          </w:tcPr>
          <w:p w14:paraId="7D9B0A7A" w14:textId="77777777" w:rsidR="00FD3B22" w:rsidRDefault="00FD3B22">
            <w:pPr>
              <w:rPr>
                <w:rFonts w:cs="Leelawadee UI"/>
                <w:bCs/>
              </w:rPr>
            </w:pPr>
          </w:p>
        </w:tc>
        <w:tc>
          <w:tcPr>
            <w:tcW w:w="1350" w:type="dxa"/>
          </w:tcPr>
          <w:p w14:paraId="3FEDF816" w14:textId="77777777" w:rsidR="00FD3B22" w:rsidRDefault="00FD3B22">
            <w:pPr>
              <w:rPr>
                <w:rFonts w:cs="Leelawadee UI"/>
                <w:bCs/>
              </w:rPr>
            </w:pPr>
          </w:p>
        </w:tc>
        <w:tc>
          <w:tcPr>
            <w:tcW w:w="1440" w:type="dxa"/>
          </w:tcPr>
          <w:p w14:paraId="3A9A8CE4" w14:textId="77777777" w:rsidR="00FD3B22" w:rsidRDefault="00FD3B22">
            <w:pPr>
              <w:rPr>
                <w:rFonts w:cs="Leelawadee UI"/>
                <w:bCs/>
              </w:rPr>
            </w:pPr>
          </w:p>
        </w:tc>
      </w:tr>
      <w:tr w:rsidR="00343BB5" w14:paraId="30A9BAF8" w14:textId="561BE7A2" w:rsidTr="004B013F">
        <w:tc>
          <w:tcPr>
            <w:tcW w:w="1165" w:type="dxa"/>
          </w:tcPr>
          <w:p w14:paraId="4BF7505F" w14:textId="77777777" w:rsidR="00FD3B22" w:rsidRDefault="00FD3B22">
            <w:pPr>
              <w:rPr>
                <w:rFonts w:cs="Leelawadee UI"/>
                <w:bCs/>
              </w:rPr>
            </w:pPr>
          </w:p>
        </w:tc>
        <w:tc>
          <w:tcPr>
            <w:tcW w:w="1170" w:type="dxa"/>
          </w:tcPr>
          <w:p w14:paraId="69D326A6" w14:textId="77777777" w:rsidR="00FD3B22" w:rsidRDefault="00FD3B22">
            <w:pPr>
              <w:rPr>
                <w:rFonts w:cs="Leelawadee UI"/>
                <w:bCs/>
              </w:rPr>
            </w:pPr>
          </w:p>
        </w:tc>
        <w:tc>
          <w:tcPr>
            <w:tcW w:w="1170" w:type="dxa"/>
          </w:tcPr>
          <w:p w14:paraId="647E9BD9" w14:textId="77777777" w:rsidR="00FD3B22" w:rsidRDefault="00FD3B22">
            <w:pPr>
              <w:rPr>
                <w:rFonts w:cs="Leelawadee UI"/>
                <w:bCs/>
              </w:rPr>
            </w:pPr>
          </w:p>
        </w:tc>
        <w:tc>
          <w:tcPr>
            <w:tcW w:w="1080" w:type="dxa"/>
          </w:tcPr>
          <w:p w14:paraId="682DC319" w14:textId="77777777" w:rsidR="00FD3B22" w:rsidRDefault="00FD3B22">
            <w:pPr>
              <w:rPr>
                <w:rFonts w:cs="Leelawadee UI"/>
                <w:bCs/>
              </w:rPr>
            </w:pPr>
          </w:p>
        </w:tc>
        <w:tc>
          <w:tcPr>
            <w:tcW w:w="1620" w:type="dxa"/>
          </w:tcPr>
          <w:p w14:paraId="3EA28C2B" w14:textId="77777777" w:rsidR="00FD3B22" w:rsidRDefault="00FD3B22">
            <w:pPr>
              <w:rPr>
                <w:rFonts w:cs="Leelawadee UI"/>
                <w:bCs/>
              </w:rPr>
            </w:pPr>
          </w:p>
        </w:tc>
        <w:tc>
          <w:tcPr>
            <w:tcW w:w="1800" w:type="dxa"/>
          </w:tcPr>
          <w:p w14:paraId="7CE831A6" w14:textId="77777777" w:rsidR="00FD3B22" w:rsidRDefault="00FD3B22">
            <w:pPr>
              <w:rPr>
                <w:rFonts w:cs="Leelawadee UI"/>
                <w:bCs/>
              </w:rPr>
            </w:pPr>
          </w:p>
        </w:tc>
        <w:tc>
          <w:tcPr>
            <w:tcW w:w="1800" w:type="dxa"/>
          </w:tcPr>
          <w:p w14:paraId="72C599F3" w14:textId="77777777" w:rsidR="00FD3B22" w:rsidRDefault="00FD3B22">
            <w:pPr>
              <w:rPr>
                <w:rFonts w:cs="Leelawadee UI"/>
                <w:bCs/>
              </w:rPr>
            </w:pPr>
          </w:p>
        </w:tc>
        <w:tc>
          <w:tcPr>
            <w:tcW w:w="1260" w:type="dxa"/>
          </w:tcPr>
          <w:p w14:paraId="21AFE7CE" w14:textId="77777777" w:rsidR="00FD3B22" w:rsidRDefault="00FD3B22">
            <w:pPr>
              <w:rPr>
                <w:rFonts w:cs="Leelawadee UI"/>
                <w:bCs/>
              </w:rPr>
            </w:pPr>
          </w:p>
        </w:tc>
        <w:tc>
          <w:tcPr>
            <w:tcW w:w="1260" w:type="dxa"/>
          </w:tcPr>
          <w:p w14:paraId="745C8C4B" w14:textId="77777777" w:rsidR="00FD3B22" w:rsidRDefault="00FD3B22">
            <w:pPr>
              <w:rPr>
                <w:rFonts w:cs="Leelawadee UI"/>
                <w:bCs/>
              </w:rPr>
            </w:pPr>
          </w:p>
        </w:tc>
        <w:tc>
          <w:tcPr>
            <w:tcW w:w="1350" w:type="dxa"/>
          </w:tcPr>
          <w:p w14:paraId="1D7F1DDF" w14:textId="77777777" w:rsidR="00FD3B22" w:rsidRDefault="00FD3B22">
            <w:pPr>
              <w:rPr>
                <w:rFonts w:cs="Leelawadee UI"/>
                <w:bCs/>
              </w:rPr>
            </w:pPr>
          </w:p>
        </w:tc>
        <w:tc>
          <w:tcPr>
            <w:tcW w:w="1440" w:type="dxa"/>
          </w:tcPr>
          <w:p w14:paraId="079225C5" w14:textId="77777777" w:rsidR="00FD3B22" w:rsidRDefault="00FD3B22">
            <w:pPr>
              <w:rPr>
                <w:rFonts w:cs="Leelawadee UI"/>
                <w:bCs/>
              </w:rPr>
            </w:pPr>
          </w:p>
        </w:tc>
      </w:tr>
      <w:tr w:rsidR="00343BB5" w14:paraId="605E9D72" w14:textId="0CBFA9F8" w:rsidTr="004B013F">
        <w:tc>
          <w:tcPr>
            <w:tcW w:w="1165" w:type="dxa"/>
          </w:tcPr>
          <w:p w14:paraId="0067AA1E" w14:textId="77777777" w:rsidR="00FD3B22" w:rsidRDefault="00FD3B22">
            <w:pPr>
              <w:rPr>
                <w:rFonts w:cs="Leelawadee UI"/>
                <w:bCs/>
              </w:rPr>
            </w:pPr>
          </w:p>
        </w:tc>
        <w:tc>
          <w:tcPr>
            <w:tcW w:w="1170" w:type="dxa"/>
          </w:tcPr>
          <w:p w14:paraId="23F5F4C0" w14:textId="77777777" w:rsidR="00FD3B22" w:rsidRDefault="00FD3B22">
            <w:pPr>
              <w:rPr>
                <w:rFonts w:cs="Leelawadee UI"/>
                <w:bCs/>
              </w:rPr>
            </w:pPr>
          </w:p>
        </w:tc>
        <w:tc>
          <w:tcPr>
            <w:tcW w:w="1170" w:type="dxa"/>
          </w:tcPr>
          <w:p w14:paraId="2DBB37E7" w14:textId="77777777" w:rsidR="00FD3B22" w:rsidRDefault="00FD3B22">
            <w:pPr>
              <w:rPr>
                <w:rFonts w:cs="Leelawadee UI"/>
                <w:bCs/>
              </w:rPr>
            </w:pPr>
          </w:p>
        </w:tc>
        <w:tc>
          <w:tcPr>
            <w:tcW w:w="1080" w:type="dxa"/>
          </w:tcPr>
          <w:p w14:paraId="025C6C18" w14:textId="77777777" w:rsidR="00FD3B22" w:rsidRDefault="00FD3B22">
            <w:pPr>
              <w:rPr>
                <w:rFonts w:cs="Leelawadee UI"/>
                <w:bCs/>
              </w:rPr>
            </w:pPr>
          </w:p>
        </w:tc>
        <w:tc>
          <w:tcPr>
            <w:tcW w:w="1620" w:type="dxa"/>
          </w:tcPr>
          <w:p w14:paraId="2EAB79A9" w14:textId="77777777" w:rsidR="00FD3B22" w:rsidRDefault="00FD3B22">
            <w:pPr>
              <w:rPr>
                <w:rFonts w:cs="Leelawadee UI"/>
                <w:bCs/>
              </w:rPr>
            </w:pPr>
          </w:p>
        </w:tc>
        <w:tc>
          <w:tcPr>
            <w:tcW w:w="1800" w:type="dxa"/>
          </w:tcPr>
          <w:p w14:paraId="036710EE" w14:textId="77777777" w:rsidR="00FD3B22" w:rsidRDefault="00FD3B22">
            <w:pPr>
              <w:rPr>
                <w:rFonts w:cs="Leelawadee UI"/>
                <w:bCs/>
              </w:rPr>
            </w:pPr>
          </w:p>
        </w:tc>
        <w:tc>
          <w:tcPr>
            <w:tcW w:w="1800" w:type="dxa"/>
          </w:tcPr>
          <w:p w14:paraId="24013E59" w14:textId="77777777" w:rsidR="00FD3B22" w:rsidRDefault="00FD3B22">
            <w:pPr>
              <w:rPr>
                <w:rFonts w:cs="Leelawadee UI"/>
                <w:bCs/>
              </w:rPr>
            </w:pPr>
          </w:p>
        </w:tc>
        <w:tc>
          <w:tcPr>
            <w:tcW w:w="1260" w:type="dxa"/>
          </w:tcPr>
          <w:p w14:paraId="5EC1A589" w14:textId="77777777" w:rsidR="00FD3B22" w:rsidRDefault="00FD3B22">
            <w:pPr>
              <w:rPr>
                <w:rFonts w:cs="Leelawadee UI"/>
                <w:bCs/>
              </w:rPr>
            </w:pPr>
          </w:p>
        </w:tc>
        <w:tc>
          <w:tcPr>
            <w:tcW w:w="1260" w:type="dxa"/>
          </w:tcPr>
          <w:p w14:paraId="45F8645E" w14:textId="77777777" w:rsidR="00FD3B22" w:rsidRDefault="00FD3B22">
            <w:pPr>
              <w:rPr>
                <w:rFonts w:cs="Leelawadee UI"/>
                <w:bCs/>
              </w:rPr>
            </w:pPr>
          </w:p>
        </w:tc>
        <w:tc>
          <w:tcPr>
            <w:tcW w:w="1350" w:type="dxa"/>
          </w:tcPr>
          <w:p w14:paraId="652F3DB1" w14:textId="77777777" w:rsidR="00FD3B22" w:rsidRDefault="00FD3B22">
            <w:pPr>
              <w:rPr>
                <w:rFonts w:cs="Leelawadee UI"/>
                <w:bCs/>
              </w:rPr>
            </w:pPr>
          </w:p>
        </w:tc>
        <w:tc>
          <w:tcPr>
            <w:tcW w:w="1440" w:type="dxa"/>
          </w:tcPr>
          <w:p w14:paraId="2FE859CC" w14:textId="77777777" w:rsidR="00FD3B22" w:rsidRDefault="00FD3B22">
            <w:pPr>
              <w:rPr>
                <w:rFonts w:cs="Leelawadee UI"/>
                <w:bCs/>
              </w:rPr>
            </w:pPr>
          </w:p>
        </w:tc>
      </w:tr>
      <w:tr w:rsidR="00343BB5" w14:paraId="37E2E7A0" w14:textId="7FC9C49E" w:rsidTr="004B013F">
        <w:tc>
          <w:tcPr>
            <w:tcW w:w="1165" w:type="dxa"/>
          </w:tcPr>
          <w:p w14:paraId="44E7D6CE" w14:textId="77777777" w:rsidR="00FD3B22" w:rsidRDefault="00FD3B22">
            <w:pPr>
              <w:rPr>
                <w:rFonts w:cs="Leelawadee UI"/>
                <w:bCs/>
              </w:rPr>
            </w:pPr>
          </w:p>
        </w:tc>
        <w:tc>
          <w:tcPr>
            <w:tcW w:w="1170" w:type="dxa"/>
          </w:tcPr>
          <w:p w14:paraId="0D286479" w14:textId="77777777" w:rsidR="00FD3B22" w:rsidRDefault="00FD3B22">
            <w:pPr>
              <w:rPr>
                <w:rFonts w:cs="Leelawadee UI"/>
                <w:bCs/>
              </w:rPr>
            </w:pPr>
          </w:p>
        </w:tc>
        <w:tc>
          <w:tcPr>
            <w:tcW w:w="1170" w:type="dxa"/>
          </w:tcPr>
          <w:p w14:paraId="61A31BF2" w14:textId="77777777" w:rsidR="00FD3B22" w:rsidRDefault="00FD3B22">
            <w:pPr>
              <w:rPr>
                <w:rFonts w:cs="Leelawadee UI"/>
                <w:bCs/>
              </w:rPr>
            </w:pPr>
          </w:p>
        </w:tc>
        <w:tc>
          <w:tcPr>
            <w:tcW w:w="1080" w:type="dxa"/>
          </w:tcPr>
          <w:p w14:paraId="4973F046" w14:textId="77777777" w:rsidR="00FD3B22" w:rsidRDefault="00FD3B22">
            <w:pPr>
              <w:rPr>
                <w:rFonts w:cs="Leelawadee UI"/>
                <w:bCs/>
              </w:rPr>
            </w:pPr>
          </w:p>
        </w:tc>
        <w:tc>
          <w:tcPr>
            <w:tcW w:w="1620" w:type="dxa"/>
          </w:tcPr>
          <w:p w14:paraId="7FD593B4" w14:textId="77777777" w:rsidR="00FD3B22" w:rsidRDefault="00FD3B22">
            <w:pPr>
              <w:rPr>
                <w:rFonts w:cs="Leelawadee UI"/>
                <w:bCs/>
              </w:rPr>
            </w:pPr>
          </w:p>
        </w:tc>
        <w:tc>
          <w:tcPr>
            <w:tcW w:w="1800" w:type="dxa"/>
          </w:tcPr>
          <w:p w14:paraId="3F905E45" w14:textId="77777777" w:rsidR="00FD3B22" w:rsidRDefault="00FD3B22">
            <w:pPr>
              <w:rPr>
                <w:rFonts w:cs="Leelawadee UI"/>
                <w:bCs/>
              </w:rPr>
            </w:pPr>
          </w:p>
        </w:tc>
        <w:tc>
          <w:tcPr>
            <w:tcW w:w="1800" w:type="dxa"/>
          </w:tcPr>
          <w:p w14:paraId="207D5CE7" w14:textId="77777777" w:rsidR="00FD3B22" w:rsidRDefault="00FD3B22">
            <w:pPr>
              <w:rPr>
                <w:rFonts w:cs="Leelawadee UI"/>
                <w:bCs/>
              </w:rPr>
            </w:pPr>
          </w:p>
        </w:tc>
        <w:tc>
          <w:tcPr>
            <w:tcW w:w="1260" w:type="dxa"/>
          </w:tcPr>
          <w:p w14:paraId="0461C99C" w14:textId="77777777" w:rsidR="00FD3B22" w:rsidRDefault="00FD3B22">
            <w:pPr>
              <w:rPr>
                <w:rFonts w:cs="Leelawadee UI"/>
                <w:bCs/>
              </w:rPr>
            </w:pPr>
          </w:p>
        </w:tc>
        <w:tc>
          <w:tcPr>
            <w:tcW w:w="1260" w:type="dxa"/>
          </w:tcPr>
          <w:p w14:paraId="36802849" w14:textId="77777777" w:rsidR="00FD3B22" w:rsidRDefault="00FD3B22">
            <w:pPr>
              <w:rPr>
                <w:rFonts w:cs="Leelawadee UI"/>
                <w:bCs/>
              </w:rPr>
            </w:pPr>
          </w:p>
        </w:tc>
        <w:tc>
          <w:tcPr>
            <w:tcW w:w="1350" w:type="dxa"/>
          </w:tcPr>
          <w:p w14:paraId="6D963E5A" w14:textId="77777777" w:rsidR="00FD3B22" w:rsidRDefault="00FD3B22">
            <w:pPr>
              <w:rPr>
                <w:rFonts w:cs="Leelawadee UI"/>
                <w:bCs/>
              </w:rPr>
            </w:pPr>
          </w:p>
        </w:tc>
        <w:tc>
          <w:tcPr>
            <w:tcW w:w="1440" w:type="dxa"/>
          </w:tcPr>
          <w:p w14:paraId="7A88D59C" w14:textId="77777777" w:rsidR="00FD3B22" w:rsidRDefault="00FD3B22">
            <w:pPr>
              <w:rPr>
                <w:rFonts w:cs="Leelawadee UI"/>
                <w:bCs/>
              </w:rPr>
            </w:pPr>
          </w:p>
        </w:tc>
      </w:tr>
      <w:tr w:rsidR="00343BB5" w14:paraId="0A84D224" w14:textId="6E77B762" w:rsidTr="004B013F">
        <w:tc>
          <w:tcPr>
            <w:tcW w:w="1165" w:type="dxa"/>
          </w:tcPr>
          <w:p w14:paraId="60405D73" w14:textId="77777777" w:rsidR="00FD3B22" w:rsidRDefault="00FD3B22">
            <w:pPr>
              <w:rPr>
                <w:rFonts w:cs="Leelawadee UI"/>
                <w:bCs/>
              </w:rPr>
            </w:pPr>
          </w:p>
        </w:tc>
        <w:tc>
          <w:tcPr>
            <w:tcW w:w="1170" w:type="dxa"/>
          </w:tcPr>
          <w:p w14:paraId="204DF792" w14:textId="77777777" w:rsidR="00FD3B22" w:rsidRDefault="00FD3B22">
            <w:pPr>
              <w:rPr>
                <w:rFonts w:cs="Leelawadee UI"/>
                <w:bCs/>
              </w:rPr>
            </w:pPr>
          </w:p>
        </w:tc>
        <w:tc>
          <w:tcPr>
            <w:tcW w:w="1170" w:type="dxa"/>
          </w:tcPr>
          <w:p w14:paraId="6A1F5A01" w14:textId="77777777" w:rsidR="00FD3B22" w:rsidRDefault="00FD3B22">
            <w:pPr>
              <w:rPr>
                <w:rFonts w:cs="Leelawadee UI"/>
                <w:bCs/>
              </w:rPr>
            </w:pPr>
          </w:p>
        </w:tc>
        <w:tc>
          <w:tcPr>
            <w:tcW w:w="1080" w:type="dxa"/>
          </w:tcPr>
          <w:p w14:paraId="4FCCBA85" w14:textId="77777777" w:rsidR="00FD3B22" w:rsidRDefault="00FD3B22">
            <w:pPr>
              <w:rPr>
                <w:rFonts w:cs="Leelawadee UI"/>
                <w:bCs/>
              </w:rPr>
            </w:pPr>
          </w:p>
        </w:tc>
        <w:tc>
          <w:tcPr>
            <w:tcW w:w="1620" w:type="dxa"/>
          </w:tcPr>
          <w:p w14:paraId="7C1C5834" w14:textId="77777777" w:rsidR="00FD3B22" w:rsidRDefault="00FD3B22">
            <w:pPr>
              <w:rPr>
                <w:rFonts w:cs="Leelawadee UI"/>
                <w:bCs/>
              </w:rPr>
            </w:pPr>
          </w:p>
        </w:tc>
        <w:tc>
          <w:tcPr>
            <w:tcW w:w="1800" w:type="dxa"/>
          </w:tcPr>
          <w:p w14:paraId="6670C590" w14:textId="77777777" w:rsidR="00FD3B22" w:rsidRDefault="00FD3B22">
            <w:pPr>
              <w:rPr>
                <w:rFonts w:cs="Leelawadee UI"/>
                <w:bCs/>
              </w:rPr>
            </w:pPr>
          </w:p>
        </w:tc>
        <w:tc>
          <w:tcPr>
            <w:tcW w:w="1800" w:type="dxa"/>
          </w:tcPr>
          <w:p w14:paraId="0F581D20" w14:textId="77777777" w:rsidR="00FD3B22" w:rsidRDefault="00FD3B22">
            <w:pPr>
              <w:rPr>
                <w:rFonts w:cs="Leelawadee UI"/>
                <w:bCs/>
              </w:rPr>
            </w:pPr>
          </w:p>
        </w:tc>
        <w:tc>
          <w:tcPr>
            <w:tcW w:w="1260" w:type="dxa"/>
          </w:tcPr>
          <w:p w14:paraId="4262191C" w14:textId="77777777" w:rsidR="00FD3B22" w:rsidRDefault="00FD3B22">
            <w:pPr>
              <w:rPr>
                <w:rFonts w:cs="Leelawadee UI"/>
                <w:bCs/>
              </w:rPr>
            </w:pPr>
          </w:p>
        </w:tc>
        <w:tc>
          <w:tcPr>
            <w:tcW w:w="1260" w:type="dxa"/>
          </w:tcPr>
          <w:p w14:paraId="486A21C3" w14:textId="77777777" w:rsidR="00FD3B22" w:rsidRDefault="00FD3B22">
            <w:pPr>
              <w:rPr>
                <w:rFonts w:cs="Leelawadee UI"/>
                <w:bCs/>
              </w:rPr>
            </w:pPr>
          </w:p>
        </w:tc>
        <w:tc>
          <w:tcPr>
            <w:tcW w:w="1350" w:type="dxa"/>
          </w:tcPr>
          <w:p w14:paraId="2A9E0078" w14:textId="77777777" w:rsidR="00FD3B22" w:rsidRDefault="00FD3B22">
            <w:pPr>
              <w:rPr>
                <w:rFonts w:cs="Leelawadee UI"/>
                <w:bCs/>
              </w:rPr>
            </w:pPr>
          </w:p>
        </w:tc>
        <w:tc>
          <w:tcPr>
            <w:tcW w:w="1440" w:type="dxa"/>
          </w:tcPr>
          <w:p w14:paraId="01C3123B" w14:textId="77777777" w:rsidR="00FD3B22" w:rsidRDefault="00FD3B22">
            <w:pPr>
              <w:rPr>
                <w:rFonts w:cs="Leelawadee UI"/>
                <w:bCs/>
              </w:rPr>
            </w:pPr>
          </w:p>
        </w:tc>
      </w:tr>
      <w:tr w:rsidR="00343BB5" w14:paraId="582B8EAC" w14:textId="339F1D01" w:rsidTr="004B013F">
        <w:tc>
          <w:tcPr>
            <w:tcW w:w="1165" w:type="dxa"/>
          </w:tcPr>
          <w:p w14:paraId="0667A8B6" w14:textId="77777777" w:rsidR="00FD3B22" w:rsidRDefault="00FD3B22">
            <w:pPr>
              <w:rPr>
                <w:rFonts w:cs="Leelawadee UI"/>
                <w:bCs/>
              </w:rPr>
            </w:pPr>
          </w:p>
        </w:tc>
        <w:tc>
          <w:tcPr>
            <w:tcW w:w="1170" w:type="dxa"/>
          </w:tcPr>
          <w:p w14:paraId="51C00C15" w14:textId="77777777" w:rsidR="00FD3B22" w:rsidRDefault="00FD3B22">
            <w:pPr>
              <w:rPr>
                <w:rFonts w:cs="Leelawadee UI"/>
                <w:bCs/>
              </w:rPr>
            </w:pPr>
          </w:p>
        </w:tc>
        <w:tc>
          <w:tcPr>
            <w:tcW w:w="1170" w:type="dxa"/>
          </w:tcPr>
          <w:p w14:paraId="4F9C63C9" w14:textId="77777777" w:rsidR="00FD3B22" w:rsidRDefault="00FD3B22">
            <w:pPr>
              <w:rPr>
                <w:rFonts w:cs="Leelawadee UI"/>
                <w:bCs/>
              </w:rPr>
            </w:pPr>
          </w:p>
        </w:tc>
        <w:tc>
          <w:tcPr>
            <w:tcW w:w="1080" w:type="dxa"/>
          </w:tcPr>
          <w:p w14:paraId="3DACEDE9" w14:textId="77777777" w:rsidR="00FD3B22" w:rsidRDefault="00FD3B22">
            <w:pPr>
              <w:rPr>
                <w:rFonts w:cs="Leelawadee UI"/>
                <w:bCs/>
              </w:rPr>
            </w:pPr>
          </w:p>
        </w:tc>
        <w:tc>
          <w:tcPr>
            <w:tcW w:w="1620" w:type="dxa"/>
          </w:tcPr>
          <w:p w14:paraId="2E2FDFF5" w14:textId="77777777" w:rsidR="00FD3B22" w:rsidRDefault="00FD3B22">
            <w:pPr>
              <w:rPr>
                <w:rFonts w:cs="Leelawadee UI"/>
                <w:bCs/>
              </w:rPr>
            </w:pPr>
          </w:p>
        </w:tc>
        <w:tc>
          <w:tcPr>
            <w:tcW w:w="1800" w:type="dxa"/>
          </w:tcPr>
          <w:p w14:paraId="7DAF8B73" w14:textId="77777777" w:rsidR="00FD3B22" w:rsidRDefault="00FD3B22">
            <w:pPr>
              <w:rPr>
                <w:rFonts w:cs="Leelawadee UI"/>
                <w:bCs/>
              </w:rPr>
            </w:pPr>
          </w:p>
        </w:tc>
        <w:tc>
          <w:tcPr>
            <w:tcW w:w="1800" w:type="dxa"/>
          </w:tcPr>
          <w:p w14:paraId="5285A5A0" w14:textId="77777777" w:rsidR="00FD3B22" w:rsidRDefault="00FD3B22">
            <w:pPr>
              <w:rPr>
                <w:rFonts w:cs="Leelawadee UI"/>
                <w:bCs/>
              </w:rPr>
            </w:pPr>
          </w:p>
        </w:tc>
        <w:tc>
          <w:tcPr>
            <w:tcW w:w="1260" w:type="dxa"/>
          </w:tcPr>
          <w:p w14:paraId="6C2FC5DC" w14:textId="77777777" w:rsidR="00FD3B22" w:rsidRDefault="00FD3B22">
            <w:pPr>
              <w:rPr>
                <w:rFonts w:cs="Leelawadee UI"/>
                <w:bCs/>
              </w:rPr>
            </w:pPr>
          </w:p>
        </w:tc>
        <w:tc>
          <w:tcPr>
            <w:tcW w:w="1260" w:type="dxa"/>
          </w:tcPr>
          <w:p w14:paraId="7FC687D9" w14:textId="77777777" w:rsidR="00FD3B22" w:rsidRDefault="00FD3B22">
            <w:pPr>
              <w:rPr>
                <w:rFonts w:cs="Leelawadee UI"/>
                <w:bCs/>
              </w:rPr>
            </w:pPr>
          </w:p>
        </w:tc>
        <w:tc>
          <w:tcPr>
            <w:tcW w:w="1350" w:type="dxa"/>
          </w:tcPr>
          <w:p w14:paraId="7E5684A4" w14:textId="77777777" w:rsidR="00FD3B22" w:rsidRDefault="00FD3B22">
            <w:pPr>
              <w:rPr>
                <w:rFonts w:cs="Leelawadee UI"/>
                <w:bCs/>
              </w:rPr>
            </w:pPr>
          </w:p>
        </w:tc>
        <w:tc>
          <w:tcPr>
            <w:tcW w:w="1440" w:type="dxa"/>
          </w:tcPr>
          <w:p w14:paraId="7A287259" w14:textId="77777777" w:rsidR="00FD3B22" w:rsidRDefault="00FD3B22">
            <w:pPr>
              <w:rPr>
                <w:rFonts w:cs="Leelawadee UI"/>
                <w:bCs/>
              </w:rPr>
            </w:pPr>
          </w:p>
        </w:tc>
      </w:tr>
      <w:tr w:rsidR="00343BB5" w14:paraId="7B872E3E" w14:textId="7CB7C002" w:rsidTr="004B013F">
        <w:tc>
          <w:tcPr>
            <w:tcW w:w="1165" w:type="dxa"/>
          </w:tcPr>
          <w:p w14:paraId="66B483E2" w14:textId="77777777" w:rsidR="00FD3B22" w:rsidRDefault="00FD3B22">
            <w:pPr>
              <w:rPr>
                <w:rFonts w:cs="Leelawadee UI"/>
                <w:bCs/>
              </w:rPr>
            </w:pPr>
          </w:p>
        </w:tc>
        <w:tc>
          <w:tcPr>
            <w:tcW w:w="1170" w:type="dxa"/>
          </w:tcPr>
          <w:p w14:paraId="36345C94" w14:textId="77777777" w:rsidR="00FD3B22" w:rsidRDefault="00FD3B22">
            <w:pPr>
              <w:rPr>
                <w:rFonts w:cs="Leelawadee UI"/>
                <w:bCs/>
              </w:rPr>
            </w:pPr>
          </w:p>
        </w:tc>
        <w:tc>
          <w:tcPr>
            <w:tcW w:w="1170" w:type="dxa"/>
          </w:tcPr>
          <w:p w14:paraId="11D06DB0" w14:textId="77777777" w:rsidR="00FD3B22" w:rsidRDefault="00FD3B22">
            <w:pPr>
              <w:rPr>
                <w:rFonts w:cs="Leelawadee UI"/>
                <w:bCs/>
              </w:rPr>
            </w:pPr>
          </w:p>
        </w:tc>
        <w:tc>
          <w:tcPr>
            <w:tcW w:w="1080" w:type="dxa"/>
          </w:tcPr>
          <w:p w14:paraId="040CBD33" w14:textId="77777777" w:rsidR="00FD3B22" w:rsidRDefault="00FD3B22">
            <w:pPr>
              <w:rPr>
                <w:rFonts w:cs="Leelawadee UI"/>
                <w:bCs/>
              </w:rPr>
            </w:pPr>
          </w:p>
        </w:tc>
        <w:tc>
          <w:tcPr>
            <w:tcW w:w="1620" w:type="dxa"/>
          </w:tcPr>
          <w:p w14:paraId="77C31335" w14:textId="77777777" w:rsidR="00FD3B22" w:rsidRDefault="00FD3B22">
            <w:pPr>
              <w:rPr>
                <w:rFonts w:cs="Leelawadee UI"/>
                <w:bCs/>
              </w:rPr>
            </w:pPr>
          </w:p>
        </w:tc>
        <w:tc>
          <w:tcPr>
            <w:tcW w:w="1800" w:type="dxa"/>
          </w:tcPr>
          <w:p w14:paraId="11C4D59D" w14:textId="77777777" w:rsidR="00FD3B22" w:rsidRDefault="00FD3B22">
            <w:pPr>
              <w:rPr>
                <w:rFonts w:cs="Leelawadee UI"/>
                <w:bCs/>
              </w:rPr>
            </w:pPr>
          </w:p>
        </w:tc>
        <w:tc>
          <w:tcPr>
            <w:tcW w:w="1800" w:type="dxa"/>
          </w:tcPr>
          <w:p w14:paraId="4743972A" w14:textId="77777777" w:rsidR="00FD3B22" w:rsidRDefault="00FD3B22">
            <w:pPr>
              <w:rPr>
                <w:rFonts w:cs="Leelawadee UI"/>
                <w:bCs/>
              </w:rPr>
            </w:pPr>
          </w:p>
        </w:tc>
        <w:tc>
          <w:tcPr>
            <w:tcW w:w="1260" w:type="dxa"/>
          </w:tcPr>
          <w:p w14:paraId="070B09C4" w14:textId="77777777" w:rsidR="00FD3B22" w:rsidRDefault="00FD3B22">
            <w:pPr>
              <w:rPr>
                <w:rFonts w:cs="Leelawadee UI"/>
                <w:bCs/>
              </w:rPr>
            </w:pPr>
          </w:p>
        </w:tc>
        <w:tc>
          <w:tcPr>
            <w:tcW w:w="1260" w:type="dxa"/>
          </w:tcPr>
          <w:p w14:paraId="4D826012" w14:textId="77777777" w:rsidR="00FD3B22" w:rsidRDefault="00FD3B22">
            <w:pPr>
              <w:rPr>
                <w:rFonts w:cs="Leelawadee UI"/>
                <w:bCs/>
              </w:rPr>
            </w:pPr>
          </w:p>
        </w:tc>
        <w:tc>
          <w:tcPr>
            <w:tcW w:w="1350" w:type="dxa"/>
          </w:tcPr>
          <w:p w14:paraId="1DAC7167" w14:textId="77777777" w:rsidR="00FD3B22" w:rsidRDefault="00FD3B22">
            <w:pPr>
              <w:rPr>
                <w:rFonts w:cs="Leelawadee UI"/>
                <w:bCs/>
              </w:rPr>
            </w:pPr>
          </w:p>
        </w:tc>
        <w:tc>
          <w:tcPr>
            <w:tcW w:w="1440" w:type="dxa"/>
          </w:tcPr>
          <w:p w14:paraId="304DFA59" w14:textId="77777777" w:rsidR="00FD3B22" w:rsidRDefault="00FD3B22">
            <w:pPr>
              <w:rPr>
                <w:rFonts w:cs="Leelawadee UI"/>
                <w:bCs/>
              </w:rPr>
            </w:pPr>
          </w:p>
        </w:tc>
      </w:tr>
    </w:tbl>
    <w:p w14:paraId="03716541" w14:textId="77777777" w:rsidR="00A253D9" w:rsidRDefault="00A253D9">
      <w:pPr>
        <w:rPr>
          <w:rFonts w:cs="Leelawadee UI"/>
          <w:bCs/>
        </w:rPr>
        <w:sectPr w:rsidR="00A253D9" w:rsidSect="004B013F">
          <w:pgSz w:w="15840" w:h="12240" w:orient="landscape" w:code="1"/>
          <w:pgMar w:top="1440" w:right="1440" w:bottom="1440" w:left="1440" w:header="720" w:footer="720" w:gutter="0"/>
          <w:cols w:space="720"/>
          <w:docGrid w:linePitch="360"/>
        </w:sectPr>
      </w:pPr>
    </w:p>
    <w:p w14:paraId="66170CD2" w14:textId="77777777" w:rsidR="00187D31" w:rsidRDefault="00187D31" w:rsidP="00187D31">
      <w:pPr>
        <w:pStyle w:val="Heading1"/>
        <w:rPr>
          <w:b/>
          <w:color w:val="833C0B" w:themeColor="accent2" w:themeShade="80"/>
        </w:rPr>
      </w:pPr>
      <w:bookmarkStart w:id="150" w:name="_Toc152064614"/>
      <w:r>
        <w:rPr>
          <w:b/>
          <w:color w:val="833C0B" w:themeColor="accent2" w:themeShade="80"/>
        </w:rPr>
        <w:lastRenderedPageBreak/>
        <w:t>APPENDICIES</w:t>
      </w:r>
      <w:bookmarkEnd w:id="150"/>
    </w:p>
    <w:p w14:paraId="1D53D432" w14:textId="77777777" w:rsidR="00187D31" w:rsidRDefault="00187D31" w:rsidP="00187D31">
      <w:pPr>
        <w:pStyle w:val="Heading2"/>
        <w:rPr>
          <w:b/>
          <w:color w:val="833C0B" w:themeColor="accent2" w:themeShade="80"/>
          <w:sz w:val="28"/>
        </w:rPr>
      </w:pPr>
      <w:bookmarkStart w:id="151" w:name="_Toc152064615"/>
      <w:r>
        <w:rPr>
          <w:b/>
          <w:color w:val="833C0B" w:themeColor="accent2" w:themeShade="80"/>
          <w:sz w:val="28"/>
        </w:rPr>
        <w:t>Appendix 1:</w:t>
      </w:r>
      <w:r>
        <w:rPr>
          <w:b/>
          <w:color w:val="833C0B" w:themeColor="accent2" w:themeShade="80"/>
          <w:sz w:val="28"/>
        </w:rPr>
        <w:tab/>
        <w:t>Stakeholder Contact Meeting for Hewanorra International Airport on October 27, 2019</w:t>
      </w:r>
      <w:bookmarkEnd w:id="151"/>
    </w:p>
    <w:p w14:paraId="340037F7" w14:textId="77777777" w:rsidR="00187D31" w:rsidRDefault="00187D31" w:rsidP="00187D31">
      <w:pPr>
        <w:rPr>
          <w:b/>
          <w:color w:val="833C0B" w:themeColor="accent2" w:themeShade="80"/>
          <w:sz w:val="24"/>
        </w:rPr>
      </w:pPr>
    </w:p>
    <w:p w14:paraId="076FC23F" w14:textId="77777777" w:rsidR="00187D31" w:rsidRDefault="00187D31" w:rsidP="00187D31">
      <w:pPr>
        <w:rPr>
          <w:b/>
          <w:color w:val="833C0B" w:themeColor="accent2" w:themeShade="80"/>
          <w:sz w:val="24"/>
        </w:rPr>
      </w:pPr>
      <w:r>
        <w:rPr>
          <w:b/>
          <w:caps/>
          <w:noProof/>
          <w:sz w:val="16"/>
          <w:szCs w:val="16"/>
        </w:rPr>
        <w:drawing>
          <wp:anchor distT="0" distB="0" distL="114300" distR="114300" simplePos="0" relativeHeight="251681792" behindDoc="0" locked="0" layoutInCell="1" allowOverlap="1" wp14:anchorId="548D1F51" wp14:editId="310C5813">
            <wp:simplePos x="0" y="0"/>
            <wp:positionH relativeFrom="column">
              <wp:posOffset>1975256</wp:posOffset>
            </wp:positionH>
            <wp:positionV relativeFrom="paragraph">
              <wp:posOffset>1625</wp:posOffset>
            </wp:positionV>
            <wp:extent cx="2705735" cy="7162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735"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B9140" w14:textId="77777777" w:rsidR="00187D31" w:rsidRDefault="00187D31" w:rsidP="00187D31">
      <w:pPr>
        <w:rPr>
          <w:b/>
          <w:color w:val="833C0B" w:themeColor="accent2" w:themeShade="80"/>
          <w:sz w:val="24"/>
        </w:rPr>
      </w:pPr>
    </w:p>
    <w:p w14:paraId="50801E17" w14:textId="77777777" w:rsidR="00187D31" w:rsidRDefault="00187D31" w:rsidP="0093529D">
      <w:pPr>
        <w:rPr>
          <w:b/>
          <w:sz w:val="16"/>
          <w:szCs w:val="16"/>
        </w:rPr>
      </w:pPr>
    </w:p>
    <w:p w14:paraId="5E0F2A07" w14:textId="77777777" w:rsidR="00187D31" w:rsidRPr="002F7F87" w:rsidRDefault="00187D31" w:rsidP="00187D31"/>
    <w:p w14:paraId="06CC27F0" w14:textId="77777777" w:rsidR="00187D31" w:rsidRPr="00BB5B46" w:rsidRDefault="00187D31" w:rsidP="00187D31">
      <w:pPr>
        <w:jc w:val="center"/>
        <w:rPr>
          <w:rFonts w:cstheme="minorHAnsi"/>
          <w:b/>
        </w:rPr>
      </w:pPr>
      <w:r>
        <w:rPr>
          <w:b/>
          <w:sz w:val="32"/>
        </w:rPr>
        <w:t>AIRPORT FACILITATION MEETING</w:t>
      </w:r>
    </w:p>
    <w:tbl>
      <w:tblPr>
        <w:tblW w:w="5198" w:type="pct"/>
        <w:tblLayout w:type="fixed"/>
        <w:tblCellMar>
          <w:top w:w="14" w:type="dxa"/>
          <w:left w:w="0" w:type="dxa"/>
          <w:bottom w:w="14" w:type="dxa"/>
          <w:right w:w="0" w:type="dxa"/>
        </w:tblCellMar>
        <w:tblLook w:val="0000" w:firstRow="0" w:lastRow="0" w:firstColumn="0" w:lastColumn="0" w:noHBand="0" w:noVBand="0"/>
      </w:tblPr>
      <w:tblGrid>
        <w:gridCol w:w="658"/>
        <w:gridCol w:w="1671"/>
        <w:gridCol w:w="421"/>
        <w:gridCol w:w="584"/>
        <w:gridCol w:w="1997"/>
        <w:gridCol w:w="732"/>
        <w:gridCol w:w="3266"/>
        <w:gridCol w:w="402"/>
      </w:tblGrid>
      <w:tr w:rsidR="00187D31" w:rsidRPr="00BB5B46" w14:paraId="383BBE4B" w14:textId="77777777" w:rsidTr="00DA36B9">
        <w:trPr>
          <w:gridAfter w:val="1"/>
          <w:wAfter w:w="371" w:type="dxa"/>
          <w:cantSplit/>
        </w:trPr>
        <w:tc>
          <w:tcPr>
            <w:tcW w:w="660" w:type="dxa"/>
            <w:shd w:val="clear" w:color="auto" w:fill="auto"/>
            <w:tcMar>
              <w:left w:w="0" w:type="dxa"/>
            </w:tcMar>
            <w:vAlign w:val="center"/>
          </w:tcPr>
          <w:p w14:paraId="6124CA0C" w14:textId="77777777" w:rsidR="00187D31" w:rsidRPr="00BB5B46" w:rsidRDefault="00187D31" w:rsidP="00DA36B9">
            <w:pPr>
              <w:pStyle w:val="Heading1"/>
              <w:rPr>
                <w:rFonts w:asciiTheme="minorHAnsi" w:hAnsiTheme="minorHAnsi" w:cstheme="minorHAnsi"/>
                <w:b/>
                <w:color w:val="0070C0"/>
                <w:sz w:val="22"/>
                <w:szCs w:val="22"/>
              </w:rPr>
            </w:pPr>
            <w:bookmarkStart w:id="152" w:name="_Toc152064616"/>
            <w:r w:rsidRPr="00BB5B46">
              <w:rPr>
                <w:rFonts w:asciiTheme="minorHAnsi" w:hAnsiTheme="minorHAnsi" w:cstheme="minorHAnsi"/>
                <w:b/>
                <w:color w:val="0070C0"/>
                <w:sz w:val="22"/>
                <w:szCs w:val="22"/>
              </w:rPr>
              <w:lastRenderedPageBreak/>
              <w:t>Date</w:t>
            </w:r>
            <w:bookmarkEnd w:id="152"/>
          </w:p>
        </w:tc>
        <w:tc>
          <w:tcPr>
            <w:tcW w:w="2685" w:type="dxa"/>
            <w:gridSpan w:val="3"/>
            <w:shd w:val="clear" w:color="auto" w:fill="auto"/>
            <w:tcMar>
              <w:left w:w="0" w:type="dxa"/>
            </w:tcMar>
            <w:vAlign w:val="center"/>
          </w:tcPr>
          <w:p w14:paraId="5B682079" w14:textId="77777777" w:rsidR="00187D31" w:rsidRPr="00BB5B46" w:rsidRDefault="00187D31" w:rsidP="00DA36B9">
            <w:pPr>
              <w:pStyle w:val="Details"/>
              <w:jc w:val="left"/>
              <w:rPr>
                <w:rFonts w:asciiTheme="minorHAnsi" w:hAnsiTheme="minorHAnsi" w:cstheme="minorHAnsi"/>
                <w:b/>
                <w:sz w:val="22"/>
                <w:szCs w:val="22"/>
              </w:rPr>
            </w:pPr>
            <w:r w:rsidRPr="00BB5B46">
              <w:rPr>
                <w:rFonts w:asciiTheme="minorHAnsi" w:hAnsiTheme="minorHAnsi" w:cstheme="minorHAnsi"/>
                <w:b/>
                <w:color w:val="548DD4"/>
                <w:sz w:val="22"/>
                <w:szCs w:val="22"/>
              </w:rPr>
              <w:t>:27/10/2019</w:t>
            </w:r>
          </w:p>
        </w:tc>
        <w:tc>
          <w:tcPr>
            <w:tcW w:w="2004" w:type="dxa"/>
            <w:shd w:val="clear" w:color="auto" w:fill="auto"/>
            <w:tcMar>
              <w:left w:w="0" w:type="dxa"/>
            </w:tcMar>
            <w:vAlign w:val="center"/>
          </w:tcPr>
          <w:p w14:paraId="44B2B44C" w14:textId="77777777" w:rsidR="00187D31" w:rsidRPr="00BB5B46" w:rsidRDefault="00187D31" w:rsidP="00DA36B9">
            <w:pPr>
              <w:pStyle w:val="Details"/>
              <w:jc w:val="center"/>
              <w:rPr>
                <w:rFonts w:asciiTheme="minorHAnsi" w:hAnsiTheme="minorHAnsi" w:cstheme="minorHAnsi"/>
                <w:b/>
                <w:sz w:val="22"/>
                <w:szCs w:val="22"/>
              </w:rPr>
            </w:pPr>
            <w:r w:rsidRPr="00BB5B46">
              <w:rPr>
                <w:rFonts w:asciiTheme="minorHAnsi" w:hAnsiTheme="minorHAnsi" w:cstheme="minorHAnsi"/>
                <w:b/>
                <w:color w:val="548DD4"/>
                <w:sz w:val="22"/>
                <w:szCs w:val="22"/>
              </w:rPr>
              <w:t>time: 10:00 A.m.</w:t>
            </w:r>
          </w:p>
        </w:tc>
        <w:tc>
          <w:tcPr>
            <w:tcW w:w="4011" w:type="dxa"/>
            <w:gridSpan w:val="2"/>
            <w:shd w:val="clear" w:color="auto" w:fill="auto"/>
            <w:tcMar>
              <w:left w:w="0" w:type="dxa"/>
            </w:tcMar>
            <w:vAlign w:val="center"/>
          </w:tcPr>
          <w:p w14:paraId="16BBA87F" w14:textId="77777777" w:rsidR="00187D31" w:rsidRPr="00BB5B46" w:rsidRDefault="00187D31" w:rsidP="00DA36B9">
            <w:pPr>
              <w:pStyle w:val="Details"/>
              <w:jc w:val="left"/>
              <w:rPr>
                <w:rFonts w:asciiTheme="minorHAnsi" w:hAnsiTheme="minorHAnsi" w:cstheme="minorHAnsi"/>
                <w:b/>
                <w:color w:val="548DD4"/>
                <w:sz w:val="22"/>
                <w:szCs w:val="22"/>
              </w:rPr>
            </w:pPr>
            <w:r w:rsidRPr="00BB5B46">
              <w:rPr>
                <w:rFonts w:asciiTheme="minorHAnsi" w:hAnsiTheme="minorHAnsi" w:cstheme="minorHAnsi"/>
                <w:b/>
                <w:color w:val="548DD4"/>
                <w:sz w:val="22"/>
                <w:szCs w:val="22"/>
              </w:rPr>
              <w:t xml:space="preserve">              Venue: vip lOunge </w:t>
            </w:r>
          </w:p>
        </w:tc>
      </w:tr>
      <w:tr w:rsidR="00187D31" w:rsidRPr="00BB5B46" w14:paraId="4C677745" w14:textId="77777777" w:rsidTr="00DA36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503"/>
        </w:trPr>
        <w:tc>
          <w:tcPr>
            <w:tcW w:w="2759" w:type="dxa"/>
            <w:gridSpan w:val="3"/>
            <w:tcBorders>
              <w:top w:val="single" w:sz="12" w:space="0" w:color="BFBFBF"/>
            </w:tcBorders>
            <w:shd w:val="clear" w:color="auto" w:fill="F2F2F2"/>
            <w:vAlign w:val="center"/>
          </w:tcPr>
          <w:p w14:paraId="670018E3" w14:textId="77777777" w:rsidR="00187D31" w:rsidRPr="00BB5B46" w:rsidRDefault="00187D31" w:rsidP="00DA36B9">
            <w:pPr>
              <w:pStyle w:val="Heading3"/>
              <w:spacing w:line="480" w:lineRule="auto"/>
              <w:rPr>
                <w:rFonts w:asciiTheme="minorHAnsi" w:hAnsiTheme="minorHAnsi" w:cstheme="minorHAnsi"/>
                <w:sz w:val="22"/>
                <w:szCs w:val="22"/>
              </w:rPr>
            </w:pPr>
            <w:bookmarkStart w:id="153" w:name="_Toc152064617"/>
            <w:r w:rsidRPr="00BB5B46">
              <w:rPr>
                <w:rFonts w:asciiTheme="minorHAnsi" w:hAnsiTheme="minorHAnsi" w:cstheme="minorHAnsi"/>
                <w:sz w:val="22"/>
                <w:szCs w:val="22"/>
              </w:rPr>
              <w:t>Meeting called by</w:t>
            </w:r>
            <w:bookmarkEnd w:id="153"/>
          </w:p>
        </w:tc>
        <w:tc>
          <w:tcPr>
            <w:tcW w:w="6967" w:type="dxa"/>
            <w:gridSpan w:val="5"/>
            <w:tcBorders>
              <w:top w:val="single" w:sz="12" w:space="0" w:color="BFBFBF"/>
            </w:tcBorders>
            <w:shd w:val="clear" w:color="auto" w:fill="auto"/>
            <w:vAlign w:val="center"/>
          </w:tcPr>
          <w:p w14:paraId="09C7ADE9" w14:textId="77777777" w:rsidR="00187D31" w:rsidRPr="00BB5B46" w:rsidRDefault="00187D31" w:rsidP="00DA36B9">
            <w:pPr>
              <w:spacing w:line="480" w:lineRule="auto"/>
              <w:ind w:left="149"/>
              <w:rPr>
                <w:rFonts w:cstheme="minorHAnsi"/>
              </w:rPr>
            </w:pPr>
          </w:p>
        </w:tc>
      </w:tr>
      <w:tr w:rsidR="00187D31" w:rsidRPr="00BB5B46" w14:paraId="5268679C" w14:textId="77777777" w:rsidTr="00DA36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60"/>
        </w:trPr>
        <w:tc>
          <w:tcPr>
            <w:tcW w:w="2759" w:type="dxa"/>
            <w:gridSpan w:val="3"/>
            <w:shd w:val="clear" w:color="auto" w:fill="F2F2F2"/>
            <w:vAlign w:val="center"/>
          </w:tcPr>
          <w:p w14:paraId="385771AD" w14:textId="77777777" w:rsidR="00187D31" w:rsidRPr="00BB5B46" w:rsidRDefault="00187D31" w:rsidP="00DA36B9">
            <w:pPr>
              <w:pStyle w:val="Heading3"/>
              <w:spacing w:line="480" w:lineRule="auto"/>
              <w:rPr>
                <w:rFonts w:asciiTheme="minorHAnsi" w:hAnsiTheme="minorHAnsi" w:cstheme="minorHAnsi"/>
                <w:sz w:val="22"/>
                <w:szCs w:val="22"/>
              </w:rPr>
            </w:pPr>
            <w:bookmarkStart w:id="154" w:name="_Toc152064618"/>
            <w:r w:rsidRPr="00BB5B46">
              <w:rPr>
                <w:rFonts w:asciiTheme="minorHAnsi" w:hAnsiTheme="minorHAnsi" w:cstheme="minorHAnsi"/>
                <w:sz w:val="22"/>
                <w:szCs w:val="22"/>
              </w:rPr>
              <w:t>PURPOSE OF MEETING</w:t>
            </w:r>
            <w:bookmarkEnd w:id="154"/>
          </w:p>
        </w:tc>
        <w:tc>
          <w:tcPr>
            <w:tcW w:w="6967" w:type="dxa"/>
            <w:gridSpan w:val="5"/>
            <w:shd w:val="clear" w:color="auto" w:fill="auto"/>
            <w:vAlign w:val="center"/>
          </w:tcPr>
          <w:p w14:paraId="0DB0CB00" w14:textId="77777777" w:rsidR="00187D31" w:rsidRPr="00BB5B46" w:rsidRDefault="00187D31" w:rsidP="00DA36B9">
            <w:pPr>
              <w:spacing w:line="480" w:lineRule="auto"/>
              <w:rPr>
                <w:rFonts w:cstheme="minorHAnsi"/>
              </w:rPr>
            </w:pPr>
          </w:p>
        </w:tc>
      </w:tr>
      <w:tr w:rsidR="00187D31" w:rsidRPr="00BB5B46" w14:paraId="3FFB5A95" w14:textId="77777777" w:rsidTr="00DA36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60"/>
        </w:trPr>
        <w:tc>
          <w:tcPr>
            <w:tcW w:w="2759" w:type="dxa"/>
            <w:gridSpan w:val="3"/>
            <w:shd w:val="clear" w:color="auto" w:fill="F2F2F2"/>
            <w:vAlign w:val="center"/>
          </w:tcPr>
          <w:p w14:paraId="0A5BB6BF" w14:textId="77777777" w:rsidR="00187D31" w:rsidRPr="00BB5B46" w:rsidRDefault="00187D31" w:rsidP="00DA36B9">
            <w:pPr>
              <w:pStyle w:val="Heading3"/>
              <w:spacing w:line="480" w:lineRule="auto"/>
              <w:rPr>
                <w:rFonts w:asciiTheme="minorHAnsi" w:hAnsiTheme="minorHAnsi" w:cstheme="minorHAnsi"/>
                <w:sz w:val="22"/>
                <w:szCs w:val="22"/>
              </w:rPr>
            </w:pPr>
            <w:bookmarkStart w:id="155" w:name="_Toc152064619"/>
            <w:r w:rsidRPr="00BB5B46">
              <w:rPr>
                <w:rFonts w:asciiTheme="minorHAnsi" w:hAnsiTheme="minorHAnsi" w:cstheme="minorHAnsi"/>
                <w:sz w:val="22"/>
                <w:szCs w:val="22"/>
              </w:rPr>
              <w:t>CHAIRPERSON</w:t>
            </w:r>
            <w:bookmarkEnd w:id="155"/>
          </w:p>
        </w:tc>
        <w:tc>
          <w:tcPr>
            <w:tcW w:w="6967" w:type="dxa"/>
            <w:gridSpan w:val="5"/>
            <w:shd w:val="clear" w:color="auto" w:fill="auto"/>
            <w:vAlign w:val="center"/>
          </w:tcPr>
          <w:p w14:paraId="7B7E8683" w14:textId="77777777" w:rsidR="00187D31" w:rsidRPr="00BB5B46" w:rsidRDefault="00187D31" w:rsidP="00DA36B9">
            <w:pPr>
              <w:spacing w:line="480" w:lineRule="auto"/>
              <w:rPr>
                <w:rFonts w:cstheme="minorHAnsi"/>
              </w:rPr>
            </w:pPr>
            <w:r w:rsidRPr="00BB5B46">
              <w:rPr>
                <w:rFonts w:cstheme="minorHAnsi"/>
              </w:rPr>
              <w:t>Ms. Amy Charles</w:t>
            </w:r>
          </w:p>
        </w:tc>
      </w:tr>
      <w:tr w:rsidR="00187D31" w:rsidRPr="00BB5B46" w14:paraId="2DB6D130" w14:textId="77777777" w:rsidTr="00DA36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60"/>
        </w:trPr>
        <w:tc>
          <w:tcPr>
            <w:tcW w:w="2759" w:type="dxa"/>
            <w:gridSpan w:val="3"/>
            <w:shd w:val="clear" w:color="auto" w:fill="F2F2F2"/>
            <w:vAlign w:val="center"/>
          </w:tcPr>
          <w:p w14:paraId="28CEDDDF" w14:textId="77777777" w:rsidR="00187D31" w:rsidRPr="00BB5B46" w:rsidRDefault="00187D31" w:rsidP="00DA36B9">
            <w:pPr>
              <w:pStyle w:val="Heading3"/>
              <w:spacing w:line="480" w:lineRule="auto"/>
              <w:rPr>
                <w:rFonts w:asciiTheme="minorHAnsi" w:hAnsiTheme="minorHAnsi" w:cstheme="minorHAnsi"/>
                <w:sz w:val="22"/>
                <w:szCs w:val="22"/>
              </w:rPr>
            </w:pPr>
            <w:bookmarkStart w:id="156" w:name="_Toc152064620"/>
            <w:r w:rsidRPr="00BB5B46">
              <w:rPr>
                <w:rFonts w:asciiTheme="minorHAnsi" w:hAnsiTheme="minorHAnsi" w:cstheme="minorHAnsi"/>
                <w:sz w:val="22"/>
                <w:szCs w:val="22"/>
              </w:rPr>
              <w:t>Attendees</w:t>
            </w:r>
            <w:bookmarkEnd w:id="156"/>
            <w:r w:rsidRPr="00BB5B46">
              <w:rPr>
                <w:rFonts w:asciiTheme="minorHAnsi" w:hAnsiTheme="minorHAnsi" w:cstheme="minorHAnsi"/>
                <w:sz w:val="22"/>
                <w:szCs w:val="22"/>
              </w:rPr>
              <w:t xml:space="preserve"> </w:t>
            </w:r>
          </w:p>
        </w:tc>
        <w:tc>
          <w:tcPr>
            <w:tcW w:w="6967" w:type="dxa"/>
            <w:gridSpan w:val="5"/>
            <w:shd w:val="clear" w:color="auto" w:fill="auto"/>
            <w:vAlign w:val="center"/>
          </w:tcPr>
          <w:p w14:paraId="23228264" w14:textId="77777777" w:rsidR="00187D31" w:rsidRPr="00BB5B46" w:rsidRDefault="00187D31" w:rsidP="00DA36B9">
            <w:pPr>
              <w:pStyle w:val="ListParagraph"/>
              <w:ind w:left="0"/>
              <w:rPr>
                <w:rFonts w:cstheme="minorHAnsi"/>
              </w:rPr>
            </w:pPr>
            <w:r w:rsidRPr="00BB5B46">
              <w:rPr>
                <w:rFonts w:cstheme="minorHAnsi"/>
              </w:rPr>
              <w:t>Chrishma Degazon                Par Avion</w:t>
            </w:r>
          </w:p>
          <w:p w14:paraId="7DF0E9A7" w14:textId="77777777" w:rsidR="00187D31" w:rsidRPr="00BB5B46" w:rsidRDefault="00187D31" w:rsidP="00DA36B9">
            <w:pPr>
              <w:pStyle w:val="ListParagraph"/>
              <w:ind w:left="0"/>
              <w:rPr>
                <w:rFonts w:cstheme="minorHAnsi"/>
              </w:rPr>
            </w:pPr>
            <w:r w:rsidRPr="00BB5B46">
              <w:rPr>
                <w:rFonts w:cstheme="minorHAnsi"/>
              </w:rPr>
              <w:t>Veronica Williams                 Quality Foods</w:t>
            </w:r>
          </w:p>
          <w:p w14:paraId="1E4095C5" w14:textId="77777777" w:rsidR="00187D31" w:rsidRPr="00BB5B46" w:rsidRDefault="00187D31" w:rsidP="00DA36B9">
            <w:pPr>
              <w:pStyle w:val="ListParagraph"/>
              <w:ind w:left="0"/>
              <w:rPr>
                <w:rFonts w:cstheme="minorHAnsi"/>
              </w:rPr>
            </w:pPr>
            <w:r w:rsidRPr="00BB5B46">
              <w:rPr>
                <w:rFonts w:cstheme="minorHAnsi"/>
              </w:rPr>
              <w:t>Martina Dornelly                   Bank of St. Lucia</w:t>
            </w:r>
          </w:p>
          <w:p w14:paraId="2EBE61D6" w14:textId="77777777" w:rsidR="00187D31" w:rsidRPr="00BB5B46" w:rsidRDefault="00187D31" w:rsidP="00DA36B9">
            <w:pPr>
              <w:pStyle w:val="ListParagraph"/>
              <w:ind w:left="0"/>
              <w:rPr>
                <w:rFonts w:cstheme="minorHAnsi"/>
              </w:rPr>
            </w:pPr>
            <w:r w:rsidRPr="00BB5B46">
              <w:rPr>
                <w:rFonts w:cstheme="minorHAnsi"/>
              </w:rPr>
              <w:t>Julie Camille                          Lewis Industries</w:t>
            </w:r>
          </w:p>
          <w:p w14:paraId="58BC1C38" w14:textId="77777777" w:rsidR="00187D31" w:rsidRPr="00BB5B46" w:rsidRDefault="00187D31" w:rsidP="00DA36B9">
            <w:pPr>
              <w:pStyle w:val="ListParagraph"/>
              <w:ind w:left="0"/>
              <w:rPr>
                <w:rFonts w:cstheme="minorHAnsi"/>
              </w:rPr>
            </w:pPr>
            <w:r w:rsidRPr="00BB5B46">
              <w:rPr>
                <w:rFonts w:cstheme="minorHAnsi"/>
              </w:rPr>
              <w:t>Alice Bagshaw                       Best of St Lucia</w:t>
            </w:r>
          </w:p>
          <w:p w14:paraId="43936324" w14:textId="77777777" w:rsidR="00187D31" w:rsidRPr="00BB5B46" w:rsidRDefault="00187D31" w:rsidP="00DA36B9">
            <w:pPr>
              <w:pStyle w:val="ListParagraph"/>
              <w:ind w:left="0"/>
              <w:rPr>
                <w:rFonts w:cstheme="minorHAnsi"/>
              </w:rPr>
            </w:pPr>
            <w:r w:rsidRPr="00BB5B46">
              <w:rPr>
                <w:rFonts w:cstheme="minorHAnsi"/>
              </w:rPr>
              <w:t>Karen Cave                           Tropical Soap Box</w:t>
            </w:r>
          </w:p>
          <w:p w14:paraId="084F2AE8" w14:textId="77777777" w:rsidR="00187D31" w:rsidRPr="00BB5B46" w:rsidRDefault="00187D31" w:rsidP="00DA36B9">
            <w:pPr>
              <w:pStyle w:val="ListParagraph"/>
              <w:ind w:left="0"/>
              <w:rPr>
                <w:rFonts w:cstheme="minorHAnsi"/>
              </w:rPr>
            </w:pPr>
            <w:r w:rsidRPr="00BB5B46">
              <w:rPr>
                <w:rFonts w:cstheme="minorHAnsi"/>
              </w:rPr>
              <w:t>Caroline Frederick                 Shirls Variety</w:t>
            </w:r>
          </w:p>
          <w:p w14:paraId="602DBD0D" w14:textId="77777777" w:rsidR="00187D31" w:rsidRPr="00BB5B46" w:rsidRDefault="00187D31" w:rsidP="00DA36B9">
            <w:pPr>
              <w:pStyle w:val="ListParagraph"/>
              <w:ind w:left="0"/>
              <w:rPr>
                <w:rFonts w:cstheme="minorHAnsi"/>
              </w:rPr>
            </w:pPr>
            <w:r w:rsidRPr="00BB5B46">
              <w:rPr>
                <w:rFonts w:cstheme="minorHAnsi"/>
              </w:rPr>
              <w:t>Pearlie Serville                       Shirls Varierty</w:t>
            </w:r>
          </w:p>
          <w:p w14:paraId="55BA9375" w14:textId="77777777" w:rsidR="00187D31" w:rsidRPr="00BB5B46" w:rsidRDefault="00187D31" w:rsidP="00DA36B9">
            <w:pPr>
              <w:pStyle w:val="ListParagraph"/>
              <w:ind w:left="0"/>
              <w:rPr>
                <w:rFonts w:cstheme="minorHAnsi"/>
              </w:rPr>
            </w:pPr>
            <w:r w:rsidRPr="00BB5B46">
              <w:rPr>
                <w:rFonts w:cstheme="minorHAnsi"/>
              </w:rPr>
              <w:t>Vandora Harrow                    Tourism Authority</w:t>
            </w:r>
          </w:p>
          <w:p w14:paraId="71B7D361" w14:textId="77777777" w:rsidR="00187D31" w:rsidRPr="00BB5B46" w:rsidRDefault="00187D31" w:rsidP="00DA36B9">
            <w:pPr>
              <w:pStyle w:val="ListParagraph"/>
              <w:ind w:left="0"/>
              <w:rPr>
                <w:rFonts w:cstheme="minorHAnsi"/>
              </w:rPr>
            </w:pPr>
            <w:r w:rsidRPr="00BB5B46">
              <w:rPr>
                <w:rFonts w:cstheme="minorHAnsi"/>
              </w:rPr>
              <w:t>Urbalda Jules                          Drive-A_Matic</w:t>
            </w:r>
          </w:p>
          <w:p w14:paraId="34353550" w14:textId="77777777" w:rsidR="00187D31" w:rsidRPr="00BB5B46" w:rsidRDefault="00187D31" w:rsidP="00DA36B9">
            <w:pPr>
              <w:pStyle w:val="ListParagraph"/>
              <w:ind w:left="0"/>
              <w:rPr>
                <w:rFonts w:cstheme="minorHAnsi"/>
              </w:rPr>
            </w:pPr>
            <w:r w:rsidRPr="00BB5B46">
              <w:rPr>
                <w:rFonts w:cstheme="minorHAnsi"/>
              </w:rPr>
              <w:t>Kerve Simon                          St James Club Morgan Bay</w:t>
            </w:r>
          </w:p>
          <w:p w14:paraId="784B0850" w14:textId="77777777" w:rsidR="00187D31" w:rsidRPr="00BB5B46" w:rsidRDefault="00187D31" w:rsidP="00DA36B9">
            <w:pPr>
              <w:pStyle w:val="ListParagraph"/>
              <w:ind w:left="0"/>
              <w:rPr>
                <w:rFonts w:cstheme="minorHAnsi"/>
              </w:rPr>
            </w:pPr>
            <w:r w:rsidRPr="00BB5B46">
              <w:rPr>
                <w:rFonts w:cstheme="minorHAnsi"/>
              </w:rPr>
              <w:t>David Nelson                         St Lucia Fire Services</w:t>
            </w:r>
          </w:p>
          <w:p w14:paraId="718AE57D" w14:textId="77777777" w:rsidR="00187D31" w:rsidRPr="00BB5B46" w:rsidRDefault="00187D31" w:rsidP="00DA36B9">
            <w:pPr>
              <w:pStyle w:val="ListParagraph"/>
              <w:ind w:left="0"/>
              <w:rPr>
                <w:rFonts w:cstheme="minorHAnsi"/>
              </w:rPr>
            </w:pPr>
            <w:r w:rsidRPr="00BB5B46">
              <w:rPr>
                <w:rFonts w:cstheme="minorHAnsi"/>
              </w:rPr>
              <w:t>Venantius Descartes               Met Services</w:t>
            </w:r>
          </w:p>
          <w:p w14:paraId="7892D322" w14:textId="77777777" w:rsidR="00187D31" w:rsidRPr="00BB5B46" w:rsidRDefault="00187D31" w:rsidP="00DA36B9">
            <w:pPr>
              <w:pStyle w:val="ListParagraph"/>
              <w:ind w:left="0"/>
              <w:rPr>
                <w:rFonts w:cstheme="minorHAnsi"/>
              </w:rPr>
            </w:pPr>
            <w:r w:rsidRPr="00BB5B46">
              <w:rPr>
                <w:rFonts w:cstheme="minorHAnsi"/>
              </w:rPr>
              <w:t>Alice Bagshaw                        Best of St Lucia</w:t>
            </w:r>
          </w:p>
          <w:p w14:paraId="33BAC0C1" w14:textId="77777777" w:rsidR="00187D31" w:rsidRPr="00BB5B46" w:rsidRDefault="00187D31" w:rsidP="00DA36B9">
            <w:pPr>
              <w:pStyle w:val="ListParagraph"/>
              <w:ind w:left="0"/>
              <w:rPr>
                <w:rFonts w:cstheme="minorHAnsi"/>
              </w:rPr>
            </w:pPr>
            <w:r w:rsidRPr="00BB5B46">
              <w:rPr>
                <w:rFonts w:cstheme="minorHAnsi"/>
              </w:rPr>
              <w:t>Servanah Bretney                   Harry Edwards Jewelers</w:t>
            </w:r>
          </w:p>
          <w:p w14:paraId="1E817A44" w14:textId="77777777" w:rsidR="00187D31" w:rsidRPr="00BB5B46" w:rsidRDefault="00187D31" w:rsidP="00DA36B9">
            <w:pPr>
              <w:pStyle w:val="ListParagraph"/>
              <w:ind w:left="0"/>
              <w:rPr>
                <w:rFonts w:cstheme="minorHAnsi"/>
              </w:rPr>
            </w:pPr>
            <w:r w:rsidRPr="00BB5B46">
              <w:rPr>
                <w:rFonts w:cstheme="minorHAnsi"/>
              </w:rPr>
              <w:t>Alina John                             Falcon Holdings</w:t>
            </w:r>
          </w:p>
          <w:p w14:paraId="683C477C" w14:textId="77777777" w:rsidR="00187D31" w:rsidRPr="00BB5B46" w:rsidRDefault="00187D31" w:rsidP="00DA36B9">
            <w:pPr>
              <w:pStyle w:val="ListParagraph"/>
              <w:ind w:left="0"/>
              <w:rPr>
                <w:rFonts w:cstheme="minorHAnsi"/>
              </w:rPr>
            </w:pPr>
            <w:r w:rsidRPr="00BB5B46">
              <w:rPr>
                <w:rFonts w:cstheme="minorHAnsi"/>
              </w:rPr>
              <w:t>Sharlene Nicolas                    Tangees</w:t>
            </w:r>
          </w:p>
          <w:p w14:paraId="6B8F5682" w14:textId="77777777" w:rsidR="00187D31" w:rsidRPr="00BB5B46" w:rsidRDefault="00187D31" w:rsidP="00DA36B9">
            <w:pPr>
              <w:pStyle w:val="ListParagraph"/>
              <w:ind w:left="0"/>
              <w:rPr>
                <w:rFonts w:cstheme="minorHAnsi"/>
              </w:rPr>
            </w:pPr>
            <w:r w:rsidRPr="00BB5B46">
              <w:rPr>
                <w:rFonts w:cstheme="minorHAnsi"/>
              </w:rPr>
              <w:t>Joni Meluce                           Spice Travel</w:t>
            </w:r>
          </w:p>
          <w:p w14:paraId="74F699BB" w14:textId="77777777" w:rsidR="00187D31" w:rsidRPr="00BB5B46" w:rsidRDefault="00187D31" w:rsidP="00DA36B9">
            <w:pPr>
              <w:pStyle w:val="ListParagraph"/>
              <w:ind w:left="0"/>
              <w:rPr>
                <w:rFonts w:cstheme="minorHAnsi"/>
              </w:rPr>
            </w:pPr>
            <w:r w:rsidRPr="00BB5B46">
              <w:rPr>
                <w:rFonts w:cstheme="minorHAnsi"/>
              </w:rPr>
              <w:t>Yvonne Vitalis                       Body Holiday</w:t>
            </w:r>
          </w:p>
          <w:p w14:paraId="33749957" w14:textId="77777777" w:rsidR="00187D31" w:rsidRPr="00BB5B46" w:rsidRDefault="00187D31" w:rsidP="00DA36B9">
            <w:pPr>
              <w:pStyle w:val="ListParagraph"/>
              <w:ind w:left="0"/>
              <w:rPr>
                <w:rFonts w:cstheme="minorHAnsi"/>
              </w:rPr>
            </w:pPr>
            <w:r w:rsidRPr="00BB5B46">
              <w:rPr>
                <w:rFonts w:cstheme="minorHAnsi"/>
              </w:rPr>
              <w:t xml:space="preserve">Trevor Bristol                        Mano’s Liquor </w:t>
            </w:r>
          </w:p>
          <w:p w14:paraId="1B2B6291" w14:textId="77777777" w:rsidR="00187D31" w:rsidRPr="00BB5B46" w:rsidRDefault="00187D31" w:rsidP="00DA36B9">
            <w:pPr>
              <w:pStyle w:val="ListParagraph"/>
              <w:ind w:left="0"/>
              <w:rPr>
                <w:rFonts w:cstheme="minorHAnsi"/>
              </w:rPr>
            </w:pPr>
            <w:r w:rsidRPr="00BB5B46">
              <w:rPr>
                <w:rFonts w:cstheme="minorHAnsi"/>
              </w:rPr>
              <w:t>Jonathan Boodho                   Delta</w:t>
            </w:r>
          </w:p>
          <w:p w14:paraId="6A7124D9" w14:textId="77777777" w:rsidR="00187D31" w:rsidRPr="00BB5B46" w:rsidRDefault="00187D31" w:rsidP="00DA36B9">
            <w:pPr>
              <w:pStyle w:val="ListParagraph"/>
              <w:ind w:left="0"/>
              <w:rPr>
                <w:rFonts w:cstheme="minorHAnsi"/>
              </w:rPr>
            </w:pPr>
            <w:r w:rsidRPr="00BB5B46">
              <w:rPr>
                <w:rFonts w:cstheme="minorHAnsi"/>
              </w:rPr>
              <w:t>Aaron Grant                          CDSL</w:t>
            </w:r>
          </w:p>
          <w:p w14:paraId="119F8050" w14:textId="77777777" w:rsidR="00187D31" w:rsidRPr="00BB5B46" w:rsidRDefault="00187D31" w:rsidP="00DA36B9">
            <w:pPr>
              <w:pStyle w:val="ListParagraph"/>
              <w:ind w:left="0"/>
              <w:rPr>
                <w:rFonts w:cstheme="minorHAnsi"/>
              </w:rPr>
            </w:pPr>
            <w:r w:rsidRPr="00BB5B46">
              <w:rPr>
                <w:rFonts w:cstheme="minorHAnsi"/>
              </w:rPr>
              <w:t>Diane Palton                         Jet Blue</w:t>
            </w:r>
          </w:p>
          <w:p w14:paraId="2F0A2A9F" w14:textId="77777777" w:rsidR="00187D31" w:rsidRPr="00BB5B46" w:rsidRDefault="00187D31" w:rsidP="00DA36B9">
            <w:pPr>
              <w:pStyle w:val="ListParagraph"/>
              <w:ind w:left="0"/>
              <w:rPr>
                <w:rFonts w:cstheme="minorHAnsi"/>
              </w:rPr>
            </w:pPr>
            <w:r w:rsidRPr="00BB5B46">
              <w:rPr>
                <w:rFonts w:cstheme="minorHAnsi"/>
              </w:rPr>
              <w:t>Christina Amos                    St Lucia Reps</w:t>
            </w:r>
          </w:p>
          <w:p w14:paraId="3411DA06" w14:textId="77777777" w:rsidR="00187D31" w:rsidRPr="00BB5B46" w:rsidRDefault="00187D31" w:rsidP="00DA36B9">
            <w:pPr>
              <w:pStyle w:val="ListParagraph"/>
              <w:ind w:left="0"/>
              <w:rPr>
                <w:rFonts w:cstheme="minorHAnsi"/>
              </w:rPr>
            </w:pPr>
            <w:r w:rsidRPr="00BB5B46">
              <w:rPr>
                <w:rFonts w:cstheme="minorHAnsi"/>
              </w:rPr>
              <w:t>Valencha Charles                  Sixt Rent a Car</w:t>
            </w:r>
          </w:p>
          <w:p w14:paraId="2BE5DDDD" w14:textId="77777777" w:rsidR="00187D31" w:rsidRPr="00BB5B46" w:rsidRDefault="00187D31" w:rsidP="00DA36B9">
            <w:pPr>
              <w:pStyle w:val="ListParagraph"/>
              <w:ind w:left="0"/>
              <w:rPr>
                <w:rFonts w:cstheme="minorHAnsi"/>
              </w:rPr>
            </w:pPr>
            <w:r w:rsidRPr="00BB5B46">
              <w:rPr>
                <w:rFonts w:cstheme="minorHAnsi"/>
              </w:rPr>
              <w:t>John William                         SOL Aviation</w:t>
            </w:r>
          </w:p>
          <w:p w14:paraId="2C7D3E47" w14:textId="77777777" w:rsidR="00187D31" w:rsidRPr="00BB5B46" w:rsidRDefault="00187D31" w:rsidP="00DA36B9">
            <w:pPr>
              <w:pStyle w:val="ListParagraph"/>
              <w:shd w:val="clear" w:color="auto" w:fill="FFFFFF"/>
              <w:ind w:left="0"/>
              <w:rPr>
                <w:rFonts w:cstheme="minorHAnsi"/>
              </w:rPr>
            </w:pPr>
            <w:r w:rsidRPr="00BB5B46">
              <w:rPr>
                <w:rFonts w:cstheme="minorHAnsi"/>
              </w:rPr>
              <w:t>Ken Charlery                        Immigration</w:t>
            </w:r>
          </w:p>
          <w:p w14:paraId="5BCAFF36" w14:textId="77777777" w:rsidR="00187D31" w:rsidRPr="00BB5B46" w:rsidRDefault="00187D31" w:rsidP="00DA36B9">
            <w:pPr>
              <w:pStyle w:val="ListParagraph"/>
              <w:ind w:left="0"/>
              <w:rPr>
                <w:rFonts w:cstheme="minorHAnsi"/>
              </w:rPr>
            </w:pPr>
            <w:r w:rsidRPr="00BB5B46">
              <w:rPr>
                <w:rFonts w:cstheme="minorHAnsi"/>
              </w:rPr>
              <w:t>Rosemary Khadou                Columbian Emeralds</w:t>
            </w:r>
          </w:p>
          <w:p w14:paraId="15AD9728" w14:textId="77777777" w:rsidR="00187D31" w:rsidRPr="00BB5B46" w:rsidRDefault="00187D31" w:rsidP="00DA36B9">
            <w:pPr>
              <w:pStyle w:val="ListParagraph"/>
              <w:ind w:left="0"/>
              <w:rPr>
                <w:rFonts w:cstheme="minorHAnsi"/>
              </w:rPr>
            </w:pPr>
            <w:r w:rsidRPr="00BB5B46">
              <w:rPr>
                <w:rFonts w:cstheme="minorHAnsi"/>
              </w:rPr>
              <w:t>Mike Leonce                         St Lucia Helicopters</w:t>
            </w:r>
          </w:p>
          <w:p w14:paraId="3F8C9985" w14:textId="77777777" w:rsidR="00187D31" w:rsidRPr="00BB5B46" w:rsidRDefault="00187D31" w:rsidP="00DA36B9">
            <w:pPr>
              <w:pStyle w:val="ListParagraph"/>
              <w:ind w:left="0"/>
              <w:rPr>
                <w:rFonts w:cstheme="minorHAnsi"/>
              </w:rPr>
            </w:pPr>
            <w:r w:rsidRPr="00BB5B46">
              <w:rPr>
                <w:rFonts w:cstheme="minorHAnsi"/>
              </w:rPr>
              <w:t>Nancy Daher                         Duty Free Shoppers</w:t>
            </w:r>
          </w:p>
          <w:p w14:paraId="0FEA61CE" w14:textId="77777777" w:rsidR="00187D31" w:rsidRPr="00BB5B46" w:rsidRDefault="00187D31" w:rsidP="00DA36B9">
            <w:pPr>
              <w:pStyle w:val="ListParagraph"/>
              <w:ind w:left="0"/>
              <w:rPr>
                <w:rFonts w:cstheme="minorHAnsi"/>
              </w:rPr>
            </w:pPr>
            <w:r w:rsidRPr="00BB5B46">
              <w:rPr>
                <w:rFonts w:cstheme="minorHAnsi"/>
              </w:rPr>
              <w:t>Shenella Samuel                     Tarmac Lounge</w:t>
            </w:r>
          </w:p>
        </w:tc>
      </w:tr>
      <w:tr w:rsidR="00187D31" w:rsidRPr="00BB5B46" w14:paraId="7E199D3A" w14:textId="77777777" w:rsidTr="00DA36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60"/>
        </w:trPr>
        <w:tc>
          <w:tcPr>
            <w:tcW w:w="2759" w:type="dxa"/>
            <w:gridSpan w:val="3"/>
            <w:shd w:val="clear" w:color="auto" w:fill="F2F2F2"/>
            <w:vAlign w:val="center"/>
          </w:tcPr>
          <w:p w14:paraId="5983DE80" w14:textId="77777777" w:rsidR="00187D31" w:rsidRPr="00BB5B46" w:rsidRDefault="00187D31" w:rsidP="00DA36B9">
            <w:pPr>
              <w:pStyle w:val="Heading3"/>
              <w:spacing w:line="480" w:lineRule="auto"/>
              <w:rPr>
                <w:rFonts w:asciiTheme="minorHAnsi" w:hAnsiTheme="minorHAnsi" w:cstheme="minorHAnsi"/>
                <w:sz w:val="22"/>
                <w:szCs w:val="22"/>
              </w:rPr>
            </w:pPr>
            <w:bookmarkStart w:id="157" w:name="_Toc152064621"/>
            <w:r w:rsidRPr="00BB5B46">
              <w:rPr>
                <w:rFonts w:asciiTheme="minorHAnsi" w:hAnsiTheme="minorHAnsi" w:cstheme="minorHAnsi"/>
                <w:sz w:val="22"/>
                <w:szCs w:val="22"/>
              </w:rPr>
              <w:t>ABSENT</w:t>
            </w:r>
            <w:bookmarkEnd w:id="157"/>
          </w:p>
        </w:tc>
        <w:tc>
          <w:tcPr>
            <w:tcW w:w="6967" w:type="dxa"/>
            <w:gridSpan w:val="5"/>
            <w:shd w:val="clear" w:color="auto" w:fill="auto"/>
            <w:vAlign w:val="center"/>
          </w:tcPr>
          <w:p w14:paraId="32FBB9F4" w14:textId="77777777" w:rsidR="00187D31" w:rsidRPr="00BB5B46" w:rsidRDefault="00187D31" w:rsidP="00DA36B9">
            <w:pPr>
              <w:jc w:val="both"/>
              <w:rPr>
                <w:rFonts w:cstheme="minorHAnsi"/>
              </w:rPr>
            </w:pPr>
          </w:p>
        </w:tc>
      </w:tr>
      <w:tr w:rsidR="00187D31" w:rsidRPr="00BB5B46" w14:paraId="5070C20C" w14:textId="77777777" w:rsidTr="00DA36B9">
        <w:trPr>
          <w:gridAfter w:val="1"/>
          <w:wAfter w:w="403" w:type="dxa"/>
        </w:trPr>
        <w:tc>
          <w:tcPr>
            <w:tcW w:w="2337" w:type="dxa"/>
            <w:gridSpan w:val="2"/>
            <w:shd w:val="clear" w:color="auto" w:fill="auto"/>
            <w:tcMar>
              <w:left w:w="0" w:type="dxa"/>
            </w:tcMar>
            <w:vAlign w:val="center"/>
          </w:tcPr>
          <w:p w14:paraId="37B1C73C" w14:textId="77777777" w:rsidR="00187D31" w:rsidRPr="00BB5B46" w:rsidRDefault="00187D31" w:rsidP="00DA36B9">
            <w:pPr>
              <w:pStyle w:val="Heading4"/>
              <w:rPr>
                <w:rFonts w:asciiTheme="minorHAnsi" w:hAnsiTheme="minorHAnsi" w:cstheme="minorHAnsi"/>
                <w:b/>
              </w:rPr>
            </w:pPr>
            <w:bookmarkStart w:id="158" w:name="MinuteItems"/>
            <w:bookmarkStart w:id="159" w:name="MinuteTopic"/>
            <w:bookmarkStart w:id="160" w:name="MinuteTopicSection"/>
            <w:bookmarkEnd w:id="158"/>
            <w:bookmarkEnd w:id="159"/>
          </w:p>
        </w:tc>
        <w:tc>
          <w:tcPr>
            <w:tcW w:w="3746" w:type="dxa"/>
            <w:gridSpan w:val="4"/>
            <w:shd w:val="clear" w:color="auto" w:fill="auto"/>
            <w:tcMar>
              <w:left w:w="0" w:type="dxa"/>
            </w:tcMar>
            <w:vAlign w:val="center"/>
          </w:tcPr>
          <w:p w14:paraId="3A352ABB" w14:textId="77777777" w:rsidR="00187D31" w:rsidRPr="00BB5B46" w:rsidRDefault="00187D31" w:rsidP="00DA36B9">
            <w:pPr>
              <w:pStyle w:val="Heading4"/>
              <w:rPr>
                <w:rFonts w:asciiTheme="minorHAnsi" w:hAnsiTheme="minorHAnsi" w:cstheme="minorHAnsi"/>
                <w:b/>
              </w:rPr>
            </w:pPr>
          </w:p>
        </w:tc>
        <w:tc>
          <w:tcPr>
            <w:tcW w:w="3240" w:type="dxa"/>
            <w:shd w:val="clear" w:color="auto" w:fill="auto"/>
            <w:tcMar>
              <w:left w:w="0" w:type="dxa"/>
            </w:tcMar>
            <w:vAlign w:val="center"/>
          </w:tcPr>
          <w:p w14:paraId="24B50AEC" w14:textId="77777777" w:rsidR="00187D31" w:rsidRPr="00BB5B46" w:rsidRDefault="00187D31" w:rsidP="00DA36B9">
            <w:pPr>
              <w:pStyle w:val="Details"/>
              <w:rPr>
                <w:rFonts w:asciiTheme="minorHAnsi" w:hAnsiTheme="minorHAnsi" w:cstheme="minorHAnsi"/>
                <w:b/>
                <w:sz w:val="22"/>
                <w:szCs w:val="22"/>
              </w:rPr>
            </w:pPr>
          </w:p>
        </w:tc>
      </w:tr>
    </w:tbl>
    <w:p w14:paraId="10D116B0" w14:textId="77777777" w:rsidR="00187D31" w:rsidRPr="00BB5B46" w:rsidRDefault="00187D31" w:rsidP="00187D31">
      <w:pPr>
        <w:rPr>
          <w:rFonts w:cstheme="minorHAnsi"/>
        </w:rPr>
      </w:pPr>
      <w:bookmarkStart w:id="161" w:name="MinuteDiscussion"/>
      <w:bookmarkEnd w:id="161"/>
    </w:p>
    <w:tbl>
      <w:tblPr>
        <w:tblW w:w="5410" w:type="pct"/>
        <w:tblInd w:w="-2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4" w:type="dxa"/>
          <w:left w:w="0" w:type="dxa"/>
          <w:bottom w:w="14" w:type="dxa"/>
          <w:right w:w="0" w:type="dxa"/>
        </w:tblCellMar>
        <w:tblLook w:val="0000" w:firstRow="0" w:lastRow="0" w:firstColumn="0" w:lastColumn="0" w:noHBand="0" w:noVBand="0"/>
      </w:tblPr>
      <w:tblGrid>
        <w:gridCol w:w="10117"/>
      </w:tblGrid>
      <w:tr w:rsidR="00187D31" w:rsidRPr="00BB5B46" w14:paraId="049A47BA" w14:textId="77777777" w:rsidTr="00DA36B9">
        <w:trPr>
          <w:trHeight w:val="288"/>
        </w:trPr>
        <w:tc>
          <w:tcPr>
            <w:tcW w:w="10117" w:type="dxa"/>
            <w:tcBorders>
              <w:bottom w:val="single" w:sz="4" w:space="0" w:color="BFBFBF"/>
            </w:tcBorders>
            <w:shd w:val="clear" w:color="auto" w:fill="auto"/>
            <w:vAlign w:val="center"/>
          </w:tcPr>
          <w:p w14:paraId="406006A0" w14:textId="77777777" w:rsidR="00187D31" w:rsidRPr="00BB5B46" w:rsidRDefault="00187D31" w:rsidP="00DA36B9">
            <w:pPr>
              <w:pStyle w:val="ListParagraph"/>
              <w:ind w:left="0"/>
              <w:jc w:val="both"/>
              <w:rPr>
                <w:rFonts w:cstheme="minorHAnsi"/>
              </w:rPr>
            </w:pPr>
            <w:r w:rsidRPr="00BB5B46">
              <w:rPr>
                <w:rFonts w:cstheme="minorHAnsi"/>
              </w:rPr>
              <w:t>Ms. Amy Charles gave a presentation of world bank project specific to runway and Air navigation at the Airports which is not linked to HIA redevelopment. Works which will be undertaken during the world bank project which includes:</w:t>
            </w:r>
          </w:p>
          <w:p w14:paraId="3EEAF3CE" w14:textId="77777777" w:rsidR="00187D31" w:rsidRPr="00BB5B46" w:rsidRDefault="00187D31" w:rsidP="00DA36B9">
            <w:pPr>
              <w:pStyle w:val="ListParagraph"/>
              <w:ind w:left="0"/>
              <w:jc w:val="both"/>
              <w:rPr>
                <w:rFonts w:cstheme="minorHAnsi"/>
              </w:rPr>
            </w:pPr>
          </w:p>
          <w:p w14:paraId="5697EAD8" w14:textId="77777777" w:rsidR="00187D31" w:rsidRPr="00BB5B46" w:rsidRDefault="00187D31" w:rsidP="00DA36B9">
            <w:pPr>
              <w:pStyle w:val="ListParagraph"/>
              <w:numPr>
                <w:ilvl w:val="0"/>
                <w:numId w:val="69"/>
              </w:numPr>
              <w:spacing w:after="0" w:line="240" w:lineRule="auto"/>
              <w:jc w:val="both"/>
              <w:rPr>
                <w:rFonts w:cstheme="minorHAnsi"/>
              </w:rPr>
            </w:pPr>
            <w:r w:rsidRPr="00BB5B46">
              <w:rPr>
                <w:rFonts w:cstheme="minorHAnsi"/>
              </w:rPr>
              <w:t>Resurfacing of runway</w:t>
            </w:r>
          </w:p>
          <w:p w14:paraId="1D194579" w14:textId="77777777" w:rsidR="00187D31" w:rsidRPr="00BB5B46" w:rsidRDefault="00187D31" w:rsidP="00DA36B9">
            <w:pPr>
              <w:pStyle w:val="ListParagraph"/>
              <w:numPr>
                <w:ilvl w:val="0"/>
                <w:numId w:val="69"/>
              </w:numPr>
              <w:spacing w:after="0" w:line="240" w:lineRule="auto"/>
              <w:jc w:val="both"/>
              <w:rPr>
                <w:rFonts w:cstheme="minorHAnsi"/>
              </w:rPr>
            </w:pPr>
            <w:r w:rsidRPr="00BB5B46">
              <w:rPr>
                <w:rFonts w:cstheme="minorHAnsi"/>
              </w:rPr>
              <w:t>Installation of Up to date Ground Lighting System</w:t>
            </w:r>
          </w:p>
          <w:p w14:paraId="6D8B0719" w14:textId="77777777" w:rsidR="00187D31" w:rsidRPr="00BB5B46" w:rsidRDefault="00187D31" w:rsidP="00DA36B9">
            <w:pPr>
              <w:pStyle w:val="ListParagraph"/>
              <w:numPr>
                <w:ilvl w:val="0"/>
                <w:numId w:val="69"/>
              </w:numPr>
              <w:spacing w:after="0" w:line="240" w:lineRule="auto"/>
              <w:jc w:val="both"/>
              <w:rPr>
                <w:rFonts w:cstheme="minorHAnsi"/>
              </w:rPr>
            </w:pPr>
            <w:r w:rsidRPr="00BB5B46">
              <w:rPr>
                <w:rFonts w:cstheme="minorHAnsi"/>
              </w:rPr>
              <w:t>Drainage Improvement at HIA</w:t>
            </w:r>
          </w:p>
          <w:p w14:paraId="099C499D" w14:textId="77777777" w:rsidR="00187D31" w:rsidRPr="00BB5B46" w:rsidRDefault="00187D31" w:rsidP="00DA36B9">
            <w:pPr>
              <w:pStyle w:val="ListParagraph"/>
              <w:numPr>
                <w:ilvl w:val="0"/>
                <w:numId w:val="69"/>
              </w:numPr>
              <w:spacing w:after="0" w:line="240" w:lineRule="auto"/>
              <w:jc w:val="both"/>
              <w:rPr>
                <w:rFonts w:cstheme="minorHAnsi"/>
              </w:rPr>
            </w:pPr>
            <w:r w:rsidRPr="00BB5B46">
              <w:rPr>
                <w:rFonts w:cstheme="minorHAnsi"/>
              </w:rPr>
              <w:t>Installation of Shoulder for Runway</w:t>
            </w:r>
          </w:p>
          <w:p w14:paraId="4BC0C581" w14:textId="77777777" w:rsidR="00187D31" w:rsidRPr="00BB5B46" w:rsidRDefault="00187D31" w:rsidP="00DA36B9">
            <w:pPr>
              <w:pStyle w:val="ListParagraph"/>
              <w:numPr>
                <w:ilvl w:val="0"/>
                <w:numId w:val="69"/>
              </w:numPr>
              <w:spacing w:after="0" w:line="240" w:lineRule="auto"/>
              <w:jc w:val="both"/>
              <w:rPr>
                <w:rFonts w:cstheme="minorHAnsi"/>
              </w:rPr>
            </w:pPr>
            <w:r w:rsidRPr="00BB5B46">
              <w:rPr>
                <w:rFonts w:cstheme="minorHAnsi"/>
              </w:rPr>
              <w:t>Installation of RESAs (Runway Edge Safety Area)</w:t>
            </w:r>
          </w:p>
          <w:p w14:paraId="3D65CBEB" w14:textId="77777777" w:rsidR="00187D31" w:rsidRPr="00BB5B46" w:rsidRDefault="00187D31" w:rsidP="00DA36B9">
            <w:pPr>
              <w:pStyle w:val="ListParagraph"/>
              <w:numPr>
                <w:ilvl w:val="0"/>
                <w:numId w:val="69"/>
              </w:numPr>
              <w:spacing w:after="0" w:line="240" w:lineRule="auto"/>
              <w:jc w:val="both"/>
              <w:rPr>
                <w:rFonts w:cstheme="minorHAnsi"/>
              </w:rPr>
            </w:pPr>
            <w:r w:rsidRPr="00BB5B46">
              <w:rPr>
                <w:rFonts w:cstheme="minorHAnsi"/>
              </w:rPr>
              <w:t xml:space="preserve">Code E Taxiway </w:t>
            </w:r>
          </w:p>
          <w:p w14:paraId="054CB8FC" w14:textId="77777777" w:rsidR="00187D31" w:rsidRPr="00BB5B46" w:rsidRDefault="00187D31" w:rsidP="00DA36B9">
            <w:pPr>
              <w:pStyle w:val="ListParagraph"/>
              <w:numPr>
                <w:ilvl w:val="0"/>
                <w:numId w:val="69"/>
              </w:numPr>
              <w:spacing w:after="0" w:line="240" w:lineRule="auto"/>
              <w:jc w:val="both"/>
              <w:rPr>
                <w:rFonts w:cstheme="minorHAnsi"/>
              </w:rPr>
            </w:pPr>
            <w:r w:rsidRPr="00BB5B46">
              <w:rPr>
                <w:rFonts w:cstheme="minorHAnsi"/>
              </w:rPr>
              <w:t>Modernization of Air Traffic Systems with the installation of Instrument Landing System</w:t>
            </w:r>
          </w:p>
          <w:p w14:paraId="6B616161" w14:textId="77777777" w:rsidR="00187D31" w:rsidRPr="00BB5B46" w:rsidRDefault="00187D31" w:rsidP="00DA36B9">
            <w:pPr>
              <w:pStyle w:val="ListParagraph"/>
              <w:numPr>
                <w:ilvl w:val="0"/>
                <w:numId w:val="69"/>
              </w:numPr>
              <w:spacing w:after="0" w:line="240" w:lineRule="auto"/>
              <w:jc w:val="both"/>
              <w:rPr>
                <w:rFonts w:cstheme="minorHAnsi"/>
              </w:rPr>
            </w:pPr>
            <w:r w:rsidRPr="00BB5B46">
              <w:rPr>
                <w:rFonts w:cstheme="minorHAnsi"/>
              </w:rPr>
              <w:t>Installation of ADSB (Automatic Dependence Surveillance Broadcast)</w:t>
            </w:r>
          </w:p>
          <w:p w14:paraId="11E1AB2B" w14:textId="77777777" w:rsidR="00187D31" w:rsidRPr="00BB5B46" w:rsidRDefault="00187D31" w:rsidP="00DA36B9">
            <w:pPr>
              <w:pStyle w:val="ListParagraph"/>
              <w:numPr>
                <w:ilvl w:val="0"/>
                <w:numId w:val="69"/>
              </w:numPr>
              <w:spacing w:after="0" w:line="240" w:lineRule="auto"/>
              <w:jc w:val="both"/>
              <w:rPr>
                <w:rFonts w:cstheme="minorHAnsi"/>
              </w:rPr>
            </w:pPr>
            <w:r w:rsidRPr="00BB5B46">
              <w:rPr>
                <w:rFonts w:cstheme="minorHAnsi"/>
              </w:rPr>
              <w:t>Build 360 watch tower for Fire Service so they can have complete view of facility.</w:t>
            </w:r>
          </w:p>
          <w:p w14:paraId="19705DE0" w14:textId="77777777" w:rsidR="00187D31" w:rsidRPr="00BB5B46" w:rsidRDefault="00187D31" w:rsidP="00DA36B9">
            <w:pPr>
              <w:pStyle w:val="ListParagraph"/>
              <w:jc w:val="both"/>
              <w:rPr>
                <w:rFonts w:cstheme="minorHAnsi"/>
              </w:rPr>
            </w:pPr>
          </w:p>
          <w:p w14:paraId="06CE1845" w14:textId="77777777" w:rsidR="00187D31" w:rsidRPr="00BB5B46" w:rsidRDefault="00187D31" w:rsidP="00DA36B9">
            <w:pPr>
              <w:pStyle w:val="ListParagraph"/>
              <w:ind w:left="0"/>
              <w:jc w:val="both"/>
              <w:rPr>
                <w:rFonts w:cstheme="minorHAnsi"/>
                <w:b/>
                <w:u w:val="double"/>
              </w:rPr>
            </w:pPr>
            <w:r w:rsidRPr="00BB5B46">
              <w:rPr>
                <w:rFonts w:cstheme="minorHAnsi"/>
                <w:b/>
                <w:u w:val="double"/>
              </w:rPr>
              <w:t>Issue</w:t>
            </w:r>
          </w:p>
          <w:p w14:paraId="2B85C3E4" w14:textId="77777777" w:rsidR="00187D31" w:rsidRPr="00BB5B46" w:rsidRDefault="00187D31" w:rsidP="00DA36B9">
            <w:pPr>
              <w:pStyle w:val="ListParagraph"/>
              <w:ind w:left="0"/>
              <w:jc w:val="both"/>
              <w:rPr>
                <w:rFonts w:cstheme="minorHAnsi"/>
              </w:rPr>
            </w:pPr>
            <w:r w:rsidRPr="00BB5B46">
              <w:rPr>
                <w:rFonts w:cstheme="minorHAnsi"/>
              </w:rPr>
              <w:t>Based on the given timeline world bank project will run concurrently with the Airport Redevelopment, will SLASPA be able to manage both projects?</w:t>
            </w:r>
          </w:p>
          <w:p w14:paraId="45B8DDD7" w14:textId="77777777" w:rsidR="00187D31" w:rsidRPr="00BB5B46" w:rsidRDefault="00187D31" w:rsidP="00DA36B9">
            <w:pPr>
              <w:pStyle w:val="ListParagraph"/>
              <w:ind w:left="0"/>
              <w:jc w:val="both"/>
              <w:rPr>
                <w:rFonts w:cstheme="minorHAnsi"/>
                <w:b/>
                <w:u w:val="double"/>
              </w:rPr>
            </w:pPr>
            <w:r w:rsidRPr="00BB5B46">
              <w:rPr>
                <w:rFonts w:cstheme="minorHAnsi"/>
                <w:b/>
                <w:u w:val="double"/>
              </w:rPr>
              <w:t>Conclusion</w:t>
            </w:r>
          </w:p>
          <w:p w14:paraId="60235D0A" w14:textId="77777777" w:rsidR="00187D31" w:rsidRPr="00BB5B46" w:rsidRDefault="00187D31" w:rsidP="00DA36B9">
            <w:pPr>
              <w:pStyle w:val="ListParagraph"/>
              <w:ind w:left="0"/>
              <w:jc w:val="both"/>
              <w:rPr>
                <w:rFonts w:cstheme="minorHAnsi"/>
              </w:rPr>
            </w:pPr>
            <w:r w:rsidRPr="00BB5B46">
              <w:rPr>
                <w:rFonts w:cstheme="minorHAnsi"/>
              </w:rPr>
              <w:t>Ms. Charles informed that the HIA redevelopment already has a project team and SLASPA will be getting a project team specifically for the World Bank Project.</w:t>
            </w:r>
          </w:p>
          <w:p w14:paraId="47B543F7" w14:textId="77777777" w:rsidR="00187D31" w:rsidRPr="00BB5B46" w:rsidRDefault="00187D31" w:rsidP="00DA36B9">
            <w:pPr>
              <w:pStyle w:val="ListParagraph"/>
              <w:ind w:left="0"/>
              <w:jc w:val="both"/>
              <w:rPr>
                <w:rFonts w:cstheme="minorHAnsi"/>
              </w:rPr>
            </w:pPr>
          </w:p>
          <w:p w14:paraId="0FFD33D3" w14:textId="77777777" w:rsidR="00187D31" w:rsidRPr="00BB5B46" w:rsidRDefault="00187D31" w:rsidP="00DA36B9">
            <w:pPr>
              <w:pStyle w:val="ListParagraph"/>
              <w:ind w:left="0"/>
              <w:jc w:val="both"/>
              <w:rPr>
                <w:rFonts w:cstheme="minorHAnsi"/>
                <w:b/>
                <w:u w:val="double"/>
              </w:rPr>
            </w:pPr>
            <w:r w:rsidRPr="00BB5B46">
              <w:rPr>
                <w:rFonts w:cstheme="minorHAnsi"/>
                <w:b/>
                <w:u w:val="double"/>
              </w:rPr>
              <w:t xml:space="preserve">Issue </w:t>
            </w:r>
          </w:p>
          <w:p w14:paraId="7FB9D800" w14:textId="77777777" w:rsidR="00187D31" w:rsidRPr="00BB5B46" w:rsidRDefault="00187D31" w:rsidP="00DA36B9">
            <w:pPr>
              <w:pStyle w:val="ListParagraph"/>
              <w:ind w:left="0"/>
              <w:jc w:val="both"/>
              <w:rPr>
                <w:rFonts w:cstheme="minorHAnsi"/>
              </w:rPr>
            </w:pPr>
            <w:r w:rsidRPr="00BB5B46">
              <w:rPr>
                <w:rFonts w:cstheme="minorHAnsi"/>
              </w:rPr>
              <w:t>Is there a cost to the project and how is it financed?</w:t>
            </w:r>
          </w:p>
          <w:p w14:paraId="17A07A9A" w14:textId="77777777" w:rsidR="00187D31" w:rsidRPr="00BB5B46" w:rsidRDefault="00187D31" w:rsidP="00DA36B9">
            <w:pPr>
              <w:pStyle w:val="ListParagraph"/>
              <w:ind w:left="0"/>
              <w:jc w:val="both"/>
              <w:rPr>
                <w:rFonts w:cstheme="minorHAnsi"/>
                <w:b/>
                <w:u w:val="double"/>
              </w:rPr>
            </w:pPr>
            <w:r w:rsidRPr="00BB5B46">
              <w:rPr>
                <w:rFonts w:cstheme="minorHAnsi"/>
                <w:b/>
                <w:u w:val="double"/>
              </w:rPr>
              <w:t>Conclusion</w:t>
            </w:r>
          </w:p>
          <w:p w14:paraId="028C3081" w14:textId="77777777" w:rsidR="00187D31" w:rsidRPr="00BB5B46" w:rsidRDefault="00187D31" w:rsidP="00DA36B9">
            <w:pPr>
              <w:pStyle w:val="ListParagraph"/>
              <w:ind w:left="0"/>
              <w:jc w:val="both"/>
              <w:rPr>
                <w:rFonts w:cstheme="minorHAnsi"/>
              </w:rPr>
            </w:pPr>
            <w:r w:rsidRPr="00BB5B46">
              <w:rPr>
                <w:rFonts w:cstheme="minorHAnsi"/>
              </w:rPr>
              <w:t>The project cost 45 million US dollars and will be financed with a loan which has some very good terms.</w:t>
            </w:r>
          </w:p>
          <w:p w14:paraId="572D6E13" w14:textId="77777777" w:rsidR="00187D31" w:rsidRPr="00BB5B46" w:rsidRDefault="00187D31" w:rsidP="00DA36B9">
            <w:pPr>
              <w:pStyle w:val="ListParagraph"/>
              <w:ind w:left="0"/>
              <w:jc w:val="both"/>
              <w:rPr>
                <w:rFonts w:cstheme="minorHAnsi"/>
              </w:rPr>
            </w:pPr>
          </w:p>
          <w:p w14:paraId="04E4A500" w14:textId="77777777" w:rsidR="00187D31" w:rsidRPr="00BB5B46" w:rsidRDefault="00187D31" w:rsidP="00DA36B9">
            <w:pPr>
              <w:pStyle w:val="ListParagraph"/>
              <w:ind w:left="0"/>
              <w:jc w:val="both"/>
              <w:rPr>
                <w:rFonts w:cstheme="minorHAnsi"/>
                <w:b/>
                <w:u w:val="double"/>
              </w:rPr>
            </w:pPr>
            <w:r w:rsidRPr="00BB5B46">
              <w:rPr>
                <w:rFonts w:cstheme="minorHAnsi"/>
                <w:b/>
                <w:u w:val="double"/>
              </w:rPr>
              <w:t xml:space="preserve">Issue </w:t>
            </w:r>
          </w:p>
          <w:p w14:paraId="529AB02A" w14:textId="77777777" w:rsidR="00187D31" w:rsidRPr="00BB5B46" w:rsidRDefault="00187D31" w:rsidP="00DA36B9">
            <w:pPr>
              <w:pStyle w:val="ListParagraph"/>
              <w:ind w:left="0"/>
              <w:jc w:val="both"/>
              <w:rPr>
                <w:rFonts w:cstheme="minorHAnsi"/>
              </w:rPr>
            </w:pPr>
            <w:r w:rsidRPr="00BB5B46">
              <w:rPr>
                <w:rFonts w:cstheme="minorHAnsi"/>
              </w:rPr>
              <w:t>What is the duration of the project?</w:t>
            </w:r>
          </w:p>
          <w:p w14:paraId="136519D2" w14:textId="77777777" w:rsidR="00187D31" w:rsidRPr="00BB5B46" w:rsidRDefault="00187D31" w:rsidP="00DA36B9">
            <w:pPr>
              <w:pStyle w:val="ListParagraph"/>
              <w:ind w:left="0"/>
              <w:jc w:val="both"/>
              <w:rPr>
                <w:rFonts w:cstheme="minorHAnsi"/>
                <w:b/>
                <w:u w:val="double"/>
              </w:rPr>
            </w:pPr>
            <w:r w:rsidRPr="00BB5B46">
              <w:rPr>
                <w:rFonts w:cstheme="minorHAnsi"/>
                <w:b/>
                <w:u w:val="double"/>
              </w:rPr>
              <w:t>Conclusion</w:t>
            </w:r>
          </w:p>
          <w:p w14:paraId="289C499C" w14:textId="77777777" w:rsidR="00187D31" w:rsidRPr="00BB5B46" w:rsidRDefault="00187D31" w:rsidP="00DA36B9">
            <w:pPr>
              <w:pStyle w:val="ListParagraph"/>
              <w:ind w:left="0"/>
              <w:jc w:val="both"/>
              <w:rPr>
                <w:rFonts w:cstheme="minorHAnsi"/>
              </w:rPr>
            </w:pPr>
            <w:r w:rsidRPr="00BB5B46">
              <w:rPr>
                <w:rFonts w:cstheme="minorHAnsi"/>
              </w:rPr>
              <w:t>The HIA component is expected to last six years.</w:t>
            </w:r>
          </w:p>
          <w:p w14:paraId="0EC0A19E" w14:textId="77777777" w:rsidR="00187D31" w:rsidRPr="00BB5B46" w:rsidRDefault="00187D31" w:rsidP="00DA36B9">
            <w:pPr>
              <w:pStyle w:val="ListParagraph"/>
              <w:ind w:left="0"/>
              <w:jc w:val="both"/>
              <w:rPr>
                <w:rFonts w:cstheme="minorHAnsi"/>
              </w:rPr>
            </w:pPr>
          </w:p>
          <w:p w14:paraId="0F04E9DE" w14:textId="77777777" w:rsidR="00187D31" w:rsidRPr="00BB5B46" w:rsidRDefault="00187D31" w:rsidP="00DA36B9">
            <w:pPr>
              <w:pStyle w:val="ListParagraph"/>
              <w:ind w:left="0"/>
              <w:jc w:val="both"/>
              <w:rPr>
                <w:rFonts w:cstheme="minorHAnsi"/>
                <w:b/>
                <w:u w:val="double"/>
              </w:rPr>
            </w:pPr>
            <w:r w:rsidRPr="00BB5B46">
              <w:rPr>
                <w:rFonts w:cstheme="minorHAnsi"/>
                <w:b/>
                <w:u w:val="double"/>
              </w:rPr>
              <w:t>Issue</w:t>
            </w:r>
          </w:p>
          <w:p w14:paraId="4A8C975B" w14:textId="77777777" w:rsidR="00187D31" w:rsidRPr="00BB5B46" w:rsidRDefault="00187D31" w:rsidP="00DA36B9">
            <w:pPr>
              <w:pStyle w:val="ListParagraph"/>
              <w:ind w:left="0"/>
              <w:jc w:val="both"/>
              <w:rPr>
                <w:rFonts w:cstheme="minorHAnsi"/>
              </w:rPr>
            </w:pPr>
            <w:r w:rsidRPr="00BB5B46">
              <w:rPr>
                <w:rFonts w:cstheme="minorHAnsi"/>
              </w:rPr>
              <w:t>If there is an HIA redevelopment project why is there a need to invest such money in this project?</w:t>
            </w:r>
          </w:p>
          <w:p w14:paraId="0E975042" w14:textId="77777777" w:rsidR="00187D31" w:rsidRPr="00BB5B46" w:rsidRDefault="00187D31" w:rsidP="00DA36B9">
            <w:pPr>
              <w:pStyle w:val="ListParagraph"/>
              <w:ind w:left="0"/>
              <w:jc w:val="both"/>
              <w:rPr>
                <w:rFonts w:cstheme="minorHAnsi"/>
                <w:b/>
                <w:u w:val="double"/>
              </w:rPr>
            </w:pPr>
            <w:r w:rsidRPr="00BB5B46">
              <w:rPr>
                <w:rFonts w:cstheme="minorHAnsi"/>
                <w:b/>
                <w:u w:val="double"/>
              </w:rPr>
              <w:t>Conclusion</w:t>
            </w:r>
          </w:p>
          <w:p w14:paraId="5DEEB16B" w14:textId="77777777" w:rsidR="00187D31" w:rsidRPr="00BB5B46" w:rsidRDefault="00187D31" w:rsidP="00DA36B9">
            <w:pPr>
              <w:pStyle w:val="ListParagraph"/>
              <w:ind w:left="0"/>
              <w:jc w:val="both"/>
              <w:rPr>
                <w:rFonts w:cstheme="minorHAnsi"/>
              </w:rPr>
            </w:pPr>
            <w:r w:rsidRPr="00BB5B46">
              <w:rPr>
                <w:rFonts w:cstheme="minorHAnsi"/>
              </w:rPr>
              <w:t>Last major works on the runway was in 1992 and at present the said runway works is needed.</w:t>
            </w:r>
          </w:p>
          <w:p w14:paraId="29192D9D" w14:textId="77777777" w:rsidR="00187D31" w:rsidRPr="00BB5B46" w:rsidRDefault="00187D31" w:rsidP="00DA36B9">
            <w:pPr>
              <w:pStyle w:val="ListParagraph"/>
              <w:ind w:left="0"/>
              <w:jc w:val="both"/>
              <w:rPr>
                <w:rFonts w:cstheme="minorHAnsi"/>
              </w:rPr>
            </w:pPr>
          </w:p>
          <w:p w14:paraId="45F7AE69" w14:textId="77777777" w:rsidR="00187D31" w:rsidRPr="00BB5B46" w:rsidRDefault="00187D31" w:rsidP="00DA36B9">
            <w:pPr>
              <w:pStyle w:val="ListParagraph"/>
              <w:ind w:left="0"/>
              <w:jc w:val="both"/>
              <w:rPr>
                <w:rFonts w:cstheme="minorHAnsi"/>
                <w:b/>
                <w:u w:val="double"/>
              </w:rPr>
            </w:pPr>
            <w:r w:rsidRPr="00BB5B46">
              <w:rPr>
                <w:rFonts w:cstheme="minorHAnsi"/>
                <w:b/>
                <w:u w:val="double"/>
              </w:rPr>
              <w:t>Issue</w:t>
            </w:r>
          </w:p>
          <w:p w14:paraId="49EACBD5" w14:textId="77777777" w:rsidR="00187D31" w:rsidRPr="00BB5B46" w:rsidRDefault="00187D31" w:rsidP="00DA36B9">
            <w:pPr>
              <w:pStyle w:val="ListParagraph"/>
              <w:ind w:left="0"/>
              <w:jc w:val="both"/>
              <w:rPr>
                <w:rFonts w:cstheme="minorHAnsi"/>
              </w:rPr>
            </w:pPr>
            <w:r w:rsidRPr="00BB5B46">
              <w:rPr>
                <w:rFonts w:cstheme="minorHAnsi"/>
              </w:rPr>
              <w:t>When is construction expected to begin?</w:t>
            </w:r>
          </w:p>
          <w:p w14:paraId="4F9A947A" w14:textId="77777777" w:rsidR="00187D31" w:rsidRPr="00BB5B46" w:rsidRDefault="00187D31" w:rsidP="00DA36B9">
            <w:pPr>
              <w:pStyle w:val="ListParagraph"/>
              <w:ind w:left="0"/>
              <w:jc w:val="both"/>
              <w:rPr>
                <w:rFonts w:cstheme="minorHAnsi"/>
                <w:b/>
                <w:u w:val="double"/>
              </w:rPr>
            </w:pPr>
            <w:r w:rsidRPr="00BB5B46">
              <w:rPr>
                <w:rFonts w:cstheme="minorHAnsi"/>
                <w:b/>
                <w:u w:val="double"/>
              </w:rPr>
              <w:t>Conclusion</w:t>
            </w:r>
          </w:p>
          <w:p w14:paraId="783EEDF3" w14:textId="77777777" w:rsidR="00187D31" w:rsidRPr="00BB5B46" w:rsidRDefault="00187D31" w:rsidP="00DA36B9">
            <w:pPr>
              <w:pStyle w:val="ListParagraph"/>
              <w:ind w:left="0"/>
              <w:jc w:val="both"/>
              <w:rPr>
                <w:rFonts w:cstheme="minorHAnsi"/>
              </w:rPr>
            </w:pPr>
            <w:r w:rsidRPr="00BB5B46">
              <w:rPr>
                <w:rFonts w:cstheme="minorHAnsi"/>
              </w:rPr>
              <w:t>Construction is expected to begin in a couple of years due to the world bank process, however, some items such as navigation will commence before others.</w:t>
            </w:r>
          </w:p>
          <w:p w14:paraId="213B771E" w14:textId="77777777" w:rsidR="00187D31" w:rsidRPr="00BB5B46" w:rsidRDefault="00187D31" w:rsidP="00DA36B9">
            <w:pPr>
              <w:pStyle w:val="ListParagraph"/>
              <w:ind w:left="0"/>
              <w:jc w:val="both"/>
              <w:rPr>
                <w:rFonts w:cstheme="minorHAnsi"/>
              </w:rPr>
            </w:pPr>
          </w:p>
          <w:p w14:paraId="01558CD9" w14:textId="77777777" w:rsidR="00187D31" w:rsidRPr="00BB5B46" w:rsidRDefault="00187D31" w:rsidP="00DA36B9">
            <w:pPr>
              <w:pStyle w:val="ListParagraph"/>
              <w:ind w:left="0"/>
              <w:jc w:val="both"/>
              <w:rPr>
                <w:rFonts w:cstheme="minorHAnsi"/>
                <w:b/>
                <w:u w:val="double"/>
              </w:rPr>
            </w:pPr>
            <w:r w:rsidRPr="00BB5B46">
              <w:rPr>
                <w:rFonts w:cstheme="minorHAnsi"/>
                <w:b/>
                <w:u w:val="double"/>
              </w:rPr>
              <w:t>Issue</w:t>
            </w:r>
          </w:p>
          <w:p w14:paraId="4A09173B" w14:textId="77777777" w:rsidR="00187D31" w:rsidRPr="00BB5B46" w:rsidRDefault="00187D31" w:rsidP="00DA36B9">
            <w:pPr>
              <w:pStyle w:val="ListParagraph"/>
              <w:ind w:left="0"/>
              <w:jc w:val="both"/>
              <w:rPr>
                <w:rFonts w:cstheme="minorHAnsi"/>
              </w:rPr>
            </w:pPr>
          </w:p>
          <w:p w14:paraId="59CD0754" w14:textId="77777777" w:rsidR="00187D31" w:rsidRPr="00BB5B46" w:rsidRDefault="00187D31" w:rsidP="00DA36B9">
            <w:pPr>
              <w:pStyle w:val="ListParagraph"/>
              <w:ind w:left="0"/>
              <w:jc w:val="both"/>
              <w:rPr>
                <w:rFonts w:cstheme="minorHAnsi"/>
              </w:rPr>
            </w:pPr>
            <w:r w:rsidRPr="00BB5B46">
              <w:rPr>
                <w:rFonts w:cstheme="minorHAnsi"/>
              </w:rPr>
              <w:t>Shouldn’t world bank project be included in the HIA redevelopment project. Since HIA redevelopment commences first will the world bank project be affected</w:t>
            </w:r>
          </w:p>
          <w:p w14:paraId="299EFF1A" w14:textId="77777777" w:rsidR="00187D31" w:rsidRPr="00BB5B46" w:rsidRDefault="00187D31" w:rsidP="00DA36B9">
            <w:pPr>
              <w:pStyle w:val="ListParagraph"/>
              <w:ind w:left="0"/>
              <w:jc w:val="both"/>
              <w:rPr>
                <w:rFonts w:cstheme="minorHAnsi"/>
                <w:b/>
                <w:u w:val="double"/>
              </w:rPr>
            </w:pPr>
            <w:r w:rsidRPr="00BB5B46">
              <w:rPr>
                <w:rFonts w:cstheme="minorHAnsi"/>
                <w:b/>
                <w:u w:val="double"/>
              </w:rPr>
              <w:t>Conclusion</w:t>
            </w:r>
          </w:p>
          <w:p w14:paraId="53AD5D43" w14:textId="77777777" w:rsidR="00187D31" w:rsidRPr="00BB5B46" w:rsidRDefault="00187D31" w:rsidP="00DA36B9">
            <w:pPr>
              <w:pStyle w:val="ListParagraph"/>
              <w:ind w:left="0"/>
              <w:jc w:val="both"/>
              <w:rPr>
                <w:rFonts w:cstheme="minorHAnsi"/>
              </w:rPr>
            </w:pPr>
            <w:r w:rsidRPr="00BB5B46">
              <w:rPr>
                <w:rFonts w:cstheme="minorHAnsi"/>
              </w:rPr>
              <w:t xml:space="preserve"> World bank project is a separate project and will not hinder HIA redevelopment</w:t>
            </w:r>
          </w:p>
          <w:p w14:paraId="3CDFC4DB" w14:textId="77777777" w:rsidR="00187D31" w:rsidRPr="00BB5B46" w:rsidRDefault="00187D31" w:rsidP="00DA36B9">
            <w:pPr>
              <w:pStyle w:val="ListParagraph"/>
              <w:ind w:left="0"/>
              <w:jc w:val="both"/>
              <w:rPr>
                <w:rFonts w:cstheme="minorHAnsi"/>
              </w:rPr>
            </w:pPr>
          </w:p>
          <w:p w14:paraId="6F8FE683" w14:textId="77777777" w:rsidR="00187D31" w:rsidRPr="00BB5B46" w:rsidRDefault="00187D31" w:rsidP="00DA36B9">
            <w:pPr>
              <w:pStyle w:val="ListParagraph"/>
              <w:ind w:left="0"/>
              <w:jc w:val="both"/>
              <w:rPr>
                <w:rFonts w:cstheme="minorHAnsi"/>
                <w:b/>
                <w:u w:val="double"/>
              </w:rPr>
            </w:pPr>
            <w:r w:rsidRPr="00BB5B46">
              <w:rPr>
                <w:rFonts w:cstheme="minorHAnsi"/>
                <w:b/>
                <w:u w:val="double"/>
              </w:rPr>
              <w:t>Issue</w:t>
            </w:r>
          </w:p>
          <w:p w14:paraId="7E8B3170" w14:textId="77777777" w:rsidR="00187D31" w:rsidRPr="00BB5B46" w:rsidRDefault="00187D31" w:rsidP="00DA36B9">
            <w:pPr>
              <w:pStyle w:val="ListParagraph"/>
              <w:ind w:left="0"/>
              <w:jc w:val="both"/>
              <w:rPr>
                <w:rFonts w:cstheme="minorHAnsi"/>
              </w:rPr>
            </w:pPr>
            <w:r w:rsidRPr="00BB5B46">
              <w:rPr>
                <w:rFonts w:cstheme="minorHAnsi"/>
              </w:rPr>
              <w:t>Will a new runway be constructed in the HIA redevelopment?</w:t>
            </w:r>
          </w:p>
          <w:p w14:paraId="3CF48DA6" w14:textId="77777777" w:rsidR="00187D31" w:rsidRPr="00BB5B46" w:rsidRDefault="00187D31" w:rsidP="00DA36B9">
            <w:pPr>
              <w:pStyle w:val="ListParagraph"/>
              <w:ind w:left="0"/>
              <w:jc w:val="both"/>
              <w:rPr>
                <w:rFonts w:cstheme="minorHAnsi"/>
                <w:b/>
                <w:u w:val="double"/>
              </w:rPr>
            </w:pPr>
            <w:r w:rsidRPr="00BB5B46">
              <w:rPr>
                <w:rFonts w:cstheme="minorHAnsi"/>
                <w:b/>
                <w:u w:val="double"/>
              </w:rPr>
              <w:t>Conclusion</w:t>
            </w:r>
          </w:p>
          <w:p w14:paraId="0CEAEBCE" w14:textId="77777777" w:rsidR="00187D31" w:rsidRPr="00BB5B46" w:rsidRDefault="00187D31" w:rsidP="00DA36B9">
            <w:pPr>
              <w:pStyle w:val="ListParagraph"/>
              <w:ind w:left="0"/>
              <w:jc w:val="both"/>
              <w:rPr>
                <w:rFonts w:cstheme="minorHAnsi"/>
              </w:rPr>
            </w:pPr>
            <w:r w:rsidRPr="00BB5B46">
              <w:rPr>
                <w:rFonts w:cstheme="minorHAnsi"/>
              </w:rPr>
              <w:t>Same runway and taxiways are being used in the HIA redevelopment.</w:t>
            </w:r>
          </w:p>
          <w:p w14:paraId="2B64F0CA" w14:textId="77777777" w:rsidR="00187D31" w:rsidRPr="00BB5B46" w:rsidRDefault="00187D31" w:rsidP="00DA36B9">
            <w:pPr>
              <w:pStyle w:val="ListParagraph"/>
              <w:ind w:left="0"/>
              <w:jc w:val="both"/>
              <w:rPr>
                <w:rFonts w:cstheme="minorHAnsi"/>
              </w:rPr>
            </w:pPr>
          </w:p>
          <w:p w14:paraId="5A763CA3" w14:textId="77777777" w:rsidR="00187D31" w:rsidRPr="00BB5B46" w:rsidRDefault="00187D31" w:rsidP="00DA36B9">
            <w:pPr>
              <w:pStyle w:val="ListParagraph"/>
              <w:ind w:left="0"/>
              <w:jc w:val="both"/>
              <w:rPr>
                <w:rFonts w:cstheme="minorHAnsi"/>
                <w:b/>
                <w:u w:val="double"/>
              </w:rPr>
            </w:pPr>
            <w:r w:rsidRPr="00BB5B46">
              <w:rPr>
                <w:rFonts w:cstheme="minorHAnsi"/>
                <w:b/>
                <w:u w:val="double"/>
              </w:rPr>
              <w:t>Issue</w:t>
            </w:r>
          </w:p>
          <w:p w14:paraId="05012F75" w14:textId="77777777" w:rsidR="00187D31" w:rsidRPr="00BB5B46" w:rsidRDefault="00187D31" w:rsidP="00DA36B9">
            <w:pPr>
              <w:pStyle w:val="ListParagraph"/>
              <w:ind w:left="0"/>
              <w:jc w:val="both"/>
              <w:rPr>
                <w:rFonts w:cstheme="minorHAnsi"/>
              </w:rPr>
            </w:pPr>
            <w:r w:rsidRPr="00BB5B46">
              <w:rPr>
                <w:rFonts w:cstheme="minorHAnsi"/>
              </w:rPr>
              <w:t>Fire extinguishers are being shared by parking positions at present which is a concern for airline managers.  Will this situation be remedied in the World Bank Project?</w:t>
            </w:r>
          </w:p>
          <w:p w14:paraId="198640BF" w14:textId="77777777" w:rsidR="00187D31" w:rsidRPr="00BB5B46" w:rsidRDefault="00187D31" w:rsidP="00DA36B9">
            <w:pPr>
              <w:pStyle w:val="ListParagraph"/>
              <w:ind w:left="0"/>
              <w:jc w:val="both"/>
              <w:rPr>
                <w:rFonts w:cstheme="minorHAnsi"/>
                <w:b/>
                <w:u w:val="double"/>
              </w:rPr>
            </w:pPr>
            <w:r w:rsidRPr="00BB5B46">
              <w:rPr>
                <w:rFonts w:cstheme="minorHAnsi"/>
                <w:b/>
                <w:u w:val="double"/>
              </w:rPr>
              <w:t>Conclusion</w:t>
            </w:r>
          </w:p>
          <w:p w14:paraId="4E6E9D6D" w14:textId="77777777" w:rsidR="00187D31" w:rsidRPr="00BB5B46" w:rsidRDefault="00187D31" w:rsidP="00DA36B9">
            <w:pPr>
              <w:pStyle w:val="ListParagraph"/>
              <w:ind w:left="0"/>
              <w:rPr>
                <w:rFonts w:cstheme="minorHAnsi"/>
              </w:rPr>
            </w:pPr>
            <w:r w:rsidRPr="00BB5B46">
              <w:rPr>
                <w:rFonts w:cstheme="minorHAnsi"/>
              </w:rPr>
              <w:t>Information will be recorded and looked at to remedy this situation</w:t>
            </w:r>
          </w:p>
        </w:tc>
      </w:tr>
      <w:bookmarkEnd w:id="160"/>
    </w:tbl>
    <w:p w14:paraId="2DBE57FA" w14:textId="77777777" w:rsidR="00187D31" w:rsidRPr="00BB5B46" w:rsidRDefault="00187D31" w:rsidP="00187D31">
      <w:pPr>
        <w:jc w:val="both"/>
        <w:rPr>
          <w:rFonts w:cstheme="minorHAnsi"/>
        </w:rPr>
      </w:pPr>
    </w:p>
    <w:p w14:paraId="7A41EE81" w14:textId="77777777" w:rsidR="00187D31" w:rsidRPr="00BB5B46" w:rsidRDefault="00187D31" w:rsidP="00187D31">
      <w:pPr>
        <w:jc w:val="both"/>
        <w:rPr>
          <w:rFonts w:cstheme="minorHAnsi"/>
        </w:rPr>
      </w:pPr>
      <w:r w:rsidRPr="00BB5B46">
        <w:rPr>
          <w:rFonts w:cstheme="minorHAnsi"/>
        </w:rPr>
        <w:t>Minutes prepared by:  Curline Ince</w:t>
      </w:r>
    </w:p>
    <w:p w14:paraId="4E67BF27" w14:textId="77777777" w:rsidR="00187D31" w:rsidRDefault="00187D31" w:rsidP="00187D31">
      <w:pPr>
        <w:rPr>
          <w:b/>
          <w:color w:val="833C0B" w:themeColor="accent2" w:themeShade="80"/>
          <w:sz w:val="24"/>
        </w:rPr>
      </w:pPr>
      <w:r>
        <w:rPr>
          <w:b/>
          <w:color w:val="833C0B" w:themeColor="accent2" w:themeShade="80"/>
          <w:sz w:val="24"/>
        </w:rPr>
        <w:br w:type="page"/>
      </w:r>
    </w:p>
    <w:p w14:paraId="7D1D1168" w14:textId="77777777" w:rsidR="00187D31" w:rsidRDefault="00187D31" w:rsidP="00187D31">
      <w:pPr>
        <w:pStyle w:val="Heading2"/>
        <w:rPr>
          <w:b/>
          <w:color w:val="833C0B" w:themeColor="accent2" w:themeShade="80"/>
          <w:sz w:val="28"/>
        </w:rPr>
      </w:pPr>
      <w:bookmarkStart w:id="162" w:name="_Toc152064622"/>
      <w:r w:rsidRPr="00B91EC8">
        <w:rPr>
          <w:b/>
          <w:color w:val="833C0B" w:themeColor="accent2" w:themeShade="80"/>
          <w:sz w:val="28"/>
        </w:rPr>
        <w:lastRenderedPageBreak/>
        <w:t xml:space="preserve">Appendix </w:t>
      </w:r>
      <w:r>
        <w:rPr>
          <w:b/>
          <w:color w:val="833C0B" w:themeColor="accent2" w:themeShade="80"/>
          <w:sz w:val="28"/>
        </w:rPr>
        <w:t>2</w:t>
      </w:r>
      <w:r w:rsidRPr="00B91EC8">
        <w:rPr>
          <w:b/>
          <w:color w:val="833C0B" w:themeColor="accent2" w:themeShade="80"/>
          <w:sz w:val="28"/>
        </w:rPr>
        <w:t>:</w:t>
      </w:r>
      <w:r w:rsidRPr="00B91EC8">
        <w:rPr>
          <w:b/>
          <w:color w:val="833C0B" w:themeColor="accent2" w:themeShade="80"/>
          <w:sz w:val="28"/>
        </w:rPr>
        <w:tab/>
      </w:r>
      <w:r>
        <w:rPr>
          <w:b/>
          <w:color w:val="833C0B" w:themeColor="accent2" w:themeShade="80"/>
          <w:sz w:val="28"/>
        </w:rPr>
        <w:t>Stakeholder Contact Meeting for George FL Charles Airport on November 11, 2019</w:t>
      </w:r>
      <w:bookmarkEnd w:id="162"/>
    </w:p>
    <w:p w14:paraId="5F31C59B" w14:textId="77777777" w:rsidR="00187D31" w:rsidRPr="00BB5B46" w:rsidRDefault="00187D31" w:rsidP="00187D31"/>
    <w:bookmarkStart w:id="163" w:name="_MON_1132559574"/>
    <w:bookmarkStart w:id="164" w:name="_MON_1132559582"/>
    <w:bookmarkStart w:id="165" w:name="_MON_1132559693"/>
    <w:bookmarkStart w:id="166" w:name="_MON_1132559709"/>
    <w:bookmarkStart w:id="167" w:name="_MON_1132560039"/>
    <w:bookmarkStart w:id="168" w:name="_MON_1128847070"/>
    <w:bookmarkStart w:id="169" w:name="_MON_1132559218"/>
    <w:bookmarkStart w:id="170" w:name="_MON_1132559256"/>
    <w:bookmarkStart w:id="171" w:name="_MON_1132559469"/>
    <w:bookmarkEnd w:id="163"/>
    <w:bookmarkEnd w:id="164"/>
    <w:bookmarkEnd w:id="165"/>
    <w:bookmarkEnd w:id="166"/>
    <w:bookmarkEnd w:id="167"/>
    <w:bookmarkEnd w:id="168"/>
    <w:bookmarkEnd w:id="169"/>
    <w:bookmarkEnd w:id="170"/>
    <w:bookmarkEnd w:id="171"/>
    <w:bookmarkStart w:id="172" w:name="_MON_1132559483"/>
    <w:bookmarkEnd w:id="172"/>
    <w:p w14:paraId="1376AAD8" w14:textId="77777777" w:rsidR="00187D31" w:rsidRPr="00D7713F" w:rsidRDefault="00187D31" w:rsidP="00187D31">
      <w:pPr>
        <w:jc w:val="center"/>
        <w:rPr>
          <w:sz w:val="28"/>
          <w:szCs w:val="28"/>
        </w:rPr>
      </w:pPr>
      <w:r w:rsidRPr="00D7713F">
        <w:object w:dxaOrig="8624" w:dyaOrig="2435" w14:anchorId="6B4C3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71.25pt" o:ole="" filled="t">
            <v:imagedata r:id="rId34" o:title="" chromakey="white"/>
          </v:shape>
          <o:OLEObject Type="Embed" ProgID="Word.Picture.8" ShapeID="_x0000_i1025" DrawAspect="Content" ObjectID="_1768213257" r:id="rId35"/>
        </w:object>
      </w:r>
    </w:p>
    <w:p w14:paraId="4A84EAA6" w14:textId="77777777" w:rsidR="00187D31" w:rsidRPr="00D7713F" w:rsidRDefault="00187D31" w:rsidP="00187D31">
      <w:pPr>
        <w:jc w:val="center"/>
      </w:pPr>
      <w:r w:rsidRPr="00D7713F">
        <w:t>Minutes of Presentation on World Bank Project</w:t>
      </w:r>
    </w:p>
    <w:p w14:paraId="682AB566" w14:textId="77777777" w:rsidR="00187D31" w:rsidRPr="00D7713F" w:rsidRDefault="00187D31" w:rsidP="00187D31">
      <w:pPr>
        <w:jc w:val="center"/>
      </w:pPr>
      <w:r w:rsidRPr="00D7713F">
        <w:t>11 November, 2019</w:t>
      </w:r>
    </w:p>
    <w:p w14:paraId="497DF4C1" w14:textId="77777777" w:rsidR="00187D31" w:rsidRPr="00D7713F" w:rsidRDefault="00187D31" w:rsidP="00187D31">
      <w:pPr>
        <w:spacing w:after="0" w:line="240" w:lineRule="auto"/>
      </w:pPr>
      <w:r w:rsidRPr="00D7713F">
        <w:t>In attendance were:</w:t>
      </w:r>
    </w:p>
    <w:p w14:paraId="00235CC5" w14:textId="77777777" w:rsidR="00187D31" w:rsidRPr="00D7713F" w:rsidRDefault="00187D31" w:rsidP="00187D31">
      <w:pPr>
        <w:spacing w:after="0" w:line="240" w:lineRule="auto"/>
      </w:pPr>
    </w:p>
    <w:p w14:paraId="67AA9E12" w14:textId="77777777" w:rsidR="00187D31" w:rsidRPr="00D7713F" w:rsidRDefault="00187D31" w:rsidP="00187D31">
      <w:pPr>
        <w:spacing w:after="0" w:line="240" w:lineRule="auto"/>
      </w:pPr>
      <w:r w:rsidRPr="00D7713F">
        <w:t xml:space="preserve">Cyprian Philogene </w:t>
      </w:r>
      <w:r w:rsidRPr="00D7713F">
        <w:tab/>
      </w:r>
      <w:r w:rsidRPr="00D7713F">
        <w:tab/>
        <w:t>Customs &amp; Excise</w:t>
      </w:r>
    </w:p>
    <w:p w14:paraId="177F14B3" w14:textId="77777777" w:rsidR="00187D31" w:rsidRPr="00D7713F" w:rsidRDefault="00187D31" w:rsidP="00187D31">
      <w:pPr>
        <w:spacing w:after="0" w:line="240" w:lineRule="auto"/>
      </w:pPr>
      <w:r w:rsidRPr="00D7713F">
        <w:t xml:space="preserve">Lesa Placide </w:t>
      </w:r>
      <w:r w:rsidRPr="00D7713F">
        <w:tab/>
      </w:r>
      <w:r w:rsidRPr="00D7713F">
        <w:tab/>
      </w:r>
      <w:r w:rsidRPr="00D7713F">
        <w:tab/>
        <w:t>Aviation Services Ltd. (Saint Lucia)</w:t>
      </w:r>
    </w:p>
    <w:p w14:paraId="0149D812" w14:textId="77777777" w:rsidR="00187D31" w:rsidRPr="00D7713F" w:rsidRDefault="00187D31" w:rsidP="00187D31">
      <w:pPr>
        <w:spacing w:after="0" w:line="240" w:lineRule="auto"/>
      </w:pPr>
      <w:r w:rsidRPr="00D7713F">
        <w:t xml:space="preserve">Kevin Alexander </w:t>
      </w:r>
      <w:r w:rsidRPr="00D7713F">
        <w:tab/>
      </w:r>
      <w:r w:rsidRPr="00D7713F">
        <w:tab/>
        <w:t>LIAT (1974)</w:t>
      </w:r>
    </w:p>
    <w:p w14:paraId="08F2D121" w14:textId="77777777" w:rsidR="00187D31" w:rsidRPr="00D7713F" w:rsidRDefault="00187D31" w:rsidP="00187D31">
      <w:pPr>
        <w:spacing w:after="0" w:line="240" w:lineRule="auto"/>
      </w:pPr>
      <w:r w:rsidRPr="00D7713F">
        <w:t xml:space="preserve">Edgitha Alexander </w:t>
      </w:r>
      <w:r w:rsidRPr="00D7713F">
        <w:tab/>
      </w:r>
      <w:r w:rsidRPr="00D7713F">
        <w:tab/>
        <w:t>Sentinel Security</w:t>
      </w:r>
    </w:p>
    <w:p w14:paraId="664DA75E" w14:textId="77777777" w:rsidR="00187D31" w:rsidRPr="00D7713F" w:rsidRDefault="00187D31" w:rsidP="00187D31">
      <w:pPr>
        <w:spacing w:after="0" w:line="240" w:lineRule="auto"/>
      </w:pPr>
      <w:r w:rsidRPr="00D7713F">
        <w:t xml:space="preserve">Manic Bicette </w:t>
      </w:r>
      <w:r w:rsidRPr="00D7713F">
        <w:tab/>
      </w:r>
      <w:r w:rsidRPr="00D7713F">
        <w:tab/>
      </w:r>
      <w:r w:rsidRPr="00D7713F">
        <w:tab/>
        <w:t>General Security</w:t>
      </w:r>
    </w:p>
    <w:p w14:paraId="4C1AB852" w14:textId="77777777" w:rsidR="00187D31" w:rsidRPr="00D7713F" w:rsidRDefault="00187D31" w:rsidP="00187D31">
      <w:pPr>
        <w:spacing w:after="0" w:line="240" w:lineRule="auto"/>
      </w:pPr>
      <w:r w:rsidRPr="00D7713F">
        <w:t xml:space="preserve">Paulina John </w:t>
      </w:r>
      <w:r w:rsidRPr="00D7713F">
        <w:tab/>
      </w:r>
      <w:r w:rsidRPr="00D7713F">
        <w:tab/>
      </w:r>
      <w:r w:rsidRPr="00D7713F">
        <w:tab/>
        <w:t>Sentinel Security</w:t>
      </w:r>
    </w:p>
    <w:p w14:paraId="381E0AFD" w14:textId="77777777" w:rsidR="00187D31" w:rsidRPr="00D7713F" w:rsidRDefault="00187D31" w:rsidP="00187D31">
      <w:pPr>
        <w:spacing w:after="0" w:line="240" w:lineRule="auto"/>
      </w:pPr>
      <w:r w:rsidRPr="00D7713F">
        <w:t xml:space="preserve">Windy Charles </w:t>
      </w:r>
      <w:r w:rsidRPr="00D7713F">
        <w:tab/>
      </w:r>
      <w:r w:rsidRPr="00D7713F">
        <w:tab/>
      </w:r>
      <w:r w:rsidRPr="00D7713F">
        <w:tab/>
        <w:t>Immigration</w:t>
      </w:r>
    </w:p>
    <w:p w14:paraId="739866A5" w14:textId="77777777" w:rsidR="00187D31" w:rsidRPr="00D7713F" w:rsidRDefault="00187D31" w:rsidP="00187D31">
      <w:pPr>
        <w:spacing w:after="0" w:line="240" w:lineRule="auto"/>
      </w:pPr>
      <w:r w:rsidRPr="00D7713F">
        <w:t>Jemma Baptiste</w:t>
      </w:r>
      <w:r w:rsidRPr="00D7713F">
        <w:tab/>
      </w:r>
      <w:r w:rsidRPr="00D7713F">
        <w:tab/>
      </w:r>
      <w:r w:rsidRPr="00D7713F">
        <w:tab/>
        <w:t>SLASPA</w:t>
      </w:r>
    </w:p>
    <w:p w14:paraId="38A6C6DF" w14:textId="77777777" w:rsidR="00187D31" w:rsidRPr="00D7713F" w:rsidRDefault="00187D31" w:rsidP="00187D31">
      <w:pPr>
        <w:spacing w:after="0" w:line="240" w:lineRule="auto"/>
      </w:pPr>
      <w:r w:rsidRPr="00D7713F">
        <w:t>Jermyal Paul</w:t>
      </w:r>
      <w:r w:rsidRPr="00D7713F">
        <w:tab/>
      </w:r>
      <w:r w:rsidRPr="00D7713F">
        <w:tab/>
      </w:r>
      <w:r w:rsidRPr="00D7713F">
        <w:tab/>
        <w:t>SLASPA</w:t>
      </w:r>
    </w:p>
    <w:p w14:paraId="71282775" w14:textId="77777777" w:rsidR="00187D31" w:rsidRPr="00D7713F" w:rsidRDefault="00187D31" w:rsidP="00187D31">
      <w:pPr>
        <w:spacing w:after="0" w:line="240" w:lineRule="auto"/>
      </w:pPr>
      <w:r w:rsidRPr="00D7713F">
        <w:t>Francis Charlery</w:t>
      </w:r>
      <w:r w:rsidRPr="00D7713F">
        <w:tab/>
      </w:r>
      <w:r w:rsidRPr="00D7713F">
        <w:tab/>
      </w:r>
      <w:r w:rsidRPr="00D7713F">
        <w:tab/>
        <w:t>SLASPA - Ports Police</w:t>
      </w:r>
    </w:p>
    <w:p w14:paraId="2C7EBA87" w14:textId="77777777" w:rsidR="00187D31" w:rsidRPr="00D7713F" w:rsidRDefault="00187D31" w:rsidP="00187D31">
      <w:pPr>
        <w:spacing w:after="0" w:line="240" w:lineRule="auto"/>
      </w:pPr>
      <w:r w:rsidRPr="00D7713F">
        <w:t>Agnes Felicien</w:t>
      </w:r>
      <w:r w:rsidRPr="00D7713F">
        <w:tab/>
      </w:r>
      <w:r w:rsidRPr="00D7713F">
        <w:tab/>
      </w:r>
      <w:r w:rsidRPr="00D7713F">
        <w:tab/>
        <w:t>SLASPA</w:t>
      </w:r>
    </w:p>
    <w:p w14:paraId="14C68CCF" w14:textId="77777777" w:rsidR="00187D31" w:rsidRPr="00D7713F" w:rsidRDefault="00187D31" w:rsidP="00187D31">
      <w:pPr>
        <w:spacing w:after="0" w:line="240" w:lineRule="auto"/>
      </w:pPr>
      <w:r w:rsidRPr="00D7713F">
        <w:t>Claudina Maxius</w:t>
      </w:r>
      <w:r w:rsidRPr="00D7713F">
        <w:tab/>
      </w:r>
      <w:r w:rsidRPr="00D7713F">
        <w:tab/>
        <w:t>Port Health</w:t>
      </w:r>
    </w:p>
    <w:p w14:paraId="2014AAC8" w14:textId="77777777" w:rsidR="00187D31" w:rsidRPr="00D7713F" w:rsidRDefault="00187D31" w:rsidP="00187D31">
      <w:pPr>
        <w:spacing w:after="0" w:line="240" w:lineRule="auto"/>
      </w:pPr>
      <w:r w:rsidRPr="00D7713F">
        <w:t>Clifford Jeanbart</w:t>
      </w:r>
      <w:r w:rsidRPr="00D7713F">
        <w:tab/>
      </w:r>
      <w:r w:rsidRPr="00D7713F">
        <w:tab/>
        <w:t>SLASPA - Air Traffic Services</w:t>
      </w:r>
    </w:p>
    <w:p w14:paraId="53E87C5E" w14:textId="77777777" w:rsidR="00187D31" w:rsidRPr="00D7713F" w:rsidRDefault="00187D31" w:rsidP="00187D31">
      <w:pPr>
        <w:spacing w:after="0" w:line="240" w:lineRule="auto"/>
      </w:pPr>
      <w:r w:rsidRPr="00D7713F">
        <w:t>Mervin Roberts</w:t>
      </w:r>
      <w:r w:rsidRPr="00D7713F">
        <w:tab/>
      </w:r>
      <w:r w:rsidRPr="00D7713F">
        <w:tab/>
      </w:r>
      <w:r w:rsidRPr="00D7713F">
        <w:tab/>
        <w:t>Saint Lucia Helicopters</w:t>
      </w:r>
    </w:p>
    <w:p w14:paraId="18F80774" w14:textId="77777777" w:rsidR="00187D31" w:rsidRPr="00D7713F" w:rsidRDefault="00187D31" w:rsidP="00187D31">
      <w:pPr>
        <w:spacing w:after="0" w:line="240" w:lineRule="auto"/>
      </w:pPr>
      <w:r w:rsidRPr="00D7713F">
        <w:t>Hayden Dujon</w:t>
      </w:r>
      <w:r w:rsidRPr="00D7713F">
        <w:tab/>
      </w:r>
      <w:r w:rsidRPr="00D7713F">
        <w:tab/>
      </w:r>
      <w:r w:rsidRPr="00D7713F">
        <w:tab/>
        <w:t>Vigie Taxi Association</w:t>
      </w:r>
    </w:p>
    <w:p w14:paraId="7E42B6CB" w14:textId="77777777" w:rsidR="00187D31" w:rsidRPr="00D7713F" w:rsidRDefault="00187D31" w:rsidP="00187D31">
      <w:pPr>
        <w:spacing w:after="0" w:line="240" w:lineRule="auto"/>
      </w:pPr>
      <w:r w:rsidRPr="00D7713F">
        <w:t>Joan Alphonse</w:t>
      </w:r>
      <w:r w:rsidRPr="00D7713F">
        <w:tab/>
      </w:r>
      <w:r w:rsidRPr="00D7713F">
        <w:tab/>
      </w:r>
      <w:r w:rsidRPr="00D7713F">
        <w:tab/>
        <w:t>SLASPA</w:t>
      </w:r>
    </w:p>
    <w:p w14:paraId="606B78CA" w14:textId="77777777" w:rsidR="00187D31" w:rsidRPr="00D7713F" w:rsidRDefault="00187D31" w:rsidP="00187D31">
      <w:pPr>
        <w:spacing w:after="0" w:line="240" w:lineRule="auto"/>
      </w:pPr>
      <w:r w:rsidRPr="00D7713F">
        <w:t>Hilarie Henry</w:t>
      </w:r>
      <w:r w:rsidRPr="00D7713F">
        <w:tab/>
      </w:r>
      <w:r w:rsidRPr="00D7713F">
        <w:tab/>
      </w:r>
      <w:r w:rsidRPr="00D7713F">
        <w:tab/>
        <w:t>SLASPA</w:t>
      </w:r>
    </w:p>
    <w:p w14:paraId="1605BEB8" w14:textId="77777777" w:rsidR="00187D31" w:rsidRPr="00D7713F" w:rsidRDefault="00187D31" w:rsidP="00187D31">
      <w:pPr>
        <w:spacing w:after="0" w:line="240" w:lineRule="auto"/>
      </w:pPr>
    </w:p>
    <w:p w14:paraId="75724A71" w14:textId="77777777" w:rsidR="00187D31" w:rsidRPr="00D7713F" w:rsidRDefault="00187D31" w:rsidP="00187D31">
      <w:pPr>
        <w:spacing w:after="0" w:line="240" w:lineRule="auto"/>
      </w:pPr>
      <w:r w:rsidRPr="00D7713F">
        <w:t>Presenting were:</w:t>
      </w:r>
    </w:p>
    <w:p w14:paraId="3C9EDAB2" w14:textId="77777777" w:rsidR="00187D31" w:rsidRPr="00D7713F" w:rsidRDefault="00187D31" w:rsidP="00187D31">
      <w:pPr>
        <w:spacing w:after="0" w:line="240" w:lineRule="auto"/>
      </w:pPr>
      <w:r w:rsidRPr="00D7713F">
        <w:t>Amy Charles - Manager Air Traffic Services (MATS) - SLASPA</w:t>
      </w:r>
    </w:p>
    <w:p w14:paraId="3538AC11" w14:textId="77777777" w:rsidR="00187D31" w:rsidRPr="00D7713F" w:rsidRDefault="00187D31" w:rsidP="00187D31">
      <w:pPr>
        <w:spacing w:after="0" w:line="240" w:lineRule="auto"/>
      </w:pPr>
      <w:r w:rsidRPr="00D7713F">
        <w:t>Peter Lewis - Business Development and Corporate Communications - SLASPA</w:t>
      </w:r>
    </w:p>
    <w:p w14:paraId="5A2DD400" w14:textId="77777777" w:rsidR="00187D31" w:rsidRPr="00D7713F" w:rsidRDefault="00187D31" w:rsidP="00187D31">
      <w:pPr>
        <w:spacing w:after="0" w:line="240" w:lineRule="auto"/>
        <w:rPr>
          <w:highlight w:val="yellow"/>
        </w:rPr>
      </w:pPr>
      <w:r w:rsidRPr="00D7713F">
        <w:t>Susanna Isaac – Business Development and Corporate Communication - SLASPA</w:t>
      </w:r>
    </w:p>
    <w:p w14:paraId="2B2AFD4F" w14:textId="77777777" w:rsidR="00187D31" w:rsidRPr="00D7713F" w:rsidRDefault="00187D31" w:rsidP="00187D31">
      <w:pPr>
        <w:rPr>
          <w:highlight w:val="yellow"/>
        </w:rPr>
      </w:pPr>
    </w:p>
    <w:p w14:paraId="2B449C76" w14:textId="77777777" w:rsidR="00187D31" w:rsidRPr="00D7713F" w:rsidRDefault="00187D31" w:rsidP="00187D31">
      <w:pPr>
        <w:spacing w:after="0" w:line="240" w:lineRule="auto"/>
      </w:pPr>
      <w:r w:rsidRPr="00D7713F">
        <w:t>The meeting commenced at approximately 11:19 am</w:t>
      </w:r>
    </w:p>
    <w:p w14:paraId="02332FC4" w14:textId="77777777" w:rsidR="00187D31" w:rsidRPr="00D7713F" w:rsidRDefault="00187D31" w:rsidP="00187D31">
      <w:pPr>
        <w:spacing w:after="0" w:line="240" w:lineRule="auto"/>
      </w:pPr>
    </w:p>
    <w:p w14:paraId="00BC1DF7" w14:textId="77777777" w:rsidR="00187D31" w:rsidRPr="00D7713F" w:rsidRDefault="00187D31" w:rsidP="00187D31">
      <w:pPr>
        <w:spacing w:after="0" w:line="240" w:lineRule="auto"/>
        <w:jc w:val="both"/>
      </w:pPr>
      <w:r w:rsidRPr="00D7713F">
        <w:t>Mr. Peter Lewis commenced the meeting by welcoming everyone to the George F. L. Charles Airport VIP Lounge and briefly described the meeting agenda, which was a presentation on an upcoming airport development project being conducted by the World Bank. He hinted that the project was part of an effort to become more compliant of ECCAA and ICAO standards, then invited the main presenter, Ms. Amy Charles to speak more on the matter.</w:t>
      </w:r>
    </w:p>
    <w:p w14:paraId="4BD64335" w14:textId="77777777" w:rsidR="00187D31" w:rsidRPr="00D7713F" w:rsidRDefault="00187D31" w:rsidP="00187D31">
      <w:pPr>
        <w:spacing w:after="0" w:line="240" w:lineRule="auto"/>
        <w:jc w:val="both"/>
      </w:pPr>
    </w:p>
    <w:p w14:paraId="75DD14BF" w14:textId="77777777" w:rsidR="00187D31" w:rsidRPr="00D7713F" w:rsidRDefault="00187D31" w:rsidP="00187D31">
      <w:pPr>
        <w:spacing w:after="0" w:line="240" w:lineRule="auto"/>
        <w:jc w:val="both"/>
      </w:pPr>
      <w:r w:rsidRPr="00D7713F">
        <w:lastRenderedPageBreak/>
        <w:t>Ms. Charles began by explaining how the Saint Lucia Air and Sea Ports Authority was approached by the International Development Association, a contingent of the World Bank, with a proposal to partake in the Caribbean Regional Air Transport Connectivity Project (CATCOP). She then went on to explain its objective - an initiative geared at improving air transport safety and connectivity in compliance with regional and international standards, as well as modernizing and increasing resiliency of airport infrastructure to natural disasters.</w:t>
      </w:r>
    </w:p>
    <w:p w14:paraId="3D71E1F1" w14:textId="77777777" w:rsidR="00187D31" w:rsidRPr="00D7713F" w:rsidRDefault="00187D31" w:rsidP="00187D31">
      <w:pPr>
        <w:spacing w:after="0" w:line="240" w:lineRule="auto"/>
        <w:jc w:val="both"/>
      </w:pPr>
    </w:p>
    <w:p w14:paraId="54F5AC72" w14:textId="77777777" w:rsidR="00187D31" w:rsidRPr="00D7713F" w:rsidRDefault="00187D31" w:rsidP="00187D31">
      <w:pPr>
        <w:spacing w:after="0" w:line="240" w:lineRule="auto"/>
        <w:jc w:val="both"/>
      </w:pPr>
      <w:r w:rsidRPr="00D7713F">
        <w:t>Ms. Charles also mentioned a pre-existing redevelopment project of Hewanorra International Airport and stressed that CATCOP was separate and distinct to it. The project was said to have particular focus on airside operations because of 1) its importance, and 2) its distinction from the HIA redevelopment project which targets landside improvements.</w:t>
      </w:r>
    </w:p>
    <w:p w14:paraId="6FE57FB5" w14:textId="77777777" w:rsidR="00187D31" w:rsidRPr="00D7713F" w:rsidRDefault="00187D31" w:rsidP="00187D31">
      <w:pPr>
        <w:spacing w:after="0" w:line="240" w:lineRule="auto"/>
        <w:jc w:val="both"/>
      </w:pPr>
    </w:p>
    <w:p w14:paraId="52612AFA" w14:textId="77777777" w:rsidR="00187D31" w:rsidRPr="00D7713F" w:rsidRDefault="00187D31" w:rsidP="00187D31">
      <w:pPr>
        <w:spacing w:after="0" w:line="240" w:lineRule="auto"/>
        <w:jc w:val="both"/>
      </w:pPr>
      <w:r w:rsidRPr="00D7713F">
        <w:t>MATS recalled conducting a site visit with the International Development Association at both airports in order to assess the scope of works to be done. Several areas of development were observed, including:</w:t>
      </w:r>
    </w:p>
    <w:p w14:paraId="74BAAC22" w14:textId="77777777" w:rsidR="00187D31" w:rsidRPr="00D7713F" w:rsidRDefault="00187D31" w:rsidP="00187D31">
      <w:pPr>
        <w:numPr>
          <w:ilvl w:val="0"/>
          <w:numId w:val="67"/>
        </w:numPr>
        <w:spacing w:after="0" w:line="240" w:lineRule="auto"/>
        <w:jc w:val="both"/>
      </w:pPr>
      <w:r w:rsidRPr="00D7713F">
        <w:t>Runway renovation / resurfacing</w:t>
      </w:r>
    </w:p>
    <w:p w14:paraId="386A8319" w14:textId="77777777" w:rsidR="00187D31" w:rsidRPr="00D7713F" w:rsidRDefault="00187D31" w:rsidP="00187D31">
      <w:pPr>
        <w:numPr>
          <w:ilvl w:val="0"/>
          <w:numId w:val="67"/>
        </w:numPr>
        <w:spacing w:after="0" w:line="240" w:lineRule="auto"/>
        <w:jc w:val="both"/>
      </w:pPr>
      <w:r w:rsidRPr="00D7713F">
        <w:t>Creation of Runway shoulders</w:t>
      </w:r>
    </w:p>
    <w:p w14:paraId="69341B8A" w14:textId="77777777" w:rsidR="00187D31" w:rsidRPr="00D7713F" w:rsidRDefault="00187D31" w:rsidP="00187D31">
      <w:pPr>
        <w:numPr>
          <w:ilvl w:val="0"/>
          <w:numId w:val="67"/>
        </w:numPr>
        <w:spacing w:after="0" w:line="240" w:lineRule="auto"/>
        <w:jc w:val="both"/>
      </w:pPr>
      <w:r w:rsidRPr="00D7713F">
        <w:t>Runway End Safety Area (RECAs)</w:t>
      </w:r>
    </w:p>
    <w:p w14:paraId="0F116596" w14:textId="77777777" w:rsidR="00187D31" w:rsidRPr="00D7713F" w:rsidRDefault="00187D31" w:rsidP="00187D31">
      <w:pPr>
        <w:numPr>
          <w:ilvl w:val="0"/>
          <w:numId w:val="67"/>
        </w:numPr>
        <w:spacing w:after="0" w:line="240" w:lineRule="auto"/>
        <w:jc w:val="both"/>
      </w:pPr>
      <w:r w:rsidRPr="00D7713F">
        <w:t>Creation of a turning bay at HIA</w:t>
      </w:r>
    </w:p>
    <w:p w14:paraId="2972E6E9" w14:textId="77777777" w:rsidR="00187D31" w:rsidRPr="00D7713F" w:rsidRDefault="00187D31" w:rsidP="00187D31">
      <w:pPr>
        <w:numPr>
          <w:ilvl w:val="0"/>
          <w:numId w:val="67"/>
        </w:numPr>
        <w:spacing w:after="0" w:line="240" w:lineRule="auto"/>
        <w:jc w:val="both"/>
      </w:pPr>
      <w:r w:rsidRPr="00D7713F">
        <w:t>A more efficient drainage system especially at GFLCA</w:t>
      </w:r>
    </w:p>
    <w:p w14:paraId="3811540F" w14:textId="77777777" w:rsidR="00187D31" w:rsidRPr="00D7713F" w:rsidRDefault="00187D31" w:rsidP="00187D31">
      <w:pPr>
        <w:numPr>
          <w:ilvl w:val="0"/>
          <w:numId w:val="67"/>
        </w:numPr>
        <w:spacing w:after="0" w:line="240" w:lineRule="auto"/>
        <w:jc w:val="both"/>
      </w:pPr>
      <w:r w:rsidRPr="00D7713F">
        <w:t>Implementation of a precision approach system (Instrument Landing System)</w:t>
      </w:r>
    </w:p>
    <w:p w14:paraId="0BD28E02" w14:textId="77777777" w:rsidR="00187D31" w:rsidRPr="00D7713F" w:rsidRDefault="00187D31" w:rsidP="00187D31">
      <w:pPr>
        <w:numPr>
          <w:ilvl w:val="0"/>
          <w:numId w:val="67"/>
        </w:numPr>
        <w:spacing w:after="0" w:line="240" w:lineRule="auto"/>
        <w:jc w:val="both"/>
      </w:pPr>
      <w:r w:rsidRPr="00D7713F">
        <w:t>Installation of Automatic Dependence Surveillance Broadcast</w:t>
      </w:r>
    </w:p>
    <w:p w14:paraId="279E8BF0" w14:textId="77777777" w:rsidR="00187D31" w:rsidRPr="00D7713F" w:rsidRDefault="00187D31" w:rsidP="00187D31">
      <w:pPr>
        <w:numPr>
          <w:ilvl w:val="0"/>
          <w:numId w:val="67"/>
        </w:numPr>
        <w:spacing w:after="0" w:line="240" w:lineRule="auto"/>
        <w:jc w:val="both"/>
      </w:pPr>
      <w:r w:rsidRPr="00D7713F">
        <w:t xml:space="preserve">Training and capacity building of personnel </w:t>
      </w:r>
    </w:p>
    <w:p w14:paraId="086B4C49" w14:textId="77777777" w:rsidR="00187D31" w:rsidRPr="00D7713F" w:rsidRDefault="00187D31" w:rsidP="00187D31">
      <w:pPr>
        <w:spacing w:after="0" w:line="240" w:lineRule="auto"/>
        <w:jc w:val="both"/>
      </w:pPr>
    </w:p>
    <w:p w14:paraId="175A34AF" w14:textId="77777777" w:rsidR="00187D31" w:rsidRPr="00D7713F" w:rsidRDefault="00187D31" w:rsidP="00187D31">
      <w:pPr>
        <w:spacing w:after="0" w:line="240" w:lineRule="auto"/>
        <w:jc w:val="both"/>
      </w:pPr>
      <w:r w:rsidRPr="00D7713F">
        <w:t>The presenter went on to explain the intricacies of designing &amp; constructing airport infrastructure, the constraints of both airports, the rationale behind the intended scope of work, its cost ($45M USD) and expected duration (6 years).</w:t>
      </w:r>
    </w:p>
    <w:p w14:paraId="7AA3DED5" w14:textId="77777777" w:rsidR="00187D31" w:rsidRPr="00D7713F" w:rsidRDefault="00187D31" w:rsidP="00187D31">
      <w:pPr>
        <w:spacing w:after="0" w:line="240" w:lineRule="auto"/>
        <w:jc w:val="both"/>
      </w:pPr>
      <w:r w:rsidRPr="00D7713F">
        <w:t>She then opened the floor to questions and comments.</w:t>
      </w:r>
    </w:p>
    <w:p w14:paraId="7BA89998" w14:textId="77777777" w:rsidR="00187D31" w:rsidRPr="00D7713F" w:rsidRDefault="00187D31" w:rsidP="00187D31">
      <w:pPr>
        <w:spacing w:after="0" w:line="240" w:lineRule="auto"/>
        <w:jc w:val="both"/>
      </w:pPr>
    </w:p>
    <w:p w14:paraId="0E19651E" w14:textId="77777777" w:rsidR="00187D31" w:rsidRPr="00D7713F" w:rsidRDefault="00187D31" w:rsidP="00187D31">
      <w:pPr>
        <w:spacing w:after="0" w:line="240" w:lineRule="auto"/>
        <w:jc w:val="both"/>
      </w:pPr>
      <w:r w:rsidRPr="00D7713F">
        <w:t>The questions asked were as follows:</w:t>
      </w:r>
    </w:p>
    <w:p w14:paraId="7F48DDFA" w14:textId="77777777" w:rsidR="00187D31" w:rsidRPr="00D7713F" w:rsidRDefault="00187D31" w:rsidP="00187D31">
      <w:pPr>
        <w:spacing w:after="0"/>
        <w:jc w:val="both"/>
      </w:pPr>
    </w:p>
    <w:p w14:paraId="2978B4DC" w14:textId="77777777" w:rsidR="00187D31" w:rsidRPr="00D7713F" w:rsidRDefault="00187D31" w:rsidP="00187D31">
      <w:pPr>
        <w:spacing w:after="0"/>
        <w:jc w:val="both"/>
      </w:pPr>
      <w:r w:rsidRPr="00D7713F">
        <w:t xml:space="preserve">Q: </w:t>
      </w:r>
      <w:r w:rsidRPr="00D7713F">
        <w:tab/>
        <w:t>How are contractors going to be selected?</w:t>
      </w:r>
    </w:p>
    <w:p w14:paraId="16BF2B46" w14:textId="77777777" w:rsidR="00187D31" w:rsidRPr="00D7713F" w:rsidRDefault="00187D31" w:rsidP="00187D31">
      <w:pPr>
        <w:spacing w:after="0"/>
        <w:ind w:left="720" w:hanging="720"/>
        <w:jc w:val="both"/>
      </w:pPr>
      <w:r w:rsidRPr="00D7713F">
        <w:t>A:</w:t>
      </w:r>
      <w:r w:rsidRPr="00D7713F">
        <w:tab/>
        <w:t>The project is expected to go through a bidding process both locally and internationally.</w:t>
      </w:r>
    </w:p>
    <w:p w14:paraId="3EEBDD9E" w14:textId="77777777" w:rsidR="00187D31" w:rsidRDefault="00187D31" w:rsidP="00187D31">
      <w:pPr>
        <w:spacing w:after="0"/>
        <w:ind w:left="720" w:hanging="720"/>
        <w:jc w:val="both"/>
      </w:pPr>
    </w:p>
    <w:p w14:paraId="79A1D149" w14:textId="77777777" w:rsidR="00187D31" w:rsidRPr="00D7713F" w:rsidRDefault="00187D31" w:rsidP="00187D31">
      <w:pPr>
        <w:spacing w:after="0"/>
        <w:ind w:left="720" w:hanging="720"/>
        <w:jc w:val="both"/>
      </w:pPr>
      <w:r w:rsidRPr="00D7713F">
        <w:t xml:space="preserve">Q: </w:t>
      </w:r>
      <w:r w:rsidRPr="00D7713F">
        <w:tab/>
        <w:t>How resilient is the project to political shifts within the country and how will it be affected if there is a new ruling government after the next general elections?</w:t>
      </w:r>
    </w:p>
    <w:p w14:paraId="4FE6C405" w14:textId="77777777" w:rsidR="00187D31" w:rsidRPr="00D7713F" w:rsidRDefault="00187D31" w:rsidP="00187D31">
      <w:pPr>
        <w:spacing w:after="0"/>
        <w:ind w:left="720" w:hanging="720"/>
        <w:jc w:val="both"/>
      </w:pPr>
      <w:r w:rsidRPr="00D7713F">
        <w:t xml:space="preserve">A: </w:t>
      </w:r>
      <w:r w:rsidRPr="00D7713F">
        <w:tab/>
        <w:t xml:space="preserve">Ms. Charles assured that despite a change in government, all contractual agreements must still be honored. </w:t>
      </w:r>
    </w:p>
    <w:p w14:paraId="62FAE03C" w14:textId="77777777" w:rsidR="00187D31" w:rsidRPr="00D7713F" w:rsidRDefault="00187D31" w:rsidP="00187D31">
      <w:pPr>
        <w:spacing w:after="0"/>
        <w:ind w:left="720"/>
        <w:jc w:val="both"/>
      </w:pPr>
      <w:r w:rsidRPr="00D7713F">
        <w:t>Mr. Peter Lewis added that SLASPA was the main entity through which the project would be executed and is separate from political affairs.</w:t>
      </w:r>
    </w:p>
    <w:p w14:paraId="4D7957A1" w14:textId="77777777" w:rsidR="00187D31" w:rsidRPr="00D7713F" w:rsidRDefault="00187D31" w:rsidP="00187D31">
      <w:pPr>
        <w:spacing w:after="0"/>
        <w:ind w:left="720"/>
        <w:jc w:val="both"/>
      </w:pPr>
      <w:r w:rsidRPr="00D7713F">
        <w:t xml:space="preserve">MATS highlighted several major considerations throughout the project including the social and environmental impact in terms of air quality, noise pollution, traffic disturbances, erosion, etc. , all of which she assured were contained and not foreseen to be high risk. The generation of local employment was also expected despite the need to import specialists from abroad. </w:t>
      </w:r>
    </w:p>
    <w:p w14:paraId="4323A2AA" w14:textId="77777777" w:rsidR="00187D31" w:rsidRDefault="00187D31" w:rsidP="00187D31">
      <w:pPr>
        <w:spacing w:after="0"/>
        <w:jc w:val="both"/>
      </w:pPr>
    </w:p>
    <w:p w14:paraId="4924322B" w14:textId="77777777" w:rsidR="00187D31" w:rsidRPr="00D7713F" w:rsidRDefault="00187D31" w:rsidP="00187D31">
      <w:pPr>
        <w:spacing w:after="0"/>
        <w:jc w:val="both"/>
      </w:pPr>
      <w:r w:rsidRPr="00D7713F">
        <w:t>Q:</w:t>
      </w:r>
      <w:r w:rsidRPr="00D7713F">
        <w:tab/>
        <w:t>When will works be conducted?</w:t>
      </w:r>
    </w:p>
    <w:p w14:paraId="0CA5705E" w14:textId="77777777" w:rsidR="00187D31" w:rsidRPr="00D7713F" w:rsidRDefault="00187D31" w:rsidP="00187D31">
      <w:pPr>
        <w:spacing w:after="0"/>
        <w:ind w:left="720" w:hanging="720"/>
        <w:jc w:val="both"/>
      </w:pPr>
      <w:r w:rsidRPr="00D7713F">
        <w:t xml:space="preserve">A: </w:t>
      </w:r>
      <w:r w:rsidRPr="00D7713F">
        <w:tab/>
        <w:t>The majority of works will be done at night, outside of airport operational hours.</w:t>
      </w:r>
    </w:p>
    <w:p w14:paraId="41D48A55" w14:textId="77777777" w:rsidR="00187D31" w:rsidRPr="00D7713F" w:rsidRDefault="00187D31" w:rsidP="00187D31">
      <w:pPr>
        <w:spacing w:after="0"/>
        <w:ind w:left="720" w:hanging="720"/>
        <w:jc w:val="both"/>
      </w:pPr>
      <w:r w:rsidRPr="00D7713F">
        <w:lastRenderedPageBreak/>
        <w:t>Q:</w:t>
      </w:r>
      <w:r w:rsidRPr="00D7713F">
        <w:tab/>
        <w:t>What is the expected timeline for the finalization of paperwork and commencement of the actual project?</w:t>
      </w:r>
    </w:p>
    <w:p w14:paraId="11CBC3F6" w14:textId="77777777" w:rsidR="00187D31" w:rsidRPr="00D7713F" w:rsidRDefault="00187D31" w:rsidP="00187D31">
      <w:pPr>
        <w:spacing w:after="0"/>
        <w:ind w:left="720" w:hanging="720"/>
        <w:jc w:val="both"/>
      </w:pPr>
      <w:r w:rsidRPr="00D7713F">
        <w:t xml:space="preserve">A: </w:t>
      </w:r>
      <w:r w:rsidRPr="00D7713F">
        <w:tab/>
        <w:t>June 2020, however timeline can shift and delays may occur if guidelines provided by the World Bank are not followed. To avoid this, SLASPA intends to establish a Project Implementation Unit with full-time commitment to CATCOP and its related matters including stakeholder engagement.</w:t>
      </w:r>
    </w:p>
    <w:p w14:paraId="5129691E" w14:textId="77777777" w:rsidR="00187D31" w:rsidRDefault="00187D31" w:rsidP="00187D31">
      <w:pPr>
        <w:spacing w:after="0"/>
        <w:jc w:val="both"/>
      </w:pPr>
    </w:p>
    <w:p w14:paraId="3CB278F1" w14:textId="77777777" w:rsidR="00187D31" w:rsidRPr="00D7713F" w:rsidRDefault="00187D31" w:rsidP="00187D31">
      <w:pPr>
        <w:spacing w:after="0"/>
        <w:jc w:val="both"/>
      </w:pPr>
      <w:r w:rsidRPr="00D7713F">
        <w:t xml:space="preserve">Q: </w:t>
      </w:r>
      <w:r w:rsidRPr="00D7713F">
        <w:tab/>
        <w:t>What would happen in the event of a natural disaster during the project?</w:t>
      </w:r>
    </w:p>
    <w:p w14:paraId="25D6959C" w14:textId="77777777" w:rsidR="00187D31" w:rsidRPr="00D7713F" w:rsidRDefault="00187D31" w:rsidP="00187D31">
      <w:pPr>
        <w:spacing w:after="0"/>
        <w:jc w:val="both"/>
      </w:pPr>
      <w:r w:rsidRPr="00D7713F">
        <w:t xml:space="preserve">A: </w:t>
      </w:r>
      <w:r w:rsidRPr="00D7713F">
        <w:tab/>
        <w:t>There is a contingency plan in place for such an occurrence.</w:t>
      </w:r>
    </w:p>
    <w:p w14:paraId="34365644" w14:textId="77777777" w:rsidR="00187D31" w:rsidRDefault="00187D31" w:rsidP="00187D31">
      <w:pPr>
        <w:spacing w:after="0"/>
        <w:ind w:left="720" w:hanging="720"/>
        <w:jc w:val="both"/>
      </w:pPr>
    </w:p>
    <w:p w14:paraId="23984B51" w14:textId="77777777" w:rsidR="00187D31" w:rsidRPr="00D7713F" w:rsidRDefault="00187D31" w:rsidP="00187D31">
      <w:pPr>
        <w:spacing w:after="0"/>
        <w:ind w:left="720" w:hanging="720"/>
        <w:jc w:val="both"/>
      </w:pPr>
      <w:r w:rsidRPr="00D7713F">
        <w:t xml:space="preserve">Q: </w:t>
      </w:r>
      <w:r w:rsidRPr="00D7713F">
        <w:tab/>
        <w:t>What are the terms of repayment for the project funding? (Interest, length of time etc.)</w:t>
      </w:r>
    </w:p>
    <w:p w14:paraId="248E2963" w14:textId="77777777" w:rsidR="00187D31" w:rsidRPr="00D7713F" w:rsidRDefault="00187D31" w:rsidP="00187D31">
      <w:pPr>
        <w:spacing w:after="0"/>
        <w:ind w:left="720" w:hanging="720"/>
        <w:jc w:val="both"/>
      </w:pPr>
      <w:r w:rsidRPr="00D7713F">
        <w:t xml:space="preserve">A: </w:t>
      </w:r>
      <w:r w:rsidRPr="00D7713F">
        <w:tab/>
        <w:t xml:space="preserve">Ms. Charles explained that she was not at liberty to disclose that information but she assured that the terms were exceptional and worthwhile. </w:t>
      </w:r>
    </w:p>
    <w:p w14:paraId="7CD66EF6" w14:textId="77777777" w:rsidR="00187D31" w:rsidRDefault="00187D31" w:rsidP="00187D31">
      <w:pPr>
        <w:spacing w:after="0"/>
        <w:ind w:left="720" w:hanging="720"/>
        <w:jc w:val="both"/>
      </w:pPr>
    </w:p>
    <w:p w14:paraId="496BD5D1" w14:textId="77777777" w:rsidR="00187D31" w:rsidRPr="00D7713F" w:rsidRDefault="00187D31" w:rsidP="00187D31">
      <w:pPr>
        <w:spacing w:after="0"/>
        <w:ind w:left="720" w:hanging="720"/>
        <w:jc w:val="both"/>
      </w:pPr>
      <w:r w:rsidRPr="00D7713F">
        <w:t xml:space="preserve">Q: </w:t>
      </w:r>
      <w:r w:rsidRPr="00D7713F">
        <w:tab/>
        <w:t>Who would be liable for the costs incurred by an airline due to diversions and delays if project works overlap into operational hours?</w:t>
      </w:r>
    </w:p>
    <w:p w14:paraId="48F695E8" w14:textId="77777777" w:rsidR="00187D31" w:rsidRPr="00D7713F" w:rsidRDefault="00187D31" w:rsidP="00187D31">
      <w:pPr>
        <w:spacing w:after="0"/>
        <w:ind w:left="720" w:hanging="720"/>
        <w:jc w:val="both"/>
      </w:pPr>
      <w:r w:rsidRPr="00D7713F">
        <w:t xml:space="preserve">A: </w:t>
      </w:r>
      <w:r w:rsidRPr="00D7713F">
        <w:tab/>
        <w:t>The airline would more than likely be responsible as advanced notice is usually given to an airline under such circumstances.</w:t>
      </w:r>
    </w:p>
    <w:p w14:paraId="36E1BD19" w14:textId="77777777" w:rsidR="00187D31" w:rsidRPr="00D7713F" w:rsidRDefault="00187D31" w:rsidP="00187D31">
      <w:pPr>
        <w:spacing w:after="0"/>
        <w:jc w:val="both"/>
      </w:pPr>
    </w:p>
    <w:p w14:paraId="0D203D6E" w14:textId="77777777" w:rsidR="00187D31" w:rsidRPr="00D7713F" w:rsidRDefault="00187D31" w:rsidP="00187D31">
      <w:pPr>
        <w:spacing w:after="0" w:line="240" w:lineRule="auto"/>
        <w:jc w:val="both"/>
      </w:pPr>
      <w:r w:rsidRPr="00D7713F">
        <w:t xml:space="preserve">The presenter briefly highlighted the key collaborative agencies in the project and their respective roles: </w:t>
      </w:r>
    </w:p>
    <w:p w14:paraId="28E1542B" w14:textId="77777777" w:rsidR="00187D31" w:rsidRPr="00D7713F" w:rsidRDefault="00187D31" w:rsidP="00187D31">
      <w:pPr>
        <w:numPr>
          <w:ilvl w:val="0"/>
          <w:numId w:val="68"/>
        </w:numPr>
        <w:spacing w:after="0" w:line="240" w:lineRule="auto"/>
        <w:jc w:val="both"/>
      </w:pPr>
      <w:r w:rsidRPr="00D7713F">
        <w:t>Government of Saint Lucia</w:t>
      </w:r>
    </w:p>
    <w:p w14:paraId="6766B9BB" w14:textId="77777777" w:rsidR="00187D31" w:rsidRPr="00D7713F" w:rsidRDefault="00187D31" w:rsidP="00187D31">
      <w:pPr>
        <w:numPr>
          <w:ilvl w:val="0"/>
          <w:numId w:val="68"/>
        </w:numPr>
        <w:spacing w:after="0" w:line="240" w:lineRule="auto"/>
        <w:jc w:val="both"/>
      </w:pPr>
      <w:r w:rsidRPr="00D7713F">
        <w:t>Ministry of Finance</w:t>
      </w:r>
    </w:p>
    <w:p w14:paraId="6AF0190B" w14:textId="77777777" w:rsidR="00187D31" w:rsidRPr="00D7713F" w:rsidRDefault="00187D31" w:rsidP="00187D31">
      <w:pPr>
        <w:numPr>
          <w:ilvl w:val="0"/>
          <w:numId w:val="68"/>
        </w:numPr>
        <w:spacing w:after="0" w:line="240" w:lineRule="auto"/>
        <w:jc w:val="both"/>
      </w:pPr>
      <w:r w:rsidRPr="00D7713F">
        <w:t xml:space="preserve">Ministry of Economic Development </w:t>
      </w:r>
    </w:p>
    <w:p w14:paraId="17FD9A3C" w14:textId="77777777" w:rsidR="00187D31" w:rsidRPr="00D7713F" w:rsidRDefault="00187D31" w:rsidP="00187D31">
      <w:pPr>
        <w:numPr>
          <w:ilvl w:val="0"/>
          <w:numId w:val="68"/>
        </w:numPr>
        <w:spacing w:after="0" w:line="240" w:lineRule="auto"/>
        <w:jc w:val="both"/>
      </w:pPr>
      <w:r w:rsidRPr="00D7713F">
        <w:t>Ministry of Infrastructure</w:t>
      </w:r>
    </w:p>
    <w:p w14:paraId="77129E2D" w14:textId="77777777" w:rsidR="00187D31" w:rsidRPr="00D7713F" w:rsidRDefault="00187D31" w:rsidP="00187D31">
      <w:pPr>
        <w:numPr>
          <w:ilvl w:val="0"/>
          <w:numId w:val="68"/>
        </w:numPr>
        <w:spacing w:after="0" w:line="240" w:lineRule="auto"/>
        <w:jc w:val="both"/>
      </w:pPr>
      <w:r w:rsidRPr="00D7713F">
        <w:t>International Development Association, a subsidiary of World Bank</w:t>
      </w:r>
    </w:p>
    <w:p w14:paraId="204B0EE6" w14:textId="77777777" w:rsidR="00187D31" w:rsidRPr="00D7713F" w:rsidRDefault="00187D31" w:rsidP="00187D31">
      <w:pPr>
        <w:numPr>
          <w:ilvl w:val="0"/>
          <w:numId w:val="68"/>
        </w:numPr>
        <w:spacing w:after="0" w:line="240" w:lineRule="auto"/>
        <w:jc w:val="both"/>
      </w:pPr>
      <w:r w:rsidRPr="00D7713F">
        <w:t>St. Lucia Air &amp; Sea Ports Authority</w:t>
      </w:r>
    </w:p>
    <w:p w14:paraId="7A874C6B" w14:textId="77777777" w:rsidR="00187D31" w:rsidRPr="00D7713F" w:rsidRDefault="00187D31" w:rsidP="00187D31">
      <w:pPr>
        <w:spacing w:after="0"/>
        <w:jc w:val="both"/>
      </w:pPr>
    </w:p>
    <w:p w14:paraId="338B8DEC" w14:textId="77777777" w:rsidR="00187D31" w:rsidRPr="00D7713F" w:rsidRDefault="00187D31" w:rsidP="00187D31">
      <w:pPr>
        <w:spacing w:after="0"/>
        <w:jc w:val="both"/>
      </w:pPr>
      <w:r w:rsidRPr="00D7713F">
        <w:t>With no further comments, the meeting adjourned at approximately 12:25 pm.</w:t>
      </w:r>
    </w:p>
    <w:p w14:paraId="0BD063B0" w14:textId="6C28609A" w:rsidR="00773CC9" w:rsidRDefault="00773CC9">
      <w:r>
        <w:br w:type="page"/>
      </w:r>
    </w:p>
    <w:p w14:paraId="3CA56644" w14:textId="11ACE0AE" w:rsidR="00384EA0" w:rsidRPr="00D521A4" w:rsidRDefault="00384EA0" w:rsidP="00384EA0">
      <w:pPr>
        <w:pStyle w:val="Heading1"/>
        <w:spacing w:before="0" w:line="240" w:lineRule="auto"/>
        <w:rPr>
          <w:b/>
          <w:color w:val="833C0B" w:themeColor="accent2" w:themeShade="80"/>
          <w:sz w:val="28"/>
        </w:rPr>
      </w:pPr>
      <w:bookmarkStart w:id="173" w:name="_Toc152064623"/>
      <w:r w:rsidRPr="00D521A4">
        <w:rPr>
          <w:b/>
          <w:color w:val="833C0B" w:themeColor="accent2" w:themeShade="80"/>
          <w:sz w:val="28"/>
        </w:rPr>
        <w:lastRenderedPageBreak/>
        <w:t xml:space="preserve">Appendix </w:t>
      </w:r>
      <w:r w:rsidR="00773CC9">
        <w:rPr>
          <w:b/>
          <w:color w:val="833C0B" w:themeColor="accent2" w:themeShade="80"/>
          <w:sz w:val="28"/>
        </w:rPr>
        <w:t>3</w:t>
      </w:r>
      <w:r w:rsidRPr="00D521A4">
        <w:rPr>
          <w:b/>
          <w:color w:val="833C0B" w:themeColor="accent2" w:themeShade="80"/>
          <w:sz w:val="28"/>
        </w:rPr>
        <w:t>:</w:t>
      </w:r>
      <w:r w:rsidRPr="00D521A4">
        <w:rPr>
          <w:b/>
          <w:color w:val="833C0B" w:themeColor="accent2" w:themeShade="80"/>
          <w:sz w:val="28"/>
        </w:rPr>
        <w:tab/>
        <w:t>Sample Stakeholder Consultation Notes Template</w:t>
      </w:r>
      <w:bookmarkEnd w:id="173"/>
    </w:p>
    <w:p w14:paraId="30510729" w14:textId="77777777" w:rsidR="00384EA0" w:rsidRDefault="00384EA0" w:rsidP="00384EA0">
      <w:pPr>
        <w:spacing w:after="0" w:line="240" w:lineRule="auto"/>
        <w:rPr>
          <w:rFonts w:ascii="Century Gothic" w:hAnsi="Century Gothic" w:cs="Leelawadee UI"/>
          <w:b/>
          <w:bCs/>
          <w:color w:val="806000" w:themeColor="accent4" w:themeShade="80"/>
        </w:rPr>
      </w:pPr>
    </w:p>
    <w:p w14:paraId="2F8C7C2C" w14:textId="05930BE2" w:rsidR="00384EA0" w:rsidRDefault="00F82CC6" w:rsidP="00F82CC6">
      <w:pPr>
        <w:spacing w:after="0" w:line="240" w:lineRule="auto"/>
        <w:jc w:val="center"/>
        <w:rPr>
          <w:rFonts w:ascii="Century Gothic" w:hAnsi="Century Gothic" w:cs="Leelawadee UI"/>
          <w:b/>
          <w:bCs/>
          <w:color w:val="806000" w:themeColor="accent4" w:themeShade="80"/>
        </w:rPr>
      </w:pPr>
      <w:r w:rsidRPr="00F82CC6">
        <w:rPr>
          <w:rFonts w:ascii="Century Gothic" w:hAnsi="Century Gothic" w:cs="Leelawadee UI"/>
          <w:b/>
          <w:bCs/>
          <w:sz w:val="24"/>
        </w:rPr>
        <w:t>Sample Stakeholder Consultation Notes Template</w:t>
      </w:r>
    </w:p>
    <w:p w14:paraId="753B87A8" w14:textId="77777777" w:rsidR="00F82CC6" w:rsidRDefault="00F82CC6" w:rsidP="00384EA0">
      <w:pPr>
        <w:spacing w:after="0" w:line="240" w:lineRule="auto"/>
        <w:rPr>
          <w:rFonts w:ascii="Century Gothic" w:hAnsi="Century Gothic" w:cs="Leelawadee UI"/>
          <w:b/>
          <w:bCs/>
          <w:color w:val="806000" w:themeColor="accent4" w:themeShade="80"/>
        </w:rPr>
      </w:pPr>
    </w:p>
    <w:tbl>
      <w:tblPr>
        <w:tblStyle w:val="TableGrid2"/>
        <w:tblW w:w="0" w:type="auto"/>
        <w:tblLook w:val="04A0" w:firstRow="1" w:lastRow="0" w:firstColumn="1" w:lastColumn="0" w:noHBand="0" w:noVBand="1"/>
      </w:tblPr>
      <w:tblGrid>
        <w:gridCol w:w="1558"/>
        <w:gridCol w:w="7792"/>
      </w:tblGrid>
      <w:tr w:rsidR="00384EA0" w:rsidRPr="006F19AD" w14:paraId="64579F45" w14:textId="77777777" w:rsidTr="00164C57">
        <w:tc>
          <w:tcPr>
            <w:tcW w:w="9350" w:type="dxa"/>
            <w:gridSpan w:val="2"/>
          </w:tcPr>
          <w:p w14:paraId="3B847A61" w14:textId="77777777" w:rsidR="00384EA0" w:rsidRPr="006F19AD" w:rsidRDefault="00384EA0" w:rsidP="00164C57">
            <w:pPr>
              <w:rPr>
                <w:rFonts w:ascii="Gill Sans MT" w:hAnsi="Gill Sans MT" w:cs="Leelawadee"/>
                <w:b/>
                <w:sz w:val="24"/>
              </w:rPr>
            </w:pPr>
            <w:r w:rsidRPr="006F19AD">
              <w:rPr>
                <w:rFonts w:ascii="Gill Sans MT" w:hAnsi="Gill Sans MT" w:cs="Leelawadee"/>
                <w:b/>
                <w:sz w:val="24"/>
              </w:rPr>
              <w:t>Stakeholder Consultation Notes</w:t>
            </w:r>
          </w:p>
        </w:tc>
      </w:tr>
      <w:tr w:rsidR="00384EA0" w:rsidRPr="006F19AD" w14:paraId="411839FC" w14:textId="77777777" w:rsidTr="00164C57">
        <w:tc>
          <w:tcPr>
            <w:tcW w:w="1558" w:type="dxa"/>
          </w:tcPr>
          <w:p w14:paraId="10861793" w14:textId="77777777" w:rsidR="00384EA0" w:rsidRPr="006F19AD" w:rsidRDefault="00384EA0" w:rsidP="00164C57">
            <w:pPr>
              <w:rPr>
                <w:rFonts w:ascii="Gill Sans MT" w:hAnsi="Gill Sans MT" w:cs="Leelawadee"/>
                <w:sz w:val="24"/>
              </w:rPr>
            </w:pPr>
            <w:r w:rsidRPr="006F19AD">
              <w:rPr>
                <w:rFonts w:ascii="Gill Sans MT" w:hAnsi="Gill Sans MT" w:cs="Leelawadee"/>
                <w:sz w:val="24"/>
              </w:rPr>
              <w:t>Date/Time:</w:t>
            </w:r>
          </w:p>
        </w:tc>
        <w:tc>
          <w:tcPr>
            <w:tcW w:w="7792" w:type="dxa"/>
          </w:tcPr>
          <w:p w14:paraId="03431F66" w14:textId="77777777" w:rsidR="00384EA0" w:rsidRPr="006F19AD" w:rsidRDefault="00384EA0" w:rsidP="00164C57">
            <w:pPr>
              <w:rPr>
                <w:rFonts w:ascii="Gill Sans MT" w:hAnsi="Gill Sans MT"/>
                <w:sz w:val="24"/>
              </w:rPr>
            </w:pPr>
          </w:p>
        </w:tc>
      </w:tr>
      <w:tr w:rsidR="00384EA0" w:rsidRPr="006F19AD" w14:paraId="59C4028C" w14:textId="77777777" w:rsidTr="00164C57">
        <w:tc>
          <w:tcPr>
            <w:tcW w:w="1558" w:type="dxa"/>
          </w:tcPr>
          <w:p w14:paraId="59755FA6" w14:textId="77777777" w:rsidR="00384EA0" w:rsidRPr="006F19AD" w:rsidRDefault="00384EA0" w:rsidP="00164C57">
            <w:pPr>
              <w:rPr>
                <w:rFonts w:ascii="Gill Sans MT" w:hAnsi="Gill Sans MT" w:cs="Leelawadee"/>
                <w:sz w:val="24"/>
              </w:rPr>
            </w:pPr>
            <w:r w:rsidRPr="006F19AD">
              <w:rPr>
                <w:rFonts w:ascii="Gill Sans MT" w:hAnsi="Gill Sans MT" w:cs="Leelawadee"/>
                <w:sz w:val="24"/>
              </w:rPr>
              <w:t>Location:</w:t>
            </w:r>
          </w:p>
        </w:tc>
        <w:tc>
          <w:tcPr>
            <w:tcW w:w="7792" w:type="dxa"/>
          </w:tcPr>
          <w:p w14:paraId="06E351C1" w14:textId="77777777" w:rsidR="00384EA0" w:rsidRPr="006F19AD" w:rsidRDefault="00384EA0" w:rsidP="00164C57">
            <w:pPr>
              <w:rPr>
                <w:rFonts w:ascii="Gill Sans MT" w:hAnsi="Gill Sans MT"/>
                <w:sz w:val="24"/>
              </w:rPr>
            </w:pPr>
          </w:p>
        </w:tc>
      </w:tr>
      <w:tr w:rsidR="00384EA0" w:rsidRPr="006F19AD" w14:paraId="7B5A7760" w14:textId="77777777" w:rsidTr="00164C57">
        <w:tc>
          <w:tcPr>
            <w:tcW w:w="1558" w:type="dxa"/>
          </w:tcPr>
          <w:p w14:paraId="4FA29FDB" w14:textId="77777777" w:rsidR="00384EA0" w:rsidRPr="006F19AD" w:rsidRDefault="00384EA0" w:rsidP="00164C57">
            <w:pPr>
              <w:rPr>
                <w:rFonts w:ascii="Gill Sans MT" w:hAnsi="Gill Sans MT" w:cs="Leelawadee"/>
                <w:sz w:val="24"/>
              </w:rPr>
            </w:pPr>
            <w:r w:rsidRPr="006F19AD">
              <w:rPr>
                <w:rFonts w:ascii="Gill Sans MT" w:hAnsi="Gill Sans MT" w:cs="Leelawadee"/>
                <w:sz w:val="24"/>
              </w:rPr>
              <w:t>Attendees:</w:t>
            </w:r>
          </w:p>
        </w:tc>
        <w:tc>
          <w:tcPr>
            <w:tcW w:w="7792" w:type="dxa"/>
          </w:tcPr>
          <w:p w14:paraId="2CDB7D16" w14:textId="77777777" w:rsidR="00384EA0" w:rsidRPr="006F19AD" w:rsidRDefault="00384EA0" w:rsidP="00164C57">
            <w:pPr>
              <w:rPr>
                <w:rFonts w:ascii="Gill Sans MT" w:hAnsi="Gill Sans MT"/>
                <w:sz w:val="24"/>
              </w:rPr>
            </w:pPr>
          </w:p>
        </w:tc>
      </w:tr>
      <w:tr w:rsidR="00384EA0" w:rsidRPr="006F19AD" w14:paraId="2BCC3E2B" w14:textId="77777777" w:rsidTr="00164C57">
        <w:tc>
          <w:tcPr>
            <w:tcW w:w="1558" w:type="dxa"/>
          </w:tcPr>
          <w:p w14:paraId="58A29B87" w14:textId="77777777" w:rsidR="00384EA0" w:rsidRPr="006F19AD" w:rsidRDefault="00384EA0" w:rsidP="00164C57">
            <w:pPr>
              <w:rPr>
                <w:rFonts w:ascii="Gill Sans MT" w:hAnsi="Gill Sans MT" w:cs="Leelawadee"/>
                <w:sz w:val="24"/>
              </w:rPr>
            </w:pPr>
            <w:r w:rsidRPr="006F19AD">
              <w:rPr>
                <w:rFonts w:ascii="Gill Sans MT" w:hAnsi="Gill Sans MT" w:cs="Leelawadee"/>
                <w:sz w:val="24"/>
              </w:rPr>
              <w:t>Reported by:</w:t>
            </w:r>
          </w:p>
        </w:tc>
        <w:tc>
          <w:tcPr>
            <w:tcW w:w="7792" w:type="dxa"/>
          </w:tcPr>
          <w:p w14:paraId="71357B68" w14:textId="77777777" w:rsidR="00384EA0" w:rsidRPr="006F19AD" w:rsidRDefault="00384EA0" w:rsidP="00164C57">
            <w:pPr>
              <w:rPr>
                <w:rFonts w:ascii="Gill Sans MT" w:hAnsi="Gill Sans MT"/>
                <w:sz w:val="24"/>
              </w:rPr>
            </w:pPr>
          </w:p>
        </w:tc>
      </w:tr>
      <w:tr w:rsidR="00384EA0" w:rsidRPr="006F19AD" w14:paraId="46A2F212" w14:textId="77777777" w:rsidTr="00164C57">
        <w:tc>
          <w:tcPr>
            <w:tcW w:w="1558" w:type="dxa"/>
          </w:tcPr>
          <w:p w14:paraId="5579B4FD" w14:textId="77777777" w:rsidR="00384EA0" w:rsidRPr="006F19AD" w:rsidRDefault="00384EA0" w:rsidP="00164C57">
            <w:pPr>
              <w:rPr>
                <w:rFonts w:ascii="Gill Sans MT" w:hAnsi="Gill Sans MT" w:cs="Leelawadee"/>
                <w:sz w:val="24"/>
              </w:rPr>
            </w:pPr>
            <w:r w:rsidRPr="006F19AD">
              <w:rPr>
                <w:rFonts w:ascii="Gill Sans MT" w:hAnsi="Gill Sans MT" w:cs="Leelawadee"/>
                <w:sz w:val="24"/>
              </w:rPr>
              <w:t>Subject:</w:t>
            </w:r>
          </w:p>
        </w:tc>
        <w:tc>
          <w:tcPr>
            <w:tcW w:w="7792" w:type="dxa"/>
          </w:tcPr>
          <w:p w14:paraId="39211EAF" w14:textId="77777777" w:rsidR="00384EA0" w:rsidRPr="006F19AD" w:rsidRDefault="00384EA0" w:rsidP="00164C57">
            <w:pPr>
              <w:rPr>
                <w:rFonts w:ascii="Gill Sans MT" w:hAnsi="Gill Sans MT"/>
                <w:sz w:val="24"/>
              </w:rPr>
            </w:pPr>
          </w:p>
        </w:tc>
      </w:tr>
      <w:tr w:rsidR="00384EA0" w:rsidRPr="006F19AD" w14:paraId="4B1F73C3" w14:textId="77777777" w:rsidTr="00164C57">
        <w:tc>
          <w:tcPr>
            <w:tcW w:w="9350" w:type="dxa"/>
            <w:gridSpan w:val="2"/>
          </w:tcPr>
          <w:p w14:paraId="742D75DA" w14:textId="77777777" w:rsidR="00384EA0" w:rsidRPr="006F19AD" w:rsidRDefault="00384EA0" w:rsidP="00164C57">
            <w:pPr>
              <w:rPr>
                <w:rFonts w:ascii="Gill Sans MT" w:hAnsi="Gill Sans MT" w:cs="Leelawadee"/>
                <w:sz w:val="24"/>
              </w:rPr>
            </w:pPr>
            <w:r w:rsidRPr="006F19AD">
              <w:rPr>
                <w:rFonts w:ascii="Gill Sans MT" w:hAnsi="Gill Sans MT" w:cs="Leelawadee"/>
                <w:sz w:val="24"/>
              </w:rPr>
              <w:t>Notes:</w:t>
            </w:r>
          </w:p>
          <w:p w14:paraId="0F0F19D2" w14:textId="77777777" w:rsidR="00384EA0" w:rsidRPr="006F19AD" w:rsidRDefault="00384EA0" w:rsidP="00164C57">
            <w:pPr>
              <w:rPr>
                <w:rFonts w:ascii="Gill Sans MT" w:hAnsi="Gill Sans MT"/>
                <w:sz w:val="24"/>
              </w:rPr>
            </w:pPr>
          </w:p>
          <w:p w14:paraId="515E36E0" w14:textId="77777777" w:rsidR="00384EA0" w:rsidRPr="006F19AD" w:rsidRDefault="00384EA0" w:rsidP="00164C57">
            <w:pPr>
              <w:rPr>
                <w:rFonts w:ascii="Gill Sans MT" w:hAnsi="Gill Sans MT"/>
                <w:sz w:val="24"/>
              </w:rPr>
            </w:pPr>
          </w:p>
          <w:p w14:paraId="266C01F3" w14:textId="77777777" w:rsidR="00384EA0" w:rsidRPr="006F19AD" w:rsidRDefault="00384EA0" w:rsidP="00164C57">
            <w:pPr>
              <w:rPr>
                <w:rFonts w:ascii="Gill Sans MT" w:hAnsi="Gill Sans MT"/>
                <w:sz w:val="24"/>
              </w:rPr>
            </w:pPr>
          </w:p>
          <w:p w14:paraId="18938133" w14:textId="77777777" w:rsidR="00384EA0" w:rsidRPr="006F19AD" w:rsidRDefault="00384EA0" w:rsidP="00164C57">
            <w:pPr>
              <w:rPr>
                <w:rFonts w:ascii="Gill Sans MT" w:hAnsi="Gill Sans MT"/>
                <w:sz w:val="24"/>
              </w:rPr>
            </w:pPr>
          </w:p>
          <w:p w14:paraId="6DD044A9" w14:textId="77777777" w:rsidR="00384EA0" w:rsidRPr="006F19AD" w:rsidRDefault="00384EA0" w:rsidP="00164C57">
            <w:pPr>
              <w:rPr>
                <w:rFonts w:ascii="Gill Sans MT" w:hAnsi="Gill Sans MT"/>
                <w:sz w:val="24"/>
              </w:rPr>
            </w:pPr>
          </w:p>
          <w:p w14:paraId="69E6FE01" w14:textId="77777777" w:rsidR="00384EA0" w:rsidRPr="006F19AD" w:rsidRDefault="00384EA0" w:rsidP="00164C57">
            <w:pPr>
              <w:rPr>
                <w:rFonts w:ascii="Gill Sans MT" w:hAnsi="Gill Sans MT"/>
                <w:sz w:val="24"/>
              </w:rPr>
            </w:pPr>
          </w:p>
          <w:p w14:paraId="5DAB5AE2" w14:textId="77777777" w:rsidR="00384EA0" w:rsidRPr="006F19AD" w:rsidRDefault="00384EA0" w:rsidP="00164C57">
            <w:pPr>
              <w:rPr>
                <w:rFonts w:ascii="Gill Sans MT" w:hAnsi="Gill Sans MT"/>
                <w:sz w:val="24"/>
              </w:rPr>
            </w:pPr>
          </w:p>
          <w:p w14:paraId="11CA66DF" w14:textId="77777777" w:rsidR="00384EA0" w:rsidRPr="006F19AD" w:rsidRDefault="00384EA0" w:rsidP="00164C57">
            <w:pPr>
              <w:rPr>
                <w:rFonts w:ascii="Gill Sans MT" w:hAnsi="Gill Sans MT"/>
                <w:sz w:val="24"/>
              </w:rPr>
            </w:pPr>
          </w:p>
          <w:p w14:paraId="1CD93987" w14:textId="77777777" w:rsidR="00384EA0" w:rsidRPr="006F19AD" w:rsidRDefault="00384EA0" w:rsidP="00164C57">
            <w:pPr>
              <w:rPr>
                <w:rFonts w:ascii="Gill Sans MT" w:hAnsi="Gill Sans MT"/>
                <w:sz w:val="24"/>
              </w:rPr>
            </w:pPr>
          </w:p>
          <w:p w14:paraId="5480B294" w14:textId="77777777" w:rsidR="00384EA0" w:rsidRPr="006F19AD" w:rsidRDefault="00384EA0" w:rsidP="00164C57">
            <w:pPr>
              <w:rPr>
                <w:rFonts w:ascii="Gill Sans MT" w:hAnsi="Gill Sans MT"/>
                <w:sz w:val="24"/>
              </w:rPr>
            </w:pPr>
          </w:p>
          <w:p w14:paraId="684FBCFE" w14:textId="77777777" w:rsidR="00384EA0" w:rsidRPr="006F19AD" w:rsidRDefault="00384EA0" w:rsidP="00164C57">
            <w:pPr>
              <w:rPr>
                <w:rFonts w:ascii="Gill Sans MT" w:hAnsi="Gill Sans MT"/>
                <w:sz w:val="24"/>
              </w:rPr>
            </w:pPr>
          </w:p>
          <w:p w14:paraId="56124552" w14:textId="77777777" w:rsidR="00384EA0" w:rsidRPr="006F19AD" w:rsidRDefault="00384EA0" w:rsidP="00164C57">
            <w:pPr>
              <w:rPr>
                <w:rFonts w:ascii="Gill Sans MT" w:hAnsi="Gill Sans MT"/>
                <w:sz w:val="24"/>
              </w:rPr>
            </w:pPr>
          </w:p>
          <w:p w14:paraId="15FA4DF5" w14:textId="77777777" w:rsidR="00384EA0" w:rsidRPr="006F19AD" w:rsidRDefault="00384EA0" w:rsidP="00164C57">
            <w:pPr>
              <w:rPr>
                <w:rFonts w:ascii="Gill Sans MT" w:hAnsi="Gill Sans MT"/>
                <w:sz w:val="24"/>
              </w:rPr>
            </w:pPr>
          </w:p>
          <w:p w14:paraId="3E8D6A73" w14:textId="77777777" w:rsidR="00384EA0" w:rsidRPr="006F19AD" w:rsidRDefault="00384EA0" w:rsidP="00164C57">
            <w:pPr>
              <w:rPr>
                <w:rFonts w:ascii="Gill Sans MT" w:hAnsi="Gill Sans MT"/>
                <w:sz w:val="24"/>
              </w:rPr>
            </w:pPr>
          </w:p>
          <w:p w14:paraId="52398B54" w14:textId="77777777" w:rsidR="00384EA0" w:rsidRPr="006F19AD" w:rsidRDefault="00384EA0" w:rsidP="00164C57">
            <w:pPr>
              <w:rPr>
                <w:rFonts w:ascii="Gill Sans MT" w:hAnsi="Gill Sans MT"/>
                <w:sz w:val="24"/>
              </w:rPr>
            </w:pPr>
          </w:p>
          <w:p w14:paraId="04A2EF49" w14:textId="77777777" w:rsidR="00384EA0" w:rsidRPr="006F19AD" w:rsidRDefault="00384EA0" w:rsidP="00164C57">
            <w:pPr>
              <w:rPr>
                <w:rFonts w:ascii="Gill Sans MT" w:hAnsi="Gill Sans MT"/>
                <w:sz w:val="24"/>
              </w:rPr>
            </w:pPr>
          </w:p>
          <w:p w14:paraId="79C267DB" w14:textId="77777777" w:rsidR="00384EA0" w:rsidRPr="006F19AD" w:rsidRDefault="00384EA0" w:rsidP="00164C57">
            <w:pPr>
              <w:rPr>
                <w:rFonts w:ascii="Gill Sans MT" w:hAnsi="Gill Sans MT"/>
                <w:sz w:val="24"/>
              </w:rPr>
            </w:pPr>
          </w:p>
          <w:p w14:paraId="3217406F" w14:textId="77777777" w:rsidR="00384EA0" w:rsidRPr="006F19AD" w:rsidRDefault="00384EA0" w:rsidP="00164C57">
            <w:pPr>
              <w:rPr>
                <w:rFonts w:ascii="Gill Sans MT" w:hAnsi="Gill Sans MT"/>
                <w:sz w:val="24"/>
              </w:rPr>
            </w:pPr>
          </w:p>
          <w:p w14:paraId="410FB02D" w14:textId="77777777" w:rsidR="00384EA0" w:rsidRPr="006F19AD" w:rsidRDefault="00384EA0" w:rsidP="00164C57">
            <w:pPr>
              <w:rPr>
                <w:rFonts w:ascii="Gill Sans MT" w:hAnsi="Gill Sans MT"/>
                <w:sz w:val="24"/>
              </w:rPr>
            </w:pPr>
          </w:p>
          <w:p w14:paraId="11E67DA0" w14:textId="77777777" w:rsidR="00384EA0" w:rsidRPr="006F19AD" w:rsidRDefault="00384EA0" w:rsidP="00164C57">
            <w:pPr>
              <w:rPr>
                <w:rFonts w:ascii="Gill Sans MT" w:hAnsi="Gill Sans MT"/>
                <w:sz w:val="24"/>
              </w:rPr>
            </w:pPr>
          </w:p>
          <w:p w14:paraId="526E1D58" w14:textId="77777777" w:rsidR="00384EA0" w:rsidRPr="006F19AD" w:rsidRDefault="00384EA0" w:rsidP="00164C57">
            <w:pPr>
              <w:rPr>
                <w:rFonts w:ascii="Gill Sans MT" w:hAnsi="Gill Sans MT"/>
                <w:sz w:val="24"/>
              </w:rPr>
            </w:pPr>
          </w:p>
          <w:p w14:paraId="656897FA" w14:textId="77777777" w:rsidR="00384EA0" w:rsidRPr="006F19AD" w:rsidRDefault="00384EA0" w:rsidP="00164C57">
            <w:pPr>
              <w:rPr>
                <w:rFonts w:ascii="Gill Sans MT" w:hAnsi="Gill Sans MT"/>
                <w:sz w:val="24"/>
              </w:rPr>
            </w:pPr>
          </w:p>
          <w:p w14:paraId="789B37F2" w14:textId="77777777" w:rsidR="00384EA0" w:rsidRPr="006F19AD" w:rsidRDefault="00384EA0" w:rsidP="00164C57">
            <w:pPr>
              <w:rPr>
                <w:rFonts w:ascii="Gill Sans MT" w:hAnsi="Gill Sans MT"/>
                <w:sz w:val="24"/>
              </w:rPr>
            </w:pPr>
          </w:p>
          <w:p w14:paraId="75BE2EDB" w14:textId="77777777" w:rsidR="00384EA0" w:rsidRPr="006F19AD" w:rsidRDefault="00384EA0" w:rsidP="00164C57">
            <w:pPr>
              <w:rPr>
                <w:rFonts w:ascii="Gill Sans MT" w:hAnsi="Gill Sans MT"/>
                <w:sz w:val="24"/>
              </w:rPr>
            </w:pPr>
          </w:p>
          <w:p w14:paraId="1C186FC9" w14:textId="77777777" w:rsidR="00384EA0" w:rsidRPr="006F19AD" w:rsidRDefault="00384EA0" w:rsidP="00164C57">
            <w:pPr>
              <w:rPr>
                <w:rFonts w:ascii="Gill Sans MT" w:hAnsi="Gill Sans MT"/>
                <w:sz w:val="24"/>
              </w:rPr>
            </w:pPr>
          </w:p>
          <w:p w14:paraId="70853EF8" w14:textId="77777777" w:rsidR="00384EA0" w:rsidRPr="006F19AD" w:rsidRDefault="00384EA0" w:rsidP="00164C57">
            <w:pPr>
              <w:rPr>
                <w:rFonts w:ascii="Gill Sans MT" w:hAnsi="Gill Sans MT"/>
                <w:sz w:val="24"/>
              </w:rPr>
            </w:pPr>
          </w:p>
          <w:p w14:paraId="42CD9ED7" w14:textId="77777777" w:rsidR="00384EA0" w:rsidRPr="006F19AD" w:rsidRDefault="00384EA0" w:rsidP="00164C57">
            <w:pPr>
              <w:rPr>
                <w:rFonts w:ascii="Gill Sans MT" w:hAnsi="Gill Sans MT"/>
                <w:sz w:val="24"/>
              </w:rPr>
            </w:pPr>
          </w:p>
          <w:p w14:paraId="65536390" w14:textId="77777777" w:rsidR="00384EA0" w:rsidRPr="006F19AD" w:rsidRDefault="00384EA0" w:rsidP="00164C57">
            <w:pPr>
              <w:rPr>
                <w:rFonts w:ascii="Gill Sans MT" w:hAnsi="Gill Sans MT"/>
                <w:sz w:val="24"/>
              </w:rPr>
            </w:pPr>
          </w:p>
        </w:tc>
      </w:tr>
    </w:tbl>
    <w:p w14:paraId="17349422" w14:textId="5394C701" w:rsidR="00230D8B" w:rsidRDefault="00230D8B">
      <w:pPr>
        <w:rPr>
          <w:rFonts w:cs="Leelawadee UI"/>
          <w:bCs/>
        </w:rPr>
      </w:pPr>
    </w:p>
    <w:p w14:paraId="0DA35253" w14:textId="2D508950" w:rsidR="00A7388C" w:rsidRDefault="00A7388C">
      <w:pPr>
        <w:rPr>
          <w:rFonts w:cs="Leelawadee UI"/>
          <w:bCs/>
        </w:rPr>
      </w:pPr>
      <w:r>
        <w:rPr>
          <w:rFonts w:cs="Leelawadee UI"/>
          <w:bCs/>
        </w:rPr>
        <w:br w:type="page"/>
      </w:r>
    </w:p>
    <w:p w14:paraId="58D4CC09" w14:textId="3CEFCBF5" w:rsidR="00A7388C" w:rsidRPr="00D521A4" w:rsidRDefault="00A7388C" w:rsidP="00A7388C">
      <w:pPr>
        <w:pStyle w:val="Heading2"/>
        <w:jc w:val="both"/>
        <w:rPr>
          <w:rFonts w:cstheme="majorHAnsi"/>
          <w:b/>
          <w:color w:val="833C0B" w:themeColor="accent2" w:themeShade="80"/>
          <w:sz w:val="28"/>
          <w:szCs w:val="24"/>
        </w:rPr>
      </w:pPr>
      <w:bookmarkStart w:id="174" w:name="_Toc82431290"/>
      <w:bookmarkStart w:id="175" w:name="_Toc152064624"/>
      <w:r w:rsidRPr="00D521A4">
        <w:rPr>
          <w:rFonts w:cstheme="majorHAnsi"/>
          <w:b/>
          <w:color w:val="833C0B" w:themeColor="accent2" w:themeShade="80"/>
          <w:sz w:val="28"/>
          <w:szCs w:val="24"/>
        </w:rPr>
        <w:lastRenderedPageBreak/>
        <w:t xml:space="preserve">Appendix </w:t>
      </w:r>
      <w:r w:rsidR="000A4FAA">
        <w:rPr>
          <w:rFonts w:cstheme="majorHAnsi"/>
          <w:b/>
          <w:color w:val="833C0B" w:themeColor="accent2" w:themeShade="80"/>
          <w:sz w:val="28"/>
          <w:szCs w:val="24"/>
        </w:rPr>
        <w:t>4</w:t>
      </w:r>
      <w:r w:rsidRPr="00D521A4">
        <w:rPr>
          <w:rFonts w:cstheme="majorHAnsi"/>
          <w:b/>
          <w:color w:val="833C0B" w:themeColor="accent2" w:themeShade="80"/>
          <w:sz w:val="28"/>
          <w:szCs w:val="24"/>
        </w:rPr>
        <w:t xml:space="preserve">: Grievance Mechanism - ADDRESSING </w:t>
      </w:r>
      <w:bookmarkEnd w:id="174"/>
      <w:r w:rsidR="004F5E44">
        <w:rPr>
          <w:rFonts w:cstheme="majorHAnsi"/>
          <w:b/>
          <w:color w:val="833C0B" w:themeColor="accent2" w:themeShade="80"/>
          <w:sz w:val="28"/>
          <w:szCs w:val="24"/>
        </w:rPr>
        <w:t>SEXUAL EXPLOITATION AND ABUSE AND SEXUAL HARASSMENT (SEA/SH)</w:t>
      </w:r>
      <w:r w:rsidR="0052611E">
        <w:rPr>
          <w:rFonts w:cstheme="majorHAnsi"/>
          <w:b/>
          <w:color w:val="833C0B" w:themeColor="accent2" w:themeShade="80"/>
          <w:sz w:val="28"/>
          <w:szCs w:val="24"/>
        </w:rPr>
        <w:t xml:space="preserve"> INCLUDING GENDER BASED VIOLENCE (GBV)</w:t>
      </w:r>
      <w:bookmarkEnd w:id="175"/>
    </w:p>
    <w:p w14:paraId="0A7BF633" w14:textId="77777777" w:rsidR="00B650B8" w:rsidRPr="00B650B8" w:rsidRDefault="00B650B8" w:rsidP="00A7388C">
      <w:pPr>
        <w:jc w:val="both"/>
        <w:rPr>
          <w:rFonts w:cstheme="minorHAnsi"/>
          <w:szCs w:val="24"/>
        </w:rPr>
      </w:pPr>
    </w:p>
    <w:p w14:paraId="76A467D5" w14:textId="7DBF23A7" w:rsidR="00A7388C" w:rsidRPr="00B650B8" w:rsidRDefault="00A7388C" w:rsidP="00A7388C">
      <w:pPr>
        <w:jc w:val="both"/>
        <w:rPr>
          <w:rFonts w:cstheme="minorHAnsi"/>
          <w:szCs w:val="24"/>
        </w:rPr>
      </w:pPr>
      <w:r w:rsidRPr="00B650B8">
        <w:rPr>
          <w:rFonts w:cstheme="minorHAnsi"/>
          <w:szCs w:val="24"/>
        </w:rPr>
        <w:t xml:space="preserve">Should any incidence of gender-based violence be reported through the GM, the PIU will immediately seek out the assistance of the Department of Gender Relations for appropriate guidance and action. </w:t>
      </w:r>
      <w:r w:rsidR="00DB13D2">
        <w:rPr>
          <w:rFonts w:cstheme="minorHAnsi"/>
          <w:szCs w:val="24"/>
        </w:rPr>
        <w:t xml:space="preserve"> </w:t>
      </w:r>
      <w:r w:rsidRPr="00B650B8">
        <w:rPr>
          <w:rFonts w:cstheme="minorHAnsi"/>
          <w:szCs w:val="24"/>
        </w:rPr>
        <w:t xml:space="preserve">The Department of Gender Relations is the nationally recognized institution for the coordination of GBV incidences as well as training of individuals in handling GBV incidence. </w:t>
      </w:r>
      <w:r w:rsidR="00DB13D2">
        <w:rPr>
          <w:rFonts w:cstheme="minorHAnsi"/>
          <w:szCs w:val="24"/>
        </w:rPr>
        <w:t xml:space="preserve"> </w:t>
      </w:r>
      <w:r w:rsidRPr="00B650B8">
        <w:rPr>
          <w:rFonts w:cstheme="minorHAnsi"/>
          <w:szCs w:val="24"/>
        </w:rPr>
        <w:t>The Department of Gender Relations have developed a Gender Based V</w:t>
      </w:r>
      <w:r w:rsidR="00370882">
        <w:rPr>
          <w:rFonts w:cstheme="minorHAnsi"/>
          <w:szCs w:val="24"/>
        </w:rPr>
        <w:t>iolence (GBV) Referral Pathway</w:t>
      </w:r>
      <w:r w:rsidRPr="00B650B8">
        <w:rPr>
          <w:rFonts w:cstheme="minorHAnsi"/>
          <w:szCs w:val="24"/>
        </w:rPr>
        <w:t xml:space="preserve"> to guide institutions and affected person on the process for reporting and address issues as well as linking survivors to resources.</w:t>
      </w:r>
    </w:p>
    <w:p w14:paraId="1C304C2B" w14:textId="061D67D1" w:rsidR="00A7388C" w:rsidRPr="00B650B8" w:rsidRDefault="00A7388C" w:rsidP="00A7388C">
      <w:pPr>
        <w:jc w:val="both"/>
        <w:rPr>
          <w:rFonts w:cstheme="minorHAnsi"/>
          <w:szCs w:val="24"/>
        </w:rPr>
      </w:pPr>
      <w:r w:rsidRPr="00B650B8">
        <w:rPr>
          <w:rFonts w:cstheme="minorHAnsi"/>
          <w:szCs w:val="24"/>
        </w:rPr>
        <w:t>In the event that a GBV matter is regis</w:t>
      </w:r>
      <w:r w:rsidR="00187D31">
        <w:rPr>
          <w:rFonts w:cstheme="minorHAnsi"/>
          <w:szCs w:val="24"/>
        </w:rPr>
        <w:t>tered with PIU or through the G</w:t>
      </w:r>
      <w:r w:rsidRPr="00B650B8">
        <w:rPr>
          <w:rFonts w:cstheme="minorHAnsi"/>
          <w:szCs w:val="24"/>
        </w:rPr>
        <w:t xml:space="preserve">M, the </w:t>
      </w:r>
      <w:r w:rsidR="00DB13D2">
        <w:rPr>
          <w:rFonts w:cstheme="minorHAnsi"/>
          <w:szCs w:val="24"/>
        </w:rPr>
        <w:t xml:space="preserve">ESS </w:t>
      </w:r>
      <w:r w:rsidRPr="00B650B8">
        <w:rPr>
          <w:rFonts w:cstheme="minorHAnsi"/>
          <w:szCs w:val="24"/>
        </w:rPr>
        <w:t>will refer the survivor in accordance with the GBV Referral Pathway to connect the survivor with GBV services, resources and support immediately after receiving the complaint.  It must be noted that while the GBV Pathway exists all actions must be done with accordance and consent from the survivor.</w:t>
      </w:r>
    </w:p>
    <w:p w14:paraId="03E6D5C8" w14:textId="5BF0A87F" w:rsidR="00A7388C" w:rsidRPr="00B650B8" w:rsidRDefault="00A7388C" w:rsidP="00A7388C">
      <w:pPr>
        <w:jc w:val="both"/>
        <w:rPr>
          <w:rFonts w:eastAsia="Calibri" w:cstheme="minorHAnsi"/>
          <w:szCs w:val="24"/>
        </w:rPr>
      </w:pPr>
      <w:r w:rsidRPr="00B650B8">
        <w:rPr>
          <w:rFonts w:eastAsia="Calibri" w:cstheme="minorHAnsi"/>
          <w:szCs w:val="24"/>
        </w:rPr>
        <w:t xml:space="preserve">All GBV-related incidences reported through the GM, will be handled appropriately ensuring that the survivor’s information is kept confidential. Specifically, the GM will only record the following information related to the GBV complaint: </w:t>
      </w:r>
    </w:p>
    <w:p w14:paraId="49A40A0F" w14:textId="77777777" w:rsidR="00A7388C" w:rsidRPr="00B650B8" w:rsidRDefault="00A7388C" w:rsidP="00A7388C">
      <w:pPr>
        <w:numPr>
          <w:ilvl w:val="0"/>
          <w:numId w:val="64"/>
        </w:numPr>
        <w:spacing w:before="240" w:after="240" w:line="240" w:lineRule="auto"/>
        <w:contextualSpacing/>
        <w:jc w:val="both"/>
        <w:rPr>
          <w:rFonts w:cstheme="minorHAnsi"/>
          <w:szCs w:val="24"/>
        </w:rPr>
      </w:pPr>
      <w:r w:rsidRPr="00B650B8">
        <w:rPr>
          <w:rFonts w:cstheme="minorHAnsi"/>
          <w:szCs w:val="24"/>
        </w:rPr>
        <w:t xml:space="preserve">The nature of the complaint (what the complainant says in her/his own words without direct questioning); </w:t>
      </w:r>
    </w:p>
    <w:p w14:paraId="3522C854" w14:textId="77777777" w:rsidR="00A7388C" w:rsidRPr="00B650B8" w:rsidRDefault="00A7388C" w:rsidP="00A7388C">
      <w:pPr>
        <w:numPr>
          <w:ilvl w:val="0"/>
          <w:numId w:val="64"/>
        </w:numPr>
        <w:spacing w:before="240" w:after="240" w:line="240" w:lineRule="auto"/>
        <w:contextualSpacing/>
        <w:jc w:val="both"/>
        <w:rPr>
          <w:rFonts w:cstheme="minorHAnsi"/>
          <w:szCs w:val="24"/>
        </w:rPr>
      </w:pPr>
      <w:r w:rsidRPr="00B650B8">
        <w:rPr>
          <w:rFonts w:cstheme="minorHAnsi"/>
          <w:szCs w:val="24"/>
        </w:rPr>
        <w:t>If, to the best of their knowledge, the perpetrator was associated with the project; and,</w:t>
      </w:r>
    </w:p>
    <w:p w14:paraId="126C010E" w14:textId="77777777" w:rsidR="00A7388C" w:rsidRPr="00B650B8" w:rsidRDefault="00A7388C" w:rsidP="00A7388C">
      <w:pPr>
        <w:numPr>
          <w:ilvl w:val="0"/>
          <w:numId w:val="64"/>
        </w:numPr>
        <w:spacing w:before="240" w:after="240" w:line="240" w:lineRule="auto"/>
        <w:contextualSpacing/>
        <w:jc w:val="both"/>
        <w:rPr>
          <w:rFonts w:cstheme="minorHAnsi"/>
          <w:szCs w:val="24"/>
        </w:rPr>
      </w:pPr>
      <w:r w:rsidRPr="00B650B8">
        <w:rPr>
          <w:rFonts w:cstheme="minorHAnsi"/>
          <w:szCs w:val="24"/>
        </w:rPr>
        <w:t>If possible, the age and sex of the survivor.</w:t>
      </w:r>
    </w:p>
    <w:p w14:paraId="547134F3" w14:textId="77777777" w:rsidR="00A7388C" w:rsidRPr="00B650B8" w:rsidRDefault="00A7388C" w:rsidP="00A7388C">
      <w:pPr>
        <w:spacing w:before="240" w:after="240" w:line="240" w:lineRule="auto"/>
        <w:ind w:left="720"/>
        <w:contextualSpacing/>
        <w:jc w:val="both"/>
        <w:rPr>
          <w:rFonts w:cstheme="minorHAnsi"/>
          <w:szCs w:val="24"/>
        </w:rPr>
      </w:pPr>
    </w:p>
    <w:p w14:paraId="16093754" w14:textId="67A430E9" w:rsidR="00A7388C" w:rsidRPr="00B650B8" w:rsidRDefault="00A7388C" w:rsidP="00A7388C">
      <w:pPr>
        <w:jc w:val="both"/>
        <w:rPr>
          <w:rFonts w:cstheme="minorHAnsi"/>
          <w:szCs w:val="24"/>
        </w:rPr>
      </w:pPr>
      <w:r w:rsidRPr="00B650B8">
        <w:rPr>
          <w:rFonts w:cstheme="minorHAnsi"/>
          <w:szCs w:val="24"/>
        </w:rPr>
        <w:t xml:space="preserve"> Any cases of GBV brought through the GM will be documented but remain closed/sealed to maintain the confidentiality of the survivor. Here, the GM will primarily serve to:</w:t>
      </w:r>
    </w:p>
    <w:p w14:paraId="7A9C5E50" w14:textId="77777777" w:rsidR="00A7388C" w:rsidRPr="00B650B8" w:rsidRDefault="00A7388C" w:rsidP="00A7388C">
      <w:pPr>
        <w:numPr>
          <w:ilvl w:val="0"/>
          <w:numId w:val="65"/>
        </w:numPr>
        <w:spacing w:before="240" w:after="240" w:line="240" w:lineRule="auto"/>
        <w:contextualSpacing/>
        <w:jc w:val="both"/>
        <w:rPr>
          <w:rFonts w:cstheme="minorHAnsi"/>
          <w:b/>
          <w:bCs/>
          <w:szCs w:val="24"/>
          <w:u w:val="single"/>
        </w:rPr>
      </w:pPr>
      <w:r w:rsidRPr="00B650B8">
        <w:rPr>
          <w:rFonts w:cstheme="minorHAnsi"/>
          <w:szCs w:val="24"/>
        </w:rPr>
        <w:t xml:space="preserve">Refer complainants to the GBV Services Provider; and </w:t>
      </w:r>
    </w:p>
    <w:p w14:paraId="5BDB2A3B" w14:textId="77777777" w:rsidR="00A7388C" w:rsidRPr="00B650B8" w:rsidRDefault="00A7388C" w:rsidP="00A7388C">
      <w:pPr>
        <w:numPr>
          <w:ilvl w:val="0"/>
          <w:numId w:val="65"/>
        </w:numPr>
        <w:spacing w:before="240" w:after="240" w:line="240" w:lineRule="auto"/>
        <w:contextualSpacing/>
        <w:jc w:val="both"/>
        <w:rPr>
          <w:rFonts w:cstheme="minorHAnsi"/>
          <w:b/>
          <w:bCs/>
          <w:szCs w:val="24"/>
          <w:u w:val="single"/>
        </w:rPr>
      </w:pPr>
      <w:r w:rsidRPr="00B650B8">
        <w:rPr>
          <w:rFonts w:cstheme="minorHAnsi"/>
          <w:szCs w:val="24"/>
        </w:rPr>
        <w:t>Record the resolution of the complaint</w:t>
      </w:r>
    </w:p>
    <w:p w14:paraId="1C5AC989" w14:textId="77777777" w:rsidR="00A7388C" w:rsidRDefault="00A7388C" w:rsidP="00A7388C">
      <w:pPr>
        <w:rPr>
          <w:rFonts w:ascii="Times New Roman" w:hAnsi="Times New Roman" w:cs="Times New Roman"/>
          <w:sz w:val="24"/>
          <w:szCs w:val="24"/>
          <w:lang w:val="en-GB"/>
        </w:rPr>
      </w:pPr>
    </w:p>
    <w:p w14:paraId="61F2518D" w14:textId="50BF646E" w:rsidR="00B650B8" w:rsidRDefault="00B650B8">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3E313AB" w14:textId="77777777" w:rsidR="00A7388C" w:rsidRDefault="00A7388C" w:rsidP="00A7388C">
      <w:pPr>
        <w:jc w:val="center"/>
        <w:rPr>
          <w:rFonts w:ascii="Book Antiqua" w:hAnsi="Book Antiqua"/>
        </w:rPr>
      </w:pPr>
      <w:r>
        <w:rPr>
          <w:rFonts w:ascii="Times New Roman" w:hAnsi="Times New Roman" w:cs="Times New Roman"/>
          <w:noProof/>
          <w:color w:val="000000"/>
        </w:rPr>
        <w:lastRenderedPageBreak/>
        <w:drawing>
          <wp:anchor distT="0" distB="0" distL="114300" distR="114300" simplePos="0" relativeHeight="251675648" behindDoc="1" locked="0" layoutInCell="1" allowOverlap="1" wp14:anchorId="4790EE4F" wp14:editId="1E131EAC">
            <wp:simplePos x="0" y="0"/>
            <wp:positionH relativeFrom="column">
              <wp:posOffset>-640715</wp:posOffset>
            </wp:positionH>
            <wp:positionV relativeFrom="paragraph">
              <wp:posOffset>334010</wp:posOffset>
            </wp:positionV>
            <wp:extent cx="7174865" cy="5447030"/>
            <wp:effectExtent l="0" t="0" r="635" b="1270"/>
            <wp:wrapTight wrapText="bothSides">
              <wp:wrapPolygon edited="0">
                <wp:start x="0" y="0"/>
                <wp:lineTo x="0" y="21555"/>
                <wp:lineTo x="21564" y="21555"/>
                <wp:lineTo x="2156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6">
                      <a:extLst>
                        <a:ext uri="{28A0092B-C50C-407E-A947-70E740481C1C}">
                          <a14:useLocalDpi xmlns:a14="http://schemas.microsoft.com/office/drawing/2010/main" val="0"/>
                        </a:ext>
                      </a:extLst>
                    </a:blip>
                    <a:srcRect l="4675" t="7104" r="8734" b="8972"/>
                    <a:stretch/>
                  </pic:blipFill>
                  <pic:spPr bwMode="auto">
                    <a:xfrm>
                      <a:off x="0" y="0"/>
                      <a:ext cx="7174865" cy="544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6715F" w14:textId="77777777" w:rsidR="00A7388C" w:rsidRDefault="00A7388C" w:rsidP="00A7388C">
      <w:pPr>
        <w:jc w:val="center"/>
        <w:rPr>
          <w:rFonts w:ascii="Book Antiqua" w:hAnsi="Book Antiqua"/>
        </w:rPr>
      </w:pPr>
    </w:p>
    <w:p w14:paraId="6FE812B7" w14:textId="77777777" w:rsidR="00A7388C" w:rsidRDefault="00A7388C" w:rsidP="00A7388C">
      <w:pPr>
        <w:rPr>
          <w:rFonts w:ascii="Book Antiqua" w:hAnsi="Book Antiqua"/>
        </w:rPr>
      </w:pPr>
    </w:p>
    <w:p w14:paraId="3522E214" w14:textId="77777777" w:rsidR="00A7388C" w:rsidRDefault="00A7388C" w:rsidP="00A7388C">
      <w:pPr>
        <w:jc w:val="center"/>
        <w:rPr>
          <w:rFonts w:ascii="Book Antiqua" w:hAnsi="Book Antiqua"/>
        </w:rPr>
      </w:pPr>
    </w:p>
    <w:p w14:paraId="6054AF58" w14:textId="5036EF48" w:rsidR="00A7388C" w:rsidRDefault="00A7388C" w:rsidP="00A7388C">
      <w:pPr>
        <w:jc w:val="center"/>
        <w:rPr>
          <w:rFonts w:ascii="Book Antiqua" w:hAnsi="Book Antiqua"/>
        </w:rPr>
      </w:pPr>
      <w:r>
        <w:rPr>
          <w:rFonts w:ascii="Times New Roman" w:hAnsi="Times New Roman" w:cs="Times New Roman"/>
          <w:noProof/>
        </w:rPr>
        <w:lastRenderedPageBreak/>
        <w:drawing>
          <wp:anchor distT="0" distB="0" distL="114300" distR="114300" simplePos="0" relativeHeight="251676672" behindDoc="1" locked="0" layoutInCell="1" allowOverlap="1" wp14:anchorId="5E8C7B62" wp14:editId="4E6642B5">
            <wp:simplePos x="0" y="0"/>
            <wp:positionH relativeFrom="margin">
              <wp:posOffset>-715645</wp:posOffset>
            </wp:positionH>
            <wp:positionV relativeFrom="paragraph">
              <wp:posOffset>368300</wp:posOffset>
            </wp:positionV>
            <wp:extent cx="7352665" cy="5558790"/>
            <wp:effectExtent l="0" t="0" r="635" b="3810"/>
            <wp:wrapTight wrapText="bothSides">
              <wp:wrapPolygon edited="0">
                <wp:start x="0" y="0"/>
                <wp:lineTo x="0" y="21565"/>
                <wp:lineTo x="21565" y="21565"/>
                <wp:lineTo x="2156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7">
                      <a:extLst>
                        <a:ext uri="{28A0092B-C50C-407E-A947-70E740481C1C}">
                          <a14:useLocalDpi xmlns:a14="http://schemas.microsoft.com/office/drawing/2010/main" val="0"/>
                        </a:ext>
                      </a:extLst>
                    </a:blip>
                    <a:srcRect l="3778" t="4594" r="3765" b="6164"/>
                    <a:stretch/>
                  </pic:blipFill>
                  <pic:spPr bwMode="auto">
                    <a:xfrm>
                      <a:off x="0" y="0"/>
                      <a:ext cx="7352665" cy="555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79D42" w14:textId="77777777" w:rsidR="00A7388C" w:rsidRDefault="00A7388C" w:rsidP="00A7388C">
      <w:pPr>
        <w:jc w:val="center"/>
        <w:rPr>
          <w:rFonts w:ascii="Book Antiqua" w:hAnsi="Book Antiqua"/>
        </w:rPr>
      </w:pPr>
    </w:p>
    <w:p w14:paraId="09B8C219" w14:textId="77777777" w:rsidR="00A7388C" w:rsidRDefault="00A7388C" w:rsidP="00A7388C">
      <w:pPr>
        <w:jc w:val="center"/>
        <w:rPr>
          <w:rFonts w:ascii="Book Antiqua" w:hAnsi="Book Antiqua"/>
        </w:rPr>
      </w:pPr>
    </w:p>
    <w:p w14:paraId="0FFAF9C0" w14:textId="77777777" w:rsidR="00A7388C" w:rsidRDefault="00A7388C" w:rsidP="00A7388C">
      <w:pPr>
        <w:rPr>
          <w:rFonts w:ascii="Book Antiqua" w:hAnsi="Book Antiqua"/>
        </w:rPr>
      </w:pPr>
    </w:p>
    <w:p w14:paraId="3C97A8E9" w14:textId="0D3996E0" w:rsidR="00A7388C" w:rsidRDefault="00A7388C" w:rsidP="00A7388C">
      <w:pPr>
        <w:jc w:val="center"/>
        <w:rPr>
          <w:rFonts w:ascii="Book Antiqua" w:hAnsi="Book Antiqua"/>
        </w:rPr>
      </w:pPr>
      <w:r>
        <w:rPr>
          <w:rFonts w:ascii="Times New Roman" w:hAnsi="Times New Roman" w:cs="Times New Roman"/>
          <w:noProof/>
        </w:rPr>
        <w:lastRenderedPageBreak/>
        <w:drawing>
          <wp:anchor distT="0" distB="0" distL="114300" distR="114300" simplePos="0" relativeHeight="251678720" behindDoc="0" locked="0" layoutInCell="1" allowOverlap="1" wp14:anchorId="4419E701" wp14:editId="30BFF59E">
            <wp:simplePos x="0" y="0"/>
            <wp:positionH relativeFrom="margin">
              <wp:posOffset>-715645</wp:posOffset>
            </wp:positionH>
            <wp:positionV relativeFrom="paragraph">
              <wp:posOffset>298450</wp:posOffset>
            </wp:positionV>
            <wp:extent cx="7360285" cy="5594350"/>
            <wp:effectExtent l="0" t="0" r="571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8">
                      <a:extLst>
                        <a:ext uri="{28A0092B-C50C-407E-A947-70E740481C1C}">
                          <a14:useLocalDpi xmlns:a14="http://schemas.microsoft.com/office/drawing/2010/main" val="0"/>
                        </a:ext>
                      </a:extLst>
                    </a:blip>
                    <a:srcRect l="5054" t="5866" r="7003" b="8785"/>
                    <a:stretch/>
                  </pic:blipFill>
                  <pic:spPr bwMode="auto">
                    <a:xfrm>
                      <a:off x="0" y="0"/>
                      <a:ext cx="7360285" cy="559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77696" behindDoc="0" locked="0" layoutInCell="1" allowOverlap="1" wp14:anchorId="4F3E8996" wp14:editId="2D311B81">
            <wp:simplePos x="0" y="0"/>
            <wp:positionH relativeFrom="column">
              <wp:posOffset>-570865</wp:posOffset>
            </wp:positionH>
            <wp:positionV relativeFrom="paragraph">
              <wp:posOffset>454025</wp:posOffset>
            </wp:positionV>
            <wp:extent cx="7172325" cy="5429885"/>
            <wp:effectExtent l="0" t="0" r="317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9">
                      <a:extLst>
                        <a:ext uri="{28A0092B-C50C-407E-A947-70E740481C1C}">
                          <a14:useLocalDpi xmlns:a14="http://schemas.microsoft.com/office/drawing/2010/main" val="0"/>
                        </a:ext>
                      </a:extLst>
                    </a:blip>
                    <a:srcRect l="5053" t="5570" r="4247" b="6756"/>
                    <a:stretch/>
                  </pic:blipFill>
                  <pic:spPr bwMode="auto">
                    <a:xfrm>
                      <a:off x="0" y="0"/>
                      <a:ext cx="7172325" cy="542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37B615" w14:textId="77777777" w:rsidR="00A7388C" w:rsidRDefault="00A7388C" w:rsidP="00A7388C">
      <w:pPr>
        <w:rPr>
          <w:rFonts w:ascii="Book Antiqua" w:hAnsi="Book Antiqua"/>
        </w:rPr>
      </w:pPr>
    </w:p>
    <w:p w14:paraId="71510962" w14:textId="77777777" w:rsidR="00A7388C" w:rsidRDefault="00A7388C" w:rsidP="00A7388C">
      <w:pPr>
        <w:jc w:val="center"/>
        <w:rPr>
          <w:rFonts w:ascii="Book Antiqua" w:hAnsi="Book Antiqua"/>
        </w:rPr>
      </w:pPr>
    </w:p>
    <w:p w14:paraId="4CE1F8ED" w14:textId="77777777" w:rsidR="00A7388C" w:rsidRDefault="00A7388C" w:rsidP="00A7388C">
      <w:pPr>
        <w:jc w:val="center"/>
        <w:rPr>
          <w:rFonts w:ascii="Book Antiqua" w:hAnsi="Book Antiqua"/>
        </w:rPr>
      </w:pPr>
    </w:p>
    <w:p w14:paraId="14176D8C" w14:textId="77777777" w:rsidR="00A7388C" w:rsidRDefault="00A7388C" w:rsidP="00A7388C">
      <w:pPr>
        <w:jc w:val="center"/>
        <w:rPr>
          <w:rFonts w:ascii="Book Antiqua" w:hAnsi="Book Antiqua"/>
        </w:rPr>
      </w:pPr>
    </w:p>
    <w:p w14:paraId="61D25858" w14:textId="77777777" w:rsidR="00A7388C" w:rsidRDefault="00A7388C" w:rsidP="00A7388C">
      <w:pPr>
        <w:jc w:val="center"/>
        <w:rPr>
          <w:rFonts w:ascii="Book Antiqua" w:hAnsi="Book Antiqua"/>
        </w:rPr>
      </w:pPr>
    </w:p>
    <w:p w14:paraId="28A17262" w14:textId="6C5B7C82" w:rsidR="00A7388C" w:rsidRPr="004B013F" w:rsidRDefault="00A7388C" w:rsidP="004B013F">
      <w:pPr>
        <w:jc w:val="center"/>
      </w:pPr>
      <w:r>
        <w:rPr>
          <w:rFonts w:ascii="Times New Roman" w:hAnsi="Times New Roman" w:cs="Times New Roman"/>
          <w:noProof/>
        </w:rPr>
        <w:lastRenderedPageBreak/>
        <w:drawing>
          <wp:anchor distT="0" distB="0" distL="114300" distR="114300" simplePos="0" relativeHeight="251679744" behindDoc="0" locked="0" layoutInCell="1" allowOverlap="1" wp14:anchorId="4FF8FFCD" wp14:editId="1E7A3072">
            <wp:simplePos x="0" y="0"/>
            <wp:positionH relativeFrom="margin">
              <wp:posOffset>-652145</wp:posOffset>
            </wp:positionH>
            <wp:positionV relativeFrom="paragraph">
              <wp:posOffset>487680</wp:posOffset>
            </wp:positionV>
            <wp:extent cx="7283450" cy="5391150"/>
            <wp:effectExtent l="0" t="0" r="635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40">
                      <a:extLst>
                        <a:ext uri="{28A0092B-C50C-407E-A947-70E740481C1C}">
                          <a14:useLocalDpi xmlns:a14="http://schemas.microsoft.com/office/drawing/2010/main" val="0"/>
                        </a:ext>
                      </a:extLst>
                    </a:blip>
                    <a:srcRect l="4363" t="6451" r="4006" b="7346"/>
                    <a:stretch/>
                  </pic:blipFill>
                  <pic:spPr bwMode="auto">
                    <a:xfrm>
                      <a:off x="0" y="0"/>
                      <a:ext cx="7283450" cy="539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7388C" w:rsidRPr="004B013F" w:rsidSect="004B013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62BA" w14:textId="77777777" w:rsidR="00BA71A9" w:rsidRDefault="00BA71A9" w:rsidP="00EF56B7">
      <w:pPr>
        <w:spacing w:after="0" w:line="240" w:lineRule="auto"/>
      </w:pPr>
      <w:r>
        <w:separator/>
      </w:r>
    </w:p>
  </w:endnote>
  <w:endnote w:type="continuationSeparator" w:id="0">
    <w:p w14:paraId="3343D4C7" w14:textId="77777777" w:rsidR="00BA71A9" w:rsidRDefault="00BA71A9" w:rsidP="00EF56B7">
      <w:pPr>
        <w:spacing w:after="0" w:line="240" w:lineRule="auto"/>
      </w:pPr>
      <w:r>
        <w:continuationSeparator/>
      </w:r>
    </w:p>
  </w:endnote>
  <w:endnote w:type="continuationNotice" w:id="1">
    <w:p w14:paraId="4D1F6E33" w14:textId="77777777" w:rsidR="00BA71A9" w:rsidRDefault="00BA71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eelawadee UI">
    <w:panose1 w:val="020B0502040204020203"/>
    <w:charset w:val="00"/>
    <w:family w:val="swiss"/>
    <w:pitch w:val="variable"/>
    <w:sig w:usb0="A3000003" w:usb1="00000000" w:usb2="00010000" w:usb3="00000000" w:csb0="00010101"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Leelawadee">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41931"/>
      <w:docPartObj>
        <w:docPartGallery w:val="Page Numbers (Bottom of Page)"/>
        <w:docPartUnique/>
      </w:docPartObj>
    </w:sdtPr>
    <w:sdtEndPr>
      <w:rPr>
        <w:noProof/>
      </w:rPr>
    </w:sdtEndPr>
    <w:sdtContent>
      <w:p w14:paraId="129432E4" w14:textId="6AA800DD" w:rsidR="00DA36B9" w:rsidRDefault="00DA36B9">
        <w:pPr>
          <w:pStyle w:val="Footer"/>
          <w:jc w:val="center"/>
        </w:pPr>
        <w:r>
          <w:fldChar w:fldCharType="begin"/>
        </w:r>
        <w:r>
          <w:instrText xml:space="preserve"> PAGE   \* MERGEFORMAT </w:instrText>
        </w:r>
        <w:r>
          <w:fldChar w:fldCharType="separate"/>
        </w:r>
        <w:r w:rsidR="00333411">
          <w:rPr>
            <w:noProof/>
          </w:rPr>
          <w:t>vi</w:t>
        </w:r>
        <w:r>
          <w:rPr>
            <w:noProof/>
          </w:rPr>
          <w:fldChar w:fldCharType="end"/>
        </w:r>
      </w:p>
    </w:sdtContent>
  </w:sdt>
  <w:p w14:paraId="5A710B86" w14:textId="77777777" w:rsidR="00DA36B9" w:rsidRDefault="00DA3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583843"/>
      <w:docPartObj>
        <w:docPartGallery w:val="Page Numbers (Bottom of Page)"/>
        <w:docPartUnique/>
      </w:docPartObj>
    </w:sdtPr>
    <w:sdtEndPr>
      <w:rPr>
        <w:noProof/>
      </w:rPr>
    </w:sdtEndPr>
    <w:sdtContent>
      <w:p w14:paraId="21B54DF0" w14:textId="6D5C2F4B" w:rsidR="00DA36B9" w:rsidRDefault="00DA36B9">
        <w:pPr>
          <w:pStyle w:val="Footer"/>
          <w:jc w:val="center"/>
        </w:pPr>
        <w:r>
          <w:fldChar w:fldCharType="begin"/>
        </w:r>
        <w:r>
          <w:instrText xml:space="preserve"> PAGE   \* MERGEFORMAT </w:instrText>
        </w:r>
        <w:r>
          <w:fldChar w:fldCharType="separate"/>
        </w:r>
        <w:r w:rsidR="00333411">
          <w:rPr>
            <w:noProof/>
          </w:rPr>
          <w:t>13</w:t>
        </w:r>
        <w:r>
          <w:rPr>
            <w:noProof/>
          </w:rPr>
          <w:fldChar w:fldCharType="end"/>
        </w:r>
      </w:p>
    </w:sdtContent>
  </w:sdt>
  <w:p w14:paraId="5EF1DA2F" w14:textId="77777777" w:rsidR="00DA36B9" w:rsidRDefault="00DA36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460969"/>
      <w:docPartObj>
        <w:docPartGallery w:val="Page Numbers (Bottom of Page)"/>
        <w:docPartUnique/>
      </w:docPartObj>
    </w:sdtPr>
    <w:sdtEndPr>
      <w:rPr>
        <w:noProof/>
      </w:rPr>
    </w:sdtEndPr>
    <w:sdtContent>
      <w:p w14:paraId="13244C9E" w14:textId="797F3463" w:rsidR="00DA36B9" w:rsidRDefault="00DA36B9">
        <w:pPr>
          <w:pStyle w:val="Footer"/>
          <w:jc w:val="center"/>
        </w:pPr>
        <w:r>
          <w:fldChar w:fldCharType="begin"/>
        </w:r>
        <w:r>
          <w:instrText xml:space="preserve"> PAGE   \* MERGEFORMAT </w:instrText>
        </w:r>
        <w:r>
          <w:fldChar w:fldCharType="separate"/>
        </w:r>
        <w:r w:rsidR="00772AA8">
          <w:rPr>
            <w:noProof/>
          </w:rPr>
          <w:t>25</w:t>
        </w:r>
        <w:r>
          <w:rPr>
            <w:noProof/>
          </w:rPr>
          <w:fldChar w:fldCharType="end"/>
        </w:r>
      </w:p>
    </w:sdtContent>
  </w:sdt>
  <w:p w14:paraId="729C0C4F" w14:textId="77777777" w:rsidR="00DA36B9" w:rsidRDefault="00DA36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488806"/>
      <w:docPartObj>
        <w:docPartGallery w:val="Page Numbers (Bottom of Page)"/>
        <w:docPartUnique/>
      </w:docPartObj>
    </w:sdtPr>
    <w:sdtEndPr>
      <w:rPr>
        <w:noProof/>
      </w:rPr>
    </w:sdtEndPr>
    <w:sdtContent>
      <w:p w14:paraId="5DBCA4BC" w14:textId="147979B3" w:rsidR="00DA36B9" w:rsidRDefault="00DA36B9">
        <w:pPr>
          <w:pStyle w:val="Footer"/>
          <w:jc w:val="center"/>
        </w:pPr>
        <w:r>
          <w:fldChar w:fldCharType="begin"/>
        </w:r>
        <w:r>
          <w:instrText xml:space="preserve"> PAGE   \* MERGEFORMAT </w:instrText>
        </w:r>
        <w:r>
          <w:fldChar w:fldCharType="separate"/>
        </w:r>
        <w:r w:rsidR="00D63480">
          <w:rPr>
            <w:noProof/>
          </w:rPr>
          <w:t>41</w:t>
        </w:r>
        <w:r>
          <w:rPr>
            <w:noProof/>
          </w:rPr>
          <w:fldChar w:fldCharType="end"/>
        </w:r>
      </w:p>
    </w:sdtContent>
  </w:sdt>
  <w:p w14:paraId="29089651" w14:textId="77777777" w:rsidR="00DA36B9" w:rsidRDefault="00DA36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14FA" w14:textId="52703680" w:rsidR="00F32241" w:rsidRDefault="00F322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5D1C" w14:textId="1730F5D9" w:rsidR="00DA36B9" w:rsidRPr="009B5768" w:rsidRDefault="00DA36B9" w:rsidP="004B013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A7C04" w14:textId="77777777" w:rsidR="00BA71A9" w:rsidRDefault="00BA71A9" w:rsidP="00EF56B7">
      <w:pPr>
        <w:spacing w:after="0" w:line="240" w:lineRule="auto"/>
      </w:pPr>
      <w:r>
        <w:separator/>
      </w:r>
    </w:p>
  </w:footnote>
  <w:footnote w:type="continuationSeparator" w:id="0">
    <w:p w14:paraId="4974F083" w14:textId="77777777" w:rsidR="00BA71A9" w:rsidRDefault="00BA71A9" w:rsidP="00EF56B7">
      <w:pPr>
        <w:spacing w:after="0" w:line="240" w:lineRule="auto"/>
      </w:pPr>
      <w:r>
        <w:continuationSeparator/>
      </w:r>
    </w:p>
  </w:footnote>
  <w:footnote w:type="continuationNotice" w:id="1">
    <w:p w14:paraId="5A0FADED" w14:textId="77777777" w:rsidR="00BA71A9" w:rsidRDefault="00BA71A9">
      <w:pPr>
        <w:spacing w:after="0" w:line="240" w:lineRule="auto"/>
      </w:pPr>
    </w:p>
  </w:footnote>
  <w:footnote w:id="2">
    <w:p w14:paraId="69C5E410" w14:textId="77777777" w:rsidR="00DA36B9" w:rsidRPr="008C4BD5" w:rsidRDefault="00DA36B9" w:rsidP="00FD094E">
      <w:pPr>
        <w:pStyle w:val="FootnoteText"/>
        <w:rPr>
          <w:sz w:val="16"/>
          <w:szCs w:val="16"/>
          <w:lang w:eastAsia="ja-JP"/>
        </w:rPr>
      </w:pPr>
      <w:r w:rsidRPr="008C4BD5">
        <w:rPr>
          <w:rStyle w:val="FootnoteReference"/>
          <w:sz w:val="16"/>
          <w:szCs w:val="16"/>
        </w:rPr>
        <w:footnoteRef/>
      </w:r>
      <w:r w:rsidRPr="008C4BD5">
        <w:rPr>
          <w:sz w:val="16"/>
          <w:szCs w:val="16"/>
        </w:rPr>
        <w:t xml:space="preserve"> Area navigation (RNAV), Very high-frequency Omnidirectional Range (VOR), and Non-directional beacon (NDB),</w:t>
      </w:r>
    </w:p>
  </w:footnote>
  <w:footnote w:id="3">
    <w:p w14:paraId="6C5CF46A" w14:textId="77777777" w:rsidR="00DA36B9" w:rsidRPr="00E410BF" w:rsidRDefault="00DA36B9" w:rsidP="00491E75">
      <w:pPr>
        <w:pStyle w:val="FootnoteText"/>
        <w:rPr>
          <w:sz w:val="16"/>
          <w:szCs w:val="16"/>
        </w:rPr>
      </w:pPr>
      <w:r w:rsidRPr="00E410BF">
        <w:rPr>
          <w:rStyle w:val="FootnoteReference"/>
          <w:sz w:val="16"/>
          <w:szCs w:val="16"/>
        </w:rPr>
        <w:footnoteRef/>
      </w:r>
      <w:r w:rsidRPr="00E410BF">
        <w:rPr>
          <w:sz w:val="16"/>
          <w:szCs w:val="16"/>
        </w:rPr>
        <w:t xml:space="preserve"> The agreed goal in the POS</w:t>
      </w:r>
      <w:r>
        <w:rPr>
          <w:sz w:val="16"/>
          <w:szCs w:val="16"/>
        </w:rPr>
        <w:t xml:space="preserve"> </w:t>
      </w:r>
      <w:r w:rsidRPr="00E410BF">
        <w:rPr>
          <w:sz w:val="16"/>
          <w:szCs w:val="16"/>
        </w:rPr>
        <w:t>D</w:t>
      </w:r>
      <w:r>
        <w:rPr>
          <w:sz w:val="16"/>
          <w:szCs w:val="16"/>
        </w:rPr>
        <w:t>eclaration</w:t>
      </w:r>
      <w:r w:rsidRPr="00E410BF">
        <w:rPr>
          <w:sz w:val="16"/>
          <w:szCs w:val="16"/>
        </w:rPr>
        <w:t xml:space="preserve"> is 48% of international aerodromes in the Caribbean region certified by December 2016.</w:t>
      </w:r>
    </w:p>
  </w:footnote>
  <w:footnote w:id="4">
    <w:p w14:paraId="45197DF2" w14:textId="77777777" w:rsidR="00DA36B9" w:rsidRDefault="00DA36B9" w:rsidP="00491E75">
      <w:pPr>
        <w:pStyle w:val="FootnoteText"/>
        <w:jc w:val="both"/>
      </w:pPr>
      <w:r w:rsidRPr="00E410BF">
        <w:rPr>
          <w:rStyle w:val="FootnoteReference"/>
          <w:sz w:val="16"/>
          <w:szCs w:val="16"/>
        </w:rPr>
        <w:footnoteRef/>
      </w:r>
      <w:r w:rsidRPr="00E410BF">
        <w:rPr>
          <w:sz w:val="16"/>
          <w:szCs w:val="16"/>
        </w:rPr>
        <w:t xml:space="preserve"> ADS-B provides air traffic control system at a fraction of the cost of traditional radar-based surveillance system. </w:t>
      </w:r>
      <w:bookmarkStart w:id="15" w:name="_Hlk16867662"/>
      <w:r w:rsidRPr="00E410BF">
        <w:rPr>
          <w:sz w:val="16"/>
          <w:szCs w:val="16"/>
        </w:rPr>
        <w:t xml:space="preserve">It requires that aircraft are equipped with an ADS-B transmitter, and a ground station that receives the signal. Since well over a decade, all jet liner aircraft are equipped with ADS-B, as this technology becomes compulsory in the US and Europe by 2020. However, smaller aircraft still need to be equipped with ABS-B, thus the inclusion of budget for equipping a few </w:t>
      </w:r>
      <w:r>
        <w:rPr>
          <w:sz w:val="16"/>
          <w:szCs w:val="16"/>
        </w:rPr>
        <w:t>St. Lucia</w:t>
      </w:r>
      <w:r w:rsidRPr="00E410BF">
        <w:rPr>
          <w:sz w:val="16"/>
          <w:szCs w:val="16"/>
        </w:rPr>
        <w:t>-based commercial aircraft.</w:t>
      </w:r>
      <w:bookmarkEnd w:id="15"/>
    </w:p>
  </w:footnote>
  <w:footnote w:id="5">
    <w:p w14:paraId="28DD579E" w14:textId="77777777" w:rsidR="00DA36B9" w:rsidRDefault="00DA36B9" w:rsidP="00EA18B4">
      <w:pPr>
        <w:pStyle w:val="FootnoteText"/>
      </w:pPr>
      <w:r>
        <w:rPr>
          <w:rStyle w:val="FootnoteReference"/>
        </w:rPr>
        <w:footnoteRef/>
      </w:r>
      <w:hyperlink r:id="rId1" w:history="1">
        <w:r w:rsidRPr="00203E38">
          <w:rPr>
            <w:color w:val="0000FF"/>
            <w:sz w:val="22"/>
            <w:szCs w:val="22"/>
            <w:u w:val="single"/>
          </w:rPr>
          <w:t>https://www.skybrary.aero/index.php/ICAO_Aerodrome_Reference_Code</w:t>
        </w:r>
      </w:hyperlink>
    </w:p>
  </w:footnote>
  <w:footnote w:id="6">
    <w:p w14:paraId="2F10FDDB" w14:textId="77777777" w:rsidR="00DA36B9" w:rsidRDefault="00DA36B9" w:rsidP="000B5EE9">
      <w:pPr>
        <w:pStyle w:val="FootnoteText"/>
      </w:pPr>
      <w:r w:rsidRPr="00631986">
        <w:rPr>
          <w:rStyle w:val="FootnoteReference"/>
        </w:rPr>
        <w:footnoteRef/>
      </w:r>
      <w:hyperlink r:id="rId2" w:history="1">
        <w:r w:rsidRPr="00631986">
          <w:rPr>
            <w:color w:val="0000FF"/>
            <w:sz w:val="22"/>
            <w:szCs w:val="22"/>
            <w:u w:val="single"/>
          </w:rPr>
          <w:t>http://www.horizoncaraibes.fr/charts/tlpl.pdf</w:t>
        </w:r>
      </w:hyperlink>
    </w:p>
  </w:footnote>
  <w:footnote w:id="7">
    <w:p w14:paraId="3E784623" w14:textId="77777777" w:rsidR="00DA36B9" w:rsidRDefault="00DA36B9" w:rsidP="00F73CDA">
      <w:pPr>
        <w:pStyle w:val="FootnoteText"/>
      </w:pPr>
      <w:r>
        <w:rPr>
          <w:rStyle w:val="FootnoteReference"/>
        </w:rPr>
        <w:footnoteRef/>
      </w:r>
      <w:hyperlink r:id="rId3" w:history="1">
        <w:r w:rsidRPr="003869F0">
          <w:rPr>
            <w:color w:val="0000FF"/>
            <w:sz w:val="22"/>
            <w:szCs w:val="22"/>
            <w:u w:val="single"/>
          </w:rPr>
          <w:t>http://www.horizoncaraibes.fr/charts/tlpc.pdf</w:t>
        </w:r>
      </w:hyperlink>
    </w:p>
  </w:footnote>
  <w:footnote w:id="8">
    <w:p w14:paraId="7D55587E" w14:textId="77777777" w:rsidR="006B1F43" w:rsidRDefault="006B1F43" w:rsidP="006B1F43">
      <w:pPr>
        <w:pStyle w:val="FootnoteText"/>
        <w:jc w:val="both"/>
      </w:pPr>
      <w:r>
        <w:rPr>
          <w:rStyle w:val="FootnoteReference"/>
        </w:rPr>
        <w:footnoteRef/>
      </w:r>
      <w:r>
        <w:t xml:space="preserve"> The survivor-centered approach is based on a set of principles and skills designed to guide professionals—regardless of their role—in their engagement with survivors (predominantly women and girls but also men and boys) who have experienced sexual or other forms of violence. The survivor centered approach aims to create a supportive environment in which the survivor’s interests are respected and prioritized, and in which the survivor is treated with dignity and respect. The approach helps to promote the survivor’s recovery and ability to identify and express needs and wishes, as well as to reinforce the survivor’s capacity to make decisions about possible interventions.</w:t>
      </w:r>
    </w:p>
  </w:footnote>
  <w:footnote w:id="9">
    <w:p w14:paraId="4E30E6CA" w14:textId="77777777" w:rsidR="006B1F43" w:rsidRDefault="006B1F43" w:rsidP="006B1F43">
      <w:pPr>
        <w:pStyle w:val="FootnoteText"/>
        <w:rPr>
          <w:szCs w:val="18"/>
        </w:rPr>
      </w:pPr>
      <w:r>
        <w:rPr>
          <w:rStyle w:val="FootnoteReference"/>
          <w:szCs w:val="18"/>
        </w:rPr>
        <w:footnoteRef/>
      </w:r>
      <w:r>
        <w:rPr>
          <w:szCs w:val="18"/>
        </w:rPr>
        <w:t xml:space="preserve"> Project actors are: (a) people employed or engaged directly by the Borrower (including the project proponent and the project implementing agencies) to work specifically in relation to the project (direct workers); (b) people employed or engaged through third parties (Project staff, subcontractors, brokers, agents or intermediaries) to perform work related to core functions of the project, regardless of location (contracted workers); (c) people employed or engaged by the Borrower’s primary suppliers (primary supply workers); and (d) people employed or engaged in providing community labor such as voluntary services or participation in project activities and processes (community workers).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A4DD" w14:textId="77777777" w:rsidR="00DA36B9" w:rsidRDefault="00DA36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089F" w14:textId="36E74890" w:rsidR="00DA36B9" w:rsidRDefault="00DA36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5810" w14:textId="77777777" w:rsidR="00DA36B9" w:rsidRDefault="00DA36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8F05" w14:textId="77777777" w:rsidR="00DA36B9" w:rsidRDefault="00DA36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414D" w14:textId="77777777" w:rsidR="00F32241" w:rsidRDefault="00F322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DF07" w14:textId="77777777" w:rsidR="00DA36B9" w:rsidRDefault="00DA36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6D03BC"/>
    <w:multiLevelType w:val="hybridMultilevel"/>
    <w:tmpl w:val="005C42D8"/>
    <w:lvl w:ilvl="0" w:tplc="0409001B">
      <w:start w:val="1"/>
      <w:numFmt w:val="lowerRoman"/>
      <w:lvlText w:val="%1."/>
      <w:lvlJc w:val="right"/>
      <w:pPr>
        <w:ind w:left="446" w:hanging="360"/>
      </w:p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 w15:restartNumberingAfterBreak="0">
    <w:nsid w:val="00B84F25"/>
    <w:multiLevelType w:val="hybridMultilevel"/>
    <w:tmpl w:val="EE5CF0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6E65F7A"/>
    <w:multiLevelType w:val="hybridMultilevel"/>
    <w:tmpl w:val="CE0C1880"/>
    <w:lvl w:ilvl="0" w:tplc="04090001">
      <w:start w:val="1"/>
      <w:numFmt w:val="bullet"/>
      <w:lvlText w:val=""/>
      <w:lvlJc w:val="left"/>
      <w:pPr>
        <w:ind w:left="1512" w:hanging="360"/>
      </w:pPr>
      <w:rPr>
        <w:rFonts w:ascii="Symbol" w:hAnsi="Symbol"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 w15:restartNumberingAfterBreak="0">
    <w:nsid w:val="0A2B3C92"/>
    <w:multiLevelType w:val="hybridMultilevel"/>
    <w:tmpl w:val="EFB6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E7676"/>
    <w:multiLevelType w:val="hybridMultilevel"/>
    <w:tmpl w:val="E062A584"/>
    <w:lvl w:ilvl="0" w:tplc="0409001B">
      <w:start w:val="1"/>
      <w:numFmt w:val="lowerRoman"/>
      <w:lvlText w:val="%1."/>
      <w:lvlJc w:val="righ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0AFC0999"/>
    <w:multiLevelType w:val="multilevel"/>
    <w:tmpl w:val="C33E9C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B4D436B"/>
    <w:multiLevelType w:val="hybridMultilevel"/>
    <w:tmpl w:val="95405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5563B4"/>
    <w:multiLevelType w:val="hybridMultilevel"/>
    <w:tmpl w:val="9C9EE3DC"/>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9" w15:restartNumberingAfterBreak="0">
    <w:nsid w:val="0CDE5998"/>
    <w:multiLevelType w:val="hybridMultilevel"/>
    <w:tmpl w:val="37FE8514"/>
    <w:lvl w:ilvl="0" w:tplc="0409001B">
      <w:start w:val="1"/>
      <w:numFmt w:val="lowerRoman"/>
      <w:lvlText w:val="%1."/>
      <w:lvlJc w:val="right"/>
      <w:pPr>
        <w:ind w:left="86" w:hanging="360"/>
      </w:p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10" w15:restartNumberingAfterBreak="0">
    <w:nsid w:val="0DCB5633"/>
    <w:multiLevelType w:val="hybridMultilevel"/>
    <w:tmpl w:val="44EA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120116"/>
    <w:multiLevelType w:val="hybridMultilevel"/>
    <w:tmpl w:val="9B440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A74C1"/>
    <w:multiLevelType w:val="hybridMultilevel"/>
    <w:tmpl w:val="B1C42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E15D70"/>
    <w:multiLevelType w:val="hybridMultilevel"/>
    <w:tmpl w:val="470C1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FF3E6E"/>
    <w:multiLevelType w:val="hybridMultilevel"/>
    <w:tmpl w:val="E32CAE10"/>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15" w15:restartNumberingAfterBreak="0">
    <w:nsid w:val="156A27B5"/>
    <w:multiLevelType w:val="hybridMultilevel"/>
    <w:tmpl w:val="8700A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AB7FE0"/>
    <w:multiLevelType w:val="hybridMultilevel"/>
    <w:tmpl w:val="EE26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670CE6"/>
    <w:multiLevelType w:val="hybridMultilevel"/>
    <w:tmpl w:val="87FE9BFE"/>
    <w:lvl w:ilvl="0" w:tplc="06E24988">
      <w:start w:val="1"/>
      <w:numFmt w:val="decimal"/>
      <w:lvlText w:val="%1."/>
      <w:lvlJc w:val="left"/>
      <w:pPr>
        <w:ind w:left="-746" w:firstLine="116"/>
      </w:pPr>
      <w:rPr>
        <w:b w:val="0"/>
        <w:bCs w:val="0"/>
        <w:i w:val="0"/>
        <w:iCs/>
      </w:rPr>
    </w:lvl>
    <w:lvl w:ilvl="1" w:tplc="3FFAA956">
      <w:start w:val="1"/>
      <w:numFmt w:val="lowerLetter"/>
      <w:lvlText w:val="%2."/>
      <w:lvlJc w:val="left"/>
      <w:pPr>
        <w:ind w:left="810" w:hanging="360"/>
      </w:pPr>
    </w:lvl>
    <w:lvl w:ilvl="2" w:tplc="D65C1B20" w:tentative="1">
      <w:start w:val="1"/>
      <w:numFmt w:val="lowerRoman"/>
      <w:lvlText w:val="%3."/>
      <w:lvlJc w:val="right"/>
      <w:pPr>
        <w:ind w:left="1530" w:hanging="180"/>
      </w:pPr>
    </w:lvl>
    <w:lvl w:ilvl="3" w:tplc="E9329F4A" w:tentative="1">
      <w:start w:val="1"/>
      <w:numFmt w:val="decimal"/>
      <w:lvlText w:val="%4."/>
      <w:lvlJc w:val="left"/>
      <w:pPr>
        <w:ind w:left="2250" w:hanging="360"/>
      </w:pPr>
    </w:lvl>
    <w:lvl w:ilvl="4" w:tplc="473E6A42" w:tentative="1">
      <w:start w:val="1"/>
      <w:numFmt w:val="lowerLetter"/>
      <w:lvlText w:val="%5."/>
      <w:lvlJc w:val="left"/>
      <w:pPr>
        <w:ind w:left="2970" w:hanging="360"/>
      </w:pPr>
    </w:lvl>
    <w:lvl w:ilvl="5" w:tplc="E5A2F740" w:tentative="1">
      <w:start w:val="1"/>
      <w:numFmt w:val="lowerRoman"/>
      <w:lvlText w:val="%6."/>
      <w:lvlJc w:val="right"/>
      <w:pPr>
        <w:ind w:left="3690" w:hanging="180"/>
      </w:pPr>
    </w:lvl>
    <w:lvl w:ilvl="6" w:tplc="F8F8D1AC" w:tentative="1">
      <w:start w:val="1"/>
      <w:numFmt w:val="decimal"/>
      <w:lvlText w:val="%7."/>
      <w:lvlJc w:val="left"/>
      <w:pPr>
        <w:ind w:left="4410" w:hanging="360"/>
      </w:pPr>
    </w:lvl>
    <w:lvl w:ilvl="7" w:tplc="2CEEF190" w:tentative="1">
      <w:start w:val="1"/>
      <w:numFmt w:val="lowerLetter"/>
      <w:lvlText w:val="%8."/>
      <w:lvlJc w:val="left"/>
      <w:pPr>
        <w:ind w:left="5130" w:hanging="360"/>
      </w:pPr>
    </w:lvl>
    <w:lvl w:ilvl="8" w:tplc="CF24468E" w:tentative="1">
      <w:start w:val="1"/>
      <w:numFmt w:val="lowerRoman"/>
      <w:lvlText w:val="%9."/>
      <w:lvlJc w:val="right"/>
      <w:pPr>
        <w:ind w:left="5850" w:hanging="180"/>
      </w:pPr>
    </w:lvl>
  </w:abstractNum>
  <w:abstractNum w:abstractNumId="18" w15:restartNumberingAfterBreak="0">
    <w:nsid w:val="19F33D9F"/>
    <w:multiLevelType w:val="hybridMultilevel"/>
    <w:tmpl w:val="509E1612"/>
    <w:lvl w:ilvl="0" w:tplc="0409001B">
      <w:start w:val="1"/>
      <w:numFmt w:val="lowerRoman"/>
      <w:lvlText w:val="%1."/>
      <w:lvlJc w:val="right"/>
      <w:pPr>
        <w:ind w:left="787" w:hanging="360"/>
      </w:pPr>
      <w:rPr>
        <w:rFont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9" w15:restartNumberingAfterBreak="0">
    <w:nsid w:val="1BA37F0F"/>
    <w:multiLevelType w:val="hybridMultilevel"/>
    <w:tmpl w:val="509E1612"/>
    <w:lvl w:ilvl="0" w:tplc="0409001B">
      <w:start w:val="1"/>
      <w:numFmt w:val="lowerRoman"/>
      <w:lvlText w:val="%1."/>
      <w:lvlJc w:val="right"/>
      <w:pPr>
        <w:ind w:left="787" w:hanging="360"/>
      </w:pPr>
      <w:rPr>
        <w:rFont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 w15:restartNumberingAfterBreak="0">
    <w:nsid w:val="1BB11782"/>
    <w:multiLevelType w:val="hybridMultilevel"/>
    <w:tmpl w:val="C28E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1159EE"/>
    <w:multiLevelType w:val="hybridMultilevel"/>
    <w:tmpl w:val="B39E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69622E"/>
    <w:multiLevelType w:val="hybridMultilevel"/>
    <w:tmpl w:val="B85080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4354FA"/>
    <w:multiLevelType w:val="multilevel"/>
    <w:tmpl w:val="A6689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8771DD7"/>
    <w:multiLevelType w:val="hybridMultilevel"/>
    <w:tmpl w:val="F78C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9C2B05"/>
    <w:multiLevelType w:val="hybridMultilevel"/>
    <w:tmpl w:val="85BCE158"/>
    <w:lvl w:ilvl="0" w:tplc="E194854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4E0EFD"/>
    <w:multiLevelType w:val="hybridMultilevel"/>
    <w:tmpl w:val="38EC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547038"/>
    <w:multiLevelType w:val="hybridMultilevel"/>
    <w:tmpl w:val="7500EB9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955DD6"/>
    <w:multiLevelType w:val="hybridMultilevel"/>
    <w:tmpl w:val="537A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3551C3"/>
    <w:multiLevelType w:val="hybridMultilevel"/>
    <w:tmpl w:val="C63207F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CA3E9D"/>
    <w:multiLevelType w:val="hybridMultilevel"/>
    <w:tmpl w:val="AE5C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7A2296"/>
    <w:multiLevelType w:val="hybridMultilevel"/>
    <w:tmpl w:val="18ACC032"/>
    <w:lvl w:ilvl="0" w:tplc="08EEEA28">
      <w:start w:val="1"/>
      <w:numFmt w:val="lowerRoman"/>
      <w:lvlText w:val="(%1)"/>
      <w:lvlJc w:val="left"/>
      <w:pPr>
        <w:ind w:left="86" w:hanging="360"/>
      </w:pPr>
      <w:rPr>
        <w:rFonts w:hint="default"/>
        <w:b w:val="0"/>
      </w:r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32" w15:restartNumberingAfterBreak="0">
    <w:nsid w:val="347948D2"/>
    <w:multiLevelType w:val="hybridMultilevel"/>
    <w:tmpl w:val="E97831B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3" w15:restartNumberingAfterBreak="0">
    <w:nsid w:val="375A39B4"/>
    <w:multiLevelType w:val="hybridMultilevel"/>
    <w:tmpl w:val="EFC6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A91A36"/>
    <w:multiLevelType w:val="hybridMultilevel"/>
    <w:tmpl w:val="F1B427F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5" w15:restartNumberingAfterBreak="0">
    <w:nsid w:val="37E57C20"/>
    <w:multiLevelType w:val="multilevel"/>
    <w:tmpl w:val="477CE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ACD1439"/>
    <w:multiLevelType w:val="hybridMultilevel"/>
    <w:tmpl w:val="B01A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01394A"/>
    <w:multiLevelType w:val="hybridMultilevel"/>
    <w:tmpl w:val="0A3059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15:restartNumberingAfterBreak="0">
    <w:nsid w:val="3F030806"/>
    <w:multiLevelType w:val="hybridMultilevel"/>
    <w:tmpl w:val="82E4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457F12"/>
    <w:multiLevelType w:val="hybridMultilevel"/>
    <w:tmpl w:val="4E44E0CA"/>
    <w:lvl w:ilvl="0" w:tplc="04090001">
      <w:start w:val="1"/>
      <w:numFmt w:val="bullet"/>
      <w:lvlText w:val=""/>
      <w:lvlJc w:val="left"/>
      <w:pPr>
        <w:ind w:left="720" w:hanging="360"/>
      </w:pPr>
      <w:rPr>
        <w:rFonts w:ascii="Symbol" w:hAnsi="Symbol" w:hint="default"/>
      </w:rPr>
    </w:lvl>
    <w:lvl w:ilvl="1" w:tplc="29DE7602">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BD257B"/>
    <w:multiLevelType w:val="hybridMultilevel"/>
    <w:tmpl w:val="6ADC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F30931"/>
    <w:multiLevelType w:val="hybridMultilevel"/>
    <w:tmpl w:val="F146C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744C3C"/>
    <w:multiLevelType w:val="hybridMultilevel"/>
    <w:tmpl w:val="B66C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BE3EC2"/>
    <w:multiLevelType w:val="hybridMultilevel"/>
    <w:tmpl w:val="CD84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DA4717"/>
    <w:multiLevelType w:val="hybridMultilevel"/>
    <w:tmpl w:val="1E669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680331"/>
    <w:multiLevelType w:val="hybridMultilevel"/>
    <w:tmpl w:val="2808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5D34B4"/>
    <w:multiLevelType w:val="hybridMultilevel"/>
    <w:tmpl w:val="36C4766A"/>
    <w:lvl w:ilvl="0" w:tplc="B00C5494">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FB63EC"/>
    <w:multiLevelType w:val="hybridMultilevel"/>
    <w:tmpl w:val="5016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CA7C26"/>
    <w:multiLevelType w:val="hybridMultilevel"/>
    <w:tmpl w:val="9FE21FD2"/>
    <w:lvl w:ilvl="0" w:tplc="04090019">
      <w:start w:val="1"/>
      <w:numFmt w:val="lowerLetter"/>
      <w:lvlText w:val="%1."/>
      <w:lvlJc w:val="left"/>
      <w:pPr>
        <w:ind w:left="784" w:hanging="360"/>
      </w:pPr>
      <w:rPr>
        <w:rFont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9" w15:restartNumberingAfterBreak="0">
    <w:nsid w:val="52BF3438"/>
    <w:multiLevelType w:val="hybridMultilevel"/>
    <w:tmpl w:val="1B96B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AE54D3"/>
    <w:multiLevelType w:val="hybridMultilevel"/>
    <w:tmpl w:val="0F06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430AD3"/>
    <w:multiLevelType w:val="multilevel"/>
    <w:tmpl w:val="8530EE20"/>
    <w:lvl w:ilvl="0">
      <w:start w:val="1"/>
      <w:numFmt w:val="decimal"/>
      <w:lvlText w:val="%1."/>
      <w:lvlJc w:val="left"/>
      <w:pPr>
        <w:ind w:left="720" w:hanging="360"/>
      </w:pPr>
      <w:rPr>
        <w:rFonts w:hint="default"/>
        <w:sz w:val="32"/>
      </w:rPr>
    </w:lvl>
    <w:lvl w:ilvl="1">
      <w:start w:val="1"/>
      <w:numFmt w:val="decimal"/>
      <w:isLgl/>
      <w:lvlText w:val="%1.%2"/>
      <w:lvlJc w:val="left"/>
      <w:pPr>
        <w:ind w:left="720" w:hanging="36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64319B8"/>
    <w:multiLevelType w:val="hybridMultilevel"/>
    <w:tmpl w:val="6C30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5A0D34"/>
    <w:multiLevelType w:val="hybridMultilevel"/>
    <w:tmpl w:val="79D69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685D10"/>
    <w:multiLevelType w:val="hybridMultilevel"/>
    <w:tmpl w:val="2A38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E759BB"/>
    <w:multiLevelType w:val="hybridMultilevel"/>
    <w:tmpl w:val="6DC6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560584"/>
    <w:multiLevelType w:val="hybridMultilevel"/>
    <w:tmpl w:val="D924C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40260E"/>
    <w:multiLevelType w:val="hybridMultilevel"/>
    <w:tmpl w:val="2C923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521C8D"/>
    <w:multiLevelType w:val="hybridMultilevel"/>
    <w:tmpl w:val="A2B68B14"/>
    <w:lvl w:ilvl="0" w:tplc="5276F8D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BC778B"/>
    <w:multiLevelType w:val="hybridMultilevel"/>
    <w:tmpl w:val="91D4F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656A39"/>
    <w:multiLevelType w:val="hybridMultilevel"/>
    <w:tmpl w:val="D406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596687"/>
    <w:multiLevelType w:val="hybridMultilevel"/>
    <w:tmpl w:val="EF0EA20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F61E00"/>
    <w:multiLevelType w:val="hybridMultilevel"/>
    <w:tmpl w:val="648257CE"/>
    <w:lvl w:ilvl="0" w:tplc="922653A4">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78C1330"/>
    <w:multiLevelType w:val="hybridMultilevel"/>
    <w:tmpl w:val="9048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A24A78"/>
    <w:multiLevelType w:val="hybridMultilevel"/>
    <w:tmpl w:val="52E0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456F6B"/>
    <w:multiLevelType w:val="hybridMultilevel"/>
    <w:tmpl w:val="32A4394A"/>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6" w15:restartNumberingAfterBreak="0">
    <w:nsid w:val="7B0B2549"/>
    <w:multiLevelType w:val="hybridMultilevel"/>
    <w:tmpl w:val="BAEC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C8644D"/>
    <w:multiLevelType w:val="hybridMultilevel"/>
    <w:tmpl w:val="2AF4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312669"/>
    <w:multiLevelType w:val="hybridMultilevel"/>
    <w:tmpl w:val="44A4C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3B7733"/>
    <w:multiLevelType w:val="hybridMultilevel"/>
    <w:tmpl w:val="80D6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4599164">
    <w:abstractNumId w:val="48"/>
  </w:num>
  <w:num w:numId="2" w16cid:durableId="954798026">
    <w:abstractNumId w:val="29"/>
  </w:num>
  <w:num w:numId="3" w16cid:durableId="1690571050">
    <w:abstractNumId w:val="61"/>
  </w:num>
  <w:num w:numId="4" w16cid:durableId="1660648510">
    <w:abstractNumId w:val="36"/>
  </w:num>
  <w:num w:numId="5" w16cid:durableId="1876961437">
    <w:abstractNumId w:val="18"/>
  </w:num>
  <w:num w:numId="6" w16cid:durableId="1894344504">
    <w:abstractNumId w:val="21"/>
  </w:num>
  <w:num w:numId="7" w16cid:durableId="1762026892">
    <w:abstractNumId w:val="25"/>
  </w:num>
  <w:num w:numId="8" w16cid:durableId="1341932119">
    <w:abstractNumId w:val="40"/>
  </w:num>
  <w:num w:numId="9" w16cid:durableId="22942131">
    <w:abstractNumId w:val="67"/>
  </w:num>
  <w:num w:numId="10" w16cid:durableId="304163163">
    <w:abstractNumId w:val="44"/>
  </w:num>
  <w:num w:numId="11" w16cid:durableId="75790375">
    <w:abstractNumId w:val="42"/>
  </w:num>
  <w:num w:numId="12" w16cid:durableId="350180860">
    <w:abstractNumId w:val="64"/>
  </w:num>
  <w:num w:numId="13" w16cid:durableId="1927959909">
    <w:abstractNumId w:val="47"/>
  </w:num>
  <w:num w:numId="14" w16cid:durableId="2110001313">
    <w:abstractNumId w:val="10"/>
  </w:num>
  <w:num w:numId="15" w16cid:durableId="1888953556">
    <w:abstractNumId w:val="45"/>
  </w:num>
  <w:num w:numId="16" w16cid:durableId="562065483">
    <w:abstractNumId w:val="24"/>
  </w:num>
  <w:num w:numId="17" w16cid:durableId="2014722235">
    <w:abstractNumId w:val="16"/>
  </w:num>
  <w:num w:numId="18" w16cid:durableId="299574798">
    <w:abstractNumId w:val="60"/>
  </w:num>
  <w:num w:numId="19" w16cid:durableId="281882876">
    <w:abstractNumId w:val="50"/>
  </w:num>
  <w:num w:numId="20" w16cid:durableId="770509859">
    <w:abstractNumId w:val="33"/>
  </w:num>
  <w:num w:numId="21" w16cid:durableId="805858948">
    <w:abstractNumId w:val="52"/>
  </w:num>
  <w:num w:numId="22" w16cid:durableId="1438215915">
    <w:abstractNumId w:val="53"/>
  </w:num>
  <w:num w:numId="23" w16cid:durableId="1193223986">
    <w:abstractNumId w:val="13"/>
  </w:num>
  <w:num w:numId="24" w16cid:durableId="1446076182">
    <w:abstractNumId w:val="30"/>
  </w:num>
  <w:num w:numId="25" w16cid:durableId="1705934690">
    <w:abstractNumId w:val="43"/>
  </w:num>
  <w:num w:numId="26" w16cid:durableId="1053968889">
    <w:abstractNumId w:val="3"/>
  </w:num>
  <w:num w:numId="27" w16cid:durableId="628242901">
    <w:abstractNumId w:val="51"/>
  </w:num>
  <w:num w:numId="28" w16cid:durableId="1103378689">
    <w:abstractNumId w:val="62"/>
  </w:num>
  <w:num w:numId="29" w16cid:durableId="345252240">
    <w:abstractNumId w:val="55"/>
  </w:num>
  <w:num w:numId="30" w16cid:durableId="749078709">
    <w:abstractNumId w:val="69"/>
  </w:num>
  <w:num w:numId="31" w16cid:durableId="2083327105">
    <w:abstractNumId w:val="63"/>
  </w:num>
  <w:num w:numId="32" w16cid:durableId="840851754">
    <w:abstractNumId w:val="34"/>
  </w:num>
  <w:num w:numId="33" w16cid:durableId="591202971">
    <w:abstractNumId w:val="32"/>
  </w:num>
  <w:num w:numId="34" w16cid:durableId="1837499612">
    <w:abstractNumId w:val="20"/>
  </w:num>
  <w:num w:numId="35" w16cid:durableId="2042824718">
    <w:abstractNumId w:val="56"/>
  </w:num>
  <w:num w:numId="36" w16cid:durableId="1522162192">
    <w:abstractNumId w:val="66"/>
  </w:num>
  <w:num w:numId="37" w16cid:durableId="240872340">
    <w:abstractNumId w:val="54"/>
  </w:num>
  <w:num w:numId="38" w16cid:durableId="1405030193">
    <w:abstractNumId w:val="15"/>
  </w:num>
  <w:num w:numId="39" w16cid:durableId="1532107159">
    <w:abstractNumId w:val="26"/>
  </w:num>
  <w:num w:numId="40" w16cid:durableId="548801666">
    <w:abstractNumId w:val="68"/>
  </w:num>
  <w:num w:numId="41" w16cid:durableId="1753428040">
    <w:abstractNumId w:val="38"/>
  </w:num>
  <w:num w:numId="42" w16cid:durableId="699360691">
    <w:abstractNumId w:val="11"/>
  </w:num>
  <w:num w:numId="43" w16cid:durableId="1730957178">
    <w:abstractNumId w:val="49"/>
  </w:num>
  <w:num w:numId="44" w16cid:durableId="701320555">
    <w:abstractNumId w:val="19"/>
  </w:num>
  <w:num w:numId="45" w16cid:durableId="761996981">
    <w:abstractNumId w:val="27"/>
  </w:num>
  <w:num w:numId="46" w16cid:durableId="95828212">
    <w:abstractNumId w:val="5"/>
  </w:num>
  <w:num w:numId="47" w16cid:durableId="412045575">
    <w:abstractNumId w:val="46"/>
  </w:num>
  <w:num w:numId="48" w16cid:durableId="1021661901">
    <w:abstractNumId w:val="17"/>
  </w:num>
  <w:num w:numId="49" w16cid:durableId="1759014697">
    <w:abstractNumId w:val="41"/>
  </w:num>
  <w:num w:numId="50" w16cid:durableId="1014235317">
    <w:abstractNumId w:val="9"/>
  </w:num>
  <w:num w:numId="51" w16cid:durableId="329719463">
    <w:abstractNumId w:val="58"/>
  </w:num>
  <w:num w:numId="52" w16cid:durableId="1079450059">
    <w:abstractNumId w:val="1"/>
  </w:num>
  <w:num w:numId="53" w16cid:durableId="13968241">
    <w:abstractNumId w:val="31"/>
  </w:num>
  <w:num w:numId="54" w16cid:durableId="645864962">
    <w:abstractNumId w:val="22"/>
  </w:num>
  <w:num w:numId="55" w16cid:durableId="1153107875">
    <w:abstractNumId w:val="0"/>
  </w:num>
  <w:num w:numId="56" w16cid:durableId="1387145427">
    <w:abstractNumId w:val="8"/>
  </w:num>
  <w:num w:numId="57" w16cid:durableId="1780098857">
    <w:abstractNumId w:val="14"/>
  </w:num>
  <w:num w:numId="58" w16cid:durableId="1921594232">
    <w:abstractNumId w:val="6"/>
  </w:num>
  <w:num w:numId="59" w16cid:durableId="591821489">
    <w:abstractNumId w:val="57"/>
  </w:num>
  <w:num w:numId="60" w16cid:durableId="1705868144">
    <w:abstractNumId w:val="65"/>
  </w:num>
  <w:num w:numId="61" w16cid:durableId="206458972">
    <w:abstractNumId w:val="59"/>
  </w:num>
  <w:num w:numId="62" w16cid:durableId="916015155">
    <w:abstractNumId w:val="12"/>
  </w:num>
  <w:num w:numId="63" w16cid:durableId="901329988">
    <w:abstractNumId w:val="28"/>
  </w:num>
  <w:num w:numId="64" w16cid:durableId="580408357">
    <w:abstractNumId w:val="39"/>
  </w:num>
  <w:num w:numId="65" w16cid:durableId="1094008787">
    <w:abstractNumId w:val="4"/>
  </w:num>
  <w:num w:numId="66" w16cid:durableId="1993479658">
    <w:abstractNumId w:val="7"/>
  </w:num>
  <w:num w:numId="67" w16cid:durableId="1743603971">
    <w:abstractNumId w:val="35"/>
  </w:num>
  <w:num w:numId="68" w16cid:durableId="607855835">
    <w:abstractNumId w:val="23"/>
  </w:num>
  <w:num w:numId="69" w16cid:durableId="1012416147">
    <w:abstractNumId w:val="2"/>
  </w:num>
  <w:num w:numId="70" w16cid:durableId="1519615362">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5E8"/>
    <w:rsid w:val="00001A87"/>
    <w:rsid w:val="00001DFE"/>
    <w:rsid w:val="000023E8"/>
    <w:rsid w:val="00003654"/>
    <w:rsid w:val="000062A7"/>
    <w:rsid w:val="00006871"/>
    <w:rsid w:val="00006F66"/>
    <w:rsid w:val="00010646"/>
    <w:rsid w:val="000112D2"/>
    <w:rsid w:val="00011C02"/>
    <w:rsid w:val="00013A2E"/>
    <w:rsid w:val="00013C21"/>
    <w:rsid w:val="000167F4"/>
    <w:rsid w:val="00017C39"/>
    <w:rsid w:val="00020B10"/>
    <w:rsid w:val="00021BC1"/>
    <w:rsid w:val="00021E88"/>
    <w:rsid w:val="00022CA6"/>
    <w:rsid w:val="000231A5"/>
    <w:rsid w:val="00024379"/>
    <w:rsid w:val="000259BE"/>
    <w:rsid w:val="00027918"/>
    <w:rsid w:val="00031441"/>
    <w:rsid w:val="0003147C"/>
    <w:rsid w:val="00032089"/>
    <w:rsid w:val="00034530"/>
    <w:rsid w:val="00041CF5"/>
    <w:rsid w:val="00043751"/>
    <w:rsid w:val="00044051"/>
    <w:rsid w:val="00044CA0"/>
    <w:rsid w:val="000505D5"/>
    <w:rsid w:val="00053029"/>
    <w:rsid w:val="00053378"/>
    <w:rsid w:val="000555AF"/>
    <w:rsid w:val="000568A0"/>
    <w:rsid w:val="00057166"/>
    <w:rsid w:val="00064C4D"/>
    <w:rsid w:val="00066F40"/>
    <w:rsid w:val="0006719E"/>
    <w:rsid w:val="00067683"/>
    <w:rsid w:val="00071626"/>
    <w:rsid w:val="00073119"/>
    <w:rsid w:val="00075C38"/>
    <w:rsid w:val="000760D3"/>
    <w:rsid w:val="0007644D"/>
    <w:rsid w:val="000774C8"/>
    <w:rsid w:val="00081123"/>
    <w:rsid w:val="00083842"/>
    <w:rsid w:val="00085AB0"/>
    <w:rsid w:val="000947E3"/>
    <w:rsid w:val="00095816"/>
    <w:rsid w:val="00097B1B"/>
    <w:rsid w:val="000A4E4A"/>
    <w:rsid w:val="000A4FAA"/>
    <w:rsid w:val="000A61DC"/>
    <w:rsid w:val="000A6695"/>
    <w:rsid w:val="000B248D"/>
    <w:rsid w:val="000B2EC7"/>
    <w:rsid w:val="000B4D3C"/>
    <w:rsid w:val="000B5C89"/>
    <w:rsid w:val="000B5EE9"/>
    <w:rsid w:val="000B6934"/>
    <w:rsid w:val="000C1B7F"/>
    <w:rsid w:val="000C2E47"/>
    <w:rsid w:val="000C3E90"/>
    <w:rsid w:val="000C4DE4"/>
    <w:rsid w:val="000C6376"/>
    <w:rsid w:val="000D1A6D"/>
    <w:rsid w:val="000D1CEB"/>
    <w:rsid w:val="000D2B94"/>
    <w:rsid w:val="000D2CEF"/>
    <w:rsid w:val="000D37A8"/>
    <w:rsid w:val="000D47C5"/>
    <w:rsid w:val="000D4EE8"/>
    <w:rsid w:val="000D66E0"/>
    <w:rsid w:val="000E188D"/>
    <w:rsid w:val="000E7067"/>
    <w:rsid w:val="000E7250"/>
    <w:rsid w:val="000F2C2C"/>
    <w:rsid w:val="000F34F1"/>
    <w:rsid w:val="000F38D9"/>
    <w:rsid w:val="000F62C3"/>
    <w:rsid w:val="000F69AF"/>
    <w:rsid w:val="000F7135"/>
    <w:rsid w:val="00101418"/>
    <w:rsid w:val="0011017E"/>
    <w:rsid w:val="001102A7"/>
    <w:rsid w:val="001103A3"/>
    <w:rsid w:val="001129EB"/>
    <w:rsid w:val="00113F5A"/>
    <w:rsid w:val="0011542F"/>
    <w:rsid w:val="00116712"/>
    <w:rsid w:val="00120DD8"/>
    <w:rsid w:val="00121CB8"/>
    <w:rsid w:val="00121CEA"/>
    <w:rsid w:val="001234DE"/>
    <w:rsid w:val="001236E1"/>
    <w:rsid w:val="00123D7F"/>
    <w:rsid w:val="00123EB7"/>
    <w:rsid w:val="00124F99"/>
    <w:rsid w:val="0013384A"/>
    <w:rsid w:val="0013463F"/>
    <w:rsid w:val="00134ADE"/>
    <w:rsid w:val="00137282"/>
    <w:rsid w:val="001418AE"/>
    <w:rsid w:val="001418F0"/>
    <w:rsid w:val="00141DE9"/>
    <w:rsid w:val="0014379C"/>
    <w:rsid w:val="0014474B"/>
    <w:rsid w:val="001468CE"/>
    <w:rsid w:val="00150BDE"/>
    <w:rsid w:val="00153B39"/>
    <w:rsid w:val="00154ADC"/>
    <w:rsid w:val="00155E25"/>
    <w:rsid w:val="00157190"/>
    <w:rsid w:val="00160909"/>
    <w:rsid w:val="00161E08"/>
    <w:rsid w:val="00162E10"/>
    <w:rsid w:val="00164C57"/>
    <w:rsid w:val="00166153"/>
    <w:rsid w:val="00173E8F"/>
    <w:rsid w:val="00176881"/>
    <w:rsid w:val="00180D29"/>
    <w:rsid w:val="001833BA"/>
    <w:rsid w:val="00185E52"/>
    <w:rsid w:val="0018724F"/>
    <w:rsid w:val="0018727A"/>
    <w:rsid w:val="00187D31"/>
    <w:rsid w:val="001903C8"/>
    <w:rsid w:val="0019186C"/>
    <w:rsid w:val="00191915"/>
    <w:rsid w:val="001922A7"/>
    <w:rsid w:val="001922EA"/>
    <w:rsid w:val="00192F6D"/>
    <w:rsid w:val="00197CDA"/>
    <w:rsid w:val="001A0F49"/>
    <w:rsid w:val="001A1A52"/>
    <w:rsid w:val="001A35A4"/>
    <w:rsid w:val="001A46D1"/>
    <w:rsid w:val="001A526F"/>
    <w:rsid w:val="001A55A8"/>
    <w:rsid w:val="001A67CC"/>
    <w:rsid w:val="001A7856"/>
    <w:rsid w:val="001B1963"/>
    <w:rsid w:val="001B4932"/>
    <w:rsid w:val="001B588E"/>
    <w:rsid w:val="001B5A31"/>
    <w:rsid w:val="001B5EFD"/>
    <w:rsid w:val="001B625A"/>
    <w:rsid w:val="001B7D95"/>
    <w:rsid w:val="001C277A"/>
    <w:rsid w:val="001C3B17"/>
    <w:rsid w:val="001C3B6A"/>
    <w:rsid w:val="001C7840"/>
    <w:rsid w:val="001D21AE"/>
    <w:rsid w:val="001D24BA"/>
    <w:rsid w:val="001D2DE4"/>
    <w:rsid w:val="001D3B37"/>
    <w:rsid w:val="001D63DC"/>
    <w:rsid w:val="001D7262"/>
    <w:rsid w:val="001D75E9"/>
    <w:rsid w:val="001E233A"/>
    <w:rsid w:val="001E414F"/>
    <w:rsid w:val="001E4270"/>
    <w:rsid w:val="001F3875"/>
    <w:rsid w:val="00200DBA"/>
    <w:rsid w:val="00202211"/>
    <w:rsid w:val="00202EF2"/>
    <w:rsid w:val="00204146"/>
    <w:rsid w:val="002042CC"/>
    <w:rsid w:val="00207820"/>
    <w:rsid w:val="00212875"/>
    <w:rsid w:val="0021574B"/>
    <w:rsid w:val="00215FD4"/>
    <w:rsid w:val="002161F6"/>
    <w:rsid w:val="0022426A"/>
    <w:rsid w:val="0022474F"/>
    <w:rsid w:val="00226146"/>
    <w:rsid w:val="0022730B"/>
    <w:rsid w:val="00230D8B"/>
    <w:rsid w:val="00234242"/>
    <w:rsid w:val="00235FA3"/>
    <w:rsid w:val="002360AE"/>
    <w:rsid w:val="00236E38"/>
    <w:rsid w:val="00241D88"/>
    <w:rsid w:val="002456AF"/>
    <w:rsid w:val="002457E6"/>
    <w:rsid w:val="002513C3"/>
    <w:rsid w:val="00254794"/>
    <w:rsid w:val="002557FF"/>
    <w:rsid w:val="00266573"/>
    <w:rsid w:val="00267182"/>
    <w:rsid w:val="00267D04"/>
    <w:rsid w:val="00271F20"/>
    <w:rsid w:val="00272439"/>
    <w:rsid w:val="0027377C"/>
    <w:rsid w:val="002738A6"/>
    <w:rsid w:val="0027503A"/>
    <w:rsid w:val="00275340"/>
    <w:rsid w:val="002927F2"/>
    <w:rsid w:val="00292BEF"/>
    <w:rsid w:val="00293E5B"/>
    <w:rsid w:val="00293F3F"/>
    <w:rsid w:val="0029546A"/>
    <w:rsid w:val="00296875"/>
    <w:rsid w:val="00297BDD"/>
    <w:rsid w:val="002A06FC"/>
    <w:rsid w:val="002A4FAD"/>
    <w:rsid w:val="002A6008"/>
    <w:rsid w:val="002B1444"/>
    <w:rsid w:val="002B14A3"/>
    <w:rsid w:val="002B1577"/>
    <w:rsid w:val="002B1F95"/>
    <w:rsid w:val="002B5B5B"/>
    <w:rsid w:val="002B757E"/>
    <w:rsid w:val="002C1C2E"/>
    <w:rsid w:val="002C1C7A"/>
    <w:rsid w:val="002C2B5D"/>
    <w:rsid w:val="002C3314"/>
    <w:rsid w:val="002C4B22"/>
    <w:rsid w:val="002C7494"/>
    <w:rsid w:val="002C7E08"/>
    <w:rsid w:val="002D135E"/>
    <w:rsid w:val="002D15F1"/>
    <w:rsid w:val="002D5752"/>
    <w:rsid w:val="002E0046"/>
    <w:rsid w:val="002E2388"/>
    <w:rsid w:val="002E2743"/>
    <w:rsid w:val="002E3420"/>
    <w:rsid w:val="002F32E8"/>
    <w:rsid w:val="002F33D0"/>
    <w:rsid w:val="002F4213"/>
    <w:rsid w:val="002F55D9"/>
    <w:rsid w:val="002F6A56"/>
    <w:rsid w:val="002F75BD"/>
    <w:rsid w:val="00302B55"/>
    <w:rsid w:val="00305C25"/>
    <w:rsid w:val="003073CD"/>
    <w:rsid w:val="00307C02"/>
    <w:rsid w:val="003104BA"/>
    <w:rsid w:val="0032238F"/>
    <w:rsid w:val="00322FF1"/>
    <w:rsid w:val="00323AB7"/>
    <w:rsid w:val="003243CD"/>
    <w:rsid w:val="00326106"/>
    <w:rsid w:val="00327AB8"/>
    <w:rsid w:val="00327D11"/>
    <w:rsid w:val="0033010C"/>
    <w:rsid w:val="0033018A"/>
    <w:rsid w:val="00330A1C"/>
    <w:rsid w:val="00330D63"/>
    <w:rsid w:val="0033155C"/>
    <w:rsid w:val="003324C0"/>
    <w:rsid w:val="00333411"/>
    <w:rsid w:val="003335B8"/>
    <w:rsid w:val="003337D0"/>
    <w:rsid w:val="00333B1C"/>
    <w:rsid w:val="00334947"/>
    <w:rsid w:val="00335135"/>
    <w:rsid w:val="00336B2A"/>
    <w:rsid w:val="00337F3B"/>
    <w:rsid w:val="00341DC8"/>
    <w:rsid w:val="00341E1F"/>
    <w:rsid w:val="00342226"/>
    <w:rsid w:val="0034243C"/>
    <w:rsid w:val="00343BB5"/>
    <w:rsid w:val="00345095"/>
    <w:rsid w:val="003453CB"/>
    <w:rsid w:val="00345515"/>
    <w:rsid w:val="00357F6A"/>
    <w:rsid w:val="00360573"/>
    <w:rsid w:val="00361DBF"/>
    <w:rsid w:val="0036313C"/>
    <w:rsid w:val="003648AB"/>
    <w:rsid w:val="00364A8F"/>
    <w:rsid w:val="00370882"/>
    <w:rsid w:val="00372E76"/>
    <w:rsid w:val="00373EC1"/>
    <w:rsid w:val="00374D9F"/>
    <w:rsid w:val="0037684D"/>
    <w:rsid w:val="003830EA"/>
    <w:rsid w:val="003838CC"/>
    <w:rsid w:val="00384EA0"/>
    <w:rsid w:val="0038545D"/>
    <w:rsid w:val="00386866"/>
    <w:rsid w:val="00390B7C"/>
    <w:rsid w:val="00391686"/>
    <w:rsid w:val="003961DF"/>
    <w:rsid w:val="003A10E3"/>
    <w:rsid w:val="003A1454"/>
    <w:rsid w:val="003A4AF7"/>
    <w:rsid w:val="003A5E62"/>
    <w:rsid w:val="003A691D"/>
    <w:rsid w:val="003B0020"/>
    <w:rsid w:val="003B1818"/>
    <w:rsid w:val="003B2253"/>
    <w:rsid w:val="003C0372"/>
    <w:rsid w:val="003C383B"/>
    <w:rsid w:val="003C3C8F"/>
    <w:rsid w:val="003C3DEB"/>
    <w:rsid w:val="003C4CE2"/>
    <w:rsid w:val="003D0095"/>
    <w:rsid w:val="003D1C36"/>
    <w:rsid w:val="003D1CAD"/>
    <w:rsid w:val="003D2BE2"/>
    <w:rsid w:val="003D4B5F"/>
    <w:rsid w:val="003D52EF"/>
    <w:rsid w:val="003D58FA"/>
    <w:rsid w:val="003D5934"/>
    <w:rsid w:val="003E0949"/>
    <w:rsid w:val="003E10DC"/>
    <w:rsid w:val="003E3B58"/>
    <w:rsid w:val="003E47C4"/>
    <w:rsid w:val="003E4A2A"/>
    <w:rsid w:val="003E4A81"/>
    <w:rsid w:val="003E4F1D"/>
    <w:rsid w:val="003E713E"/>
    <w:rsid w:val="003F17FA"/>
    <w:rsid w:val="003F7739"/>
    <w:rsid w:val="00400456"/>
    <w:rsid w:val="00400707"/>
    <w:rsid w:val="00400CB8"/>
    <w:rsid w:val="00401C32"/>
    <w:rsid w:val="00403789"/>
    <w:rsid w:val="004067A9"/>
    <w:rsid w:val="0041032E"/>
    <w:rsid w:val="00411F6C"/>
    <w:rsid w:val="0041224D"/>
    <w:rsid w:val="0041503C"/>
    <w:rsid w:val="004173EE"/>
    <w:rsid w:val="00423216"/>
    <w:rsid w:val="0042557E"/>
    <w:rsid w:val="0042599D"/>
    <w:rsid w:val="004266CF"/>
    <w:rsid w:val="00426A27"/>
    <w:rsid w:val="00433BC5"/>
    <w:rsid w:val="004361A5"/>
    <w:rsid w:val="004427C2"/>
    <w:rsid w:val="00442877"/>
    <w:rsid w:val="00442EEA"/>
    <w:rsid w:val="004435E8"/>
    <w:rsid w:val="00443A94"/>
    <w:rsid w:val="00445700"/>
    <w:rsid w:val="004514F7"/>
    <w:rsid w:val="00452542"/>
    <w:rsid w:val="004526A4"/>
    <w:rsid w:val="00454889"/>
    <w:rsid w:val="004629CB"/>
    <w:rsid w:val="00464679"/>
    <w:rsid w:val="004650B4"/>
    <w:rsid w:val="00465993"/>
    <w:rsid w:val="0047149E"/>
    <w:rsid w:val="00473AB2"/>
    <w:rsid w:val="004817CC"/>
    <w:rsid w:val="00482FEF"/>
    <w:rsid w:val="0048452E"/>
    <w:rsid w:val="004867D3"/>
    <w:rsid w:val="00486E17"/>
    <w:rsid w:val="00491E75"/>
    <w:rsid w:val="0049272A"/>
    <w:rsid w:val="00493907"/>
    <w:rsid w:val="004948C9"/>
    <w:rsid w:val="00495621"/>
    <w:rsid w:val="004A061F"/>
    <w:rsid w:val="004A153D"/>
    <w:rsid w:val="004A1BC5"/>
    <w:rsid w:val="004A4824"/>
    <w:rsid w:val="004A588E"/>
    <w:rsid w:val="004A5CD6"/>
    <w:rsid w:val="004A692F"/>
    <w:rsid w:val="004B013F"/>
    <w:rsid w:val="004B239D"/>
    <w:rsid w:val="004B2B57"/>
    <w:rsid w:val="004B3DF1"/>
    <w:rsid w:val="004B77C8"/>
    <w:rsid w:val="004C0646"/>
    <w:rsid w:val="004C17C5"/>
    <w:rsid w:val="004C2049"/>
    <w:rsid w:val="004C5601"/>
    <w:rsid w:val="004D05BB"/>
    <w:rsid w:val="004D17E0"/>
    <w:rsid w:val="004D1DD0"/>
    <w:rsid w:val="004D2D1A"/>
    <w:rsid w:val="004D30F1"/>
    <w:rsid w:val="004D6956"/>
    <w:rsid w:val="004D7467"/>
    <w:rsid w:val="004E6081"/>
    <w:rsid w:val="004E797B"/>
    <w:rsid w:val="004F0886"/>
    <w:rsid w:val="004F12BE"/>
    <w:rsid w:val="004F3042"/>
    <w:rsid w:val="004F50C9"/>
    <w:rsid w:val="004F5A24"/>
    <w:rsid w:val="004F5E44"/>
    <w:rsid w:val="005013F9"/>
    <w:rsid w:val="00502E54"/>
    <w:rsid w:val="00503EA0"/>
    <w:rsid w:val="00505279"/>
    <w:rsid w:val="00505966"/>
    <w:rsid w:val="00507B06"/>
    <w:rsid w:val="00510F30"/>
    <w:rsid w:val="00511758"/>
    <w:rsid w:val="005130EC"/>
    <w:rsid w:val="00515B43"/>
    <w:rsid w:val="00520C8E"/>
    <w:rsid w:val="00522636"/>
    <w:rsid w:val="0052611E"/>
    <w:rsid w:val="00526D5C"/>
    <w:rsid w:val="00533526"/>
    <w:rsid w:val="00533564"/>
    <w:rsid w:val="00533A22"/>
    <w:rsid w:val="00536E05"/>
    <w:rsid w:val="00540929"/>
    <w:rsid w:val="00541919"/>
    <w:rsid w:val="00542588"/>
    <w:rsid w:val="00544862"/>
    <w:rsid w:val="005449F4"/>
    <w:rsid w:val="00544B23"/>
    <w:rsid w:val="00545C52"/>
    <w:rsid w:val="005463B4"/>
    <w:rsid w:val="0055002C"/>
    <w:rsid w:val="00552CF6"/>
    <w:rsid w:val="00553FCA"/>
    <w:rsid w:val="005625D8"/>
    <w:rsid w:val="00565127"/>
    <w:rsid w:val="005660B7"/>
    <w:rsid w:val="00567034"/>
    <w:rsid w:val="0056748B"/>
    <w:rsid w:val="00567527"/>
    <w:rsid w:val="00570344"/>
    <w:rsid w:val="0057154C"/>
    <w:rsid w:val="00577EF1"/>
    <w:rsid w:val="00585D59"/>
    <w:rsid w:val="00587A71"/>
    <w:rsid w:val="00592B89"/>
    <w:rsid w:val="0059349B"/>
    <w:rsid w:val="00593CE9"/>
    <w:rsid w:val="005941F6"/>
    <w:rsid w:val="005944A8"/>
    <w:rsid w:val="0059485F"/>
    <w:rsid w:val="00596079"/>
    <w:rsid w:val="005A42AD"/>
    <w:rsid w:val="005A45B7"/>
    <w:rsid w:val="005A7153"/>
    <w:rsid w:val="005A7D79"/>
    <w:rsid w:val="005A7F73"/>
    <w:rsid w:val="005B1018"/>
    <w:rsid w:val="005B1CD6"/>
    <w:rsid w:val="005B55B0"/>
    <w:rsid w:val="005B61E9"/>
    <w:rsid w:val="005B65C8"/>
    <w:rsid w:val="005C015D"/>
    <w:rsid w:val="005C0B37"/>
    <w:rsid w:val="005C18AD"/>
    <w:rsid w:val="005C1EAA"/>
    <w:rsid w:val="005C44A7"/>
    <w:rsid w:val="005C6B46"/>
    <w:rsid w:val="005C7A0B"/>
    <w:rsid w:val="005D17B3"/>
    <w:rsid w:val="005D3FDA"/>
    <w:rsid w:val="005D5E1E"/>
    <w:rsid w:val="005D61FC"/>
    <w:rsid w:val="005D625D"/>
    <w:rsid w:val="005D6DA8"/>
    <w:rsid w:val="005E049F"/>
    <w:rsid w:val="005E0876"/>
    <w:rsid w:val="005E0A99"/>
    <w:rsid w:val="005E1892"/>
    <w:rsid w:val="005E1910"/>
    <w:rsid w:val="005E1E73"/>
    <w:rsid w:val="005E27B1"/>
    <w:rsid w:val="005E4108"/>
    <w:rsid w:val="005E7770"/>
    <w:rsid w:val="005F51C8"/>
    <w:rsid w:val="005F5C98"/>
    <w:rsid w:val="0060048A"/>
    <w:rsid w:val="00611102"/>
    <w:rsid w:val="00612437"/>
    <w:rsid w:val="0061271E"/>
    <w:rsid w:val="00612806"/>
    <w:rsid w:val="00617558"/>
    <w:rsid w:val="00617BAB"/>
    <w:rsid w:val="00623A1E"/>
    <w:rsid w:val="00632391"/>
    <w:rsid w:val="0063395A"/>
    <w:rsid w:val="00643AE2"/>
    <w:rsid w:val="00644D0B"/>
    <w:rsid w:val="006452E8"/>
    <w:rsid w:val="00645438"/>
    <w:rsid w:val="00652AC0"/>
    <w:rsid w:val="00653F1A"/>
    <w:rsid w:val="00654733"/>
    <w:rsid w:val="00656415"/>
    <w:rsid w:val="006625C4"/>
    <w:rsid w:val="00663087"/>
    <w:rsid w:val="00663283"/>
    <w:rsid w:val="00663307"/>
    <w:rsid w:val="006638AA"/>
    <w:rsid w:val="00664063"/>
    <w:rsid w:val="00664E7D"/>
    <w:rsid w:val="00667091"/>
    <w:rsid w:val="00672D6F"/>
    <w:rsid w:val="00673D41"/>
    <w:rsid w:val="0067432C"/>
    <w:rsid w:val="00674FA2"/>
    <w:rsid w:val="006759D7"/>
    <w:rsid w:val="00676E18"/>
    <w:rsid w:val="0068079A"/>
    <w:rsid w:val="006815C1"/>
    <w:rsid w:val="00683C4C"/>
    <w:rsid w:val="006878A8"/>
    <w:rsid w:val="006906AA"/>
    <w:rsid w:val="006939F5"/>
    <w:rsid w:val="00695A7B"/>
    <w:rsid w:val="006A02B6"/>
    <w:rsid w:val="006A3B26"/>
    <w:rsid w:val="006A5F1A"/>
    <w:rsid w:val="006A612B"/>
    <w:rsid w:val="006A66F3"/>
    <w:rsid w:val="006B1087"/>
    <w:rsid w:val="006B1876"/>
    <w:rsid w:val="006B1F43"/>
    <w:rsid w:val="006B233D"/>
    <w:rsid w:val="006C46D1"/>
    <w:rsid w:val="006C541E"/>
    <w:rsid w:val="006C7183"/>
    <w:rsid w:val="006C7899"/>
    <w:rsid w:val="006D0E15"/>
    <w:rsid w:val="006D17DE"/>
    <w:rsid w:val="006D19A2"/>
    <w:rsid w:val="006D2ADB"/>
    <w:rsid w:val="006D40EC"/>
    <w:rsid w:val="006D4F6D"/>
    <w:rsid w:val="006D54F0"/>
    <w:rsid w:val="006D582B"/>
    <w:rsid w:val="006D6812"/>
    <w:rsid w:val="006D6C7C"/>
    <w:rsid w:val="006D6F30"/>
    <w:rsid w:val="006D7488"/>
    <w:rsid w:val="006E2107"/>
    <w:rsid w:val="006E481C"/>
    <w:rsid w:val="006E5812"/>
    <w:rsid w:val="006E63F3"/>
    <w:rsid w:val="006E6F16"/>
    <w:rsid w:val="006F19AD"/>
    <w:rsid w:val="006F3D79"/>
    <w:rsid w:val="006F5C14"/>
    <w:rsid w:val="006F607A"/>
    <w:rsid w:val="006F7676"/>
    <w:rsid w:val="007032BA"/>
    <w:rsid w:val="007035ED"/>
    <w:rsid w:val="0070483C"/>
    <w:rsid w:val="007052E8"/>
    <w:rsid w:val="00705A27"/>
    <w:rsid w:val="00706506"/>
    <w:rsid w:val="00707628"/>
    <w:rsid w:val="00710827"/>
    <w:rsid w:val="00714B10"/>
    <w:rsid w:val="007235E4"/>
    <w:rsid w:val="007267BB"/>
    <w:rsid w:val="007269FD"/>
    <w:rsid w:val="00726A90"/>
    <w:rsid w:val="00731493"/>
    <w:rsid w:val="0073265D"/>
    <w:rsid w:val="00732E9A"/>
    <w:rsid w:val="00735951"/>
    <w:rsid w:val="00735FB1"/>
    <w:rsid w:val="00736623"/>
    <w:rsid w:val="0073699C"/>
    <w:rsid w:val="00740090"/>
    <w:rsid w:val="00743C77"/>
    <w:rsid w:val="007457AB"/>
    <w:rsid w:val="007470B3"/>
    <w:rsid w:val="0075368B"/>
    <w:rsid w:val="007550C0"/>
    <w:rsid w:val="00756C7D"/>
    <w:rsid w:val="00762AB0"/>
    <w:rsid w:val="00765FFB"/>
    <w:rsid w:val="00767322"/>
    <w:rsid w:val="00770C6E"/>
    <w:rsid w:val="007720EE"/>
    <w:rsid w:val="00772AA8"/>
    <w:rsid w:val="00773CC9"/>
    <w:rsid w:val="007769B3"/>
    <w:rsid w:val="007772C2"/>
    <w:rsid w:val="0077782A"/>
    <w:rsid w:val="00780810"/>
    <w:rsid w:val="00781A6D"/>
    <w:rsid w:val="007844DA"/>
    <w:rsid w:val="00785C25"/>
    <w:rsid w:val="007904A6"/>
    <w:rsid w:val="00790B3E"/>
    <w:rsid w:val="00790DD2"/>
    <w:rsid w:val="00791A1B"/>
    <w:rsid w:val="00791CAC"/>
    <w:rsid w:val="007928CF"/>
    <w:rsid w:val="00795664"/>
    <w:rsid w:val="00795E2C"/>
    <w:rsid w:val="00795EA7"/>
    <w:rsid w:val="007973B6"/>
    <w:rsid w:val="00797E96"/>
    <w:rsid w:val="007A0B82"/>
    <w:rsid w:val="007A0D7C"/>
    <w:rsid w:val="007A2A76"/>
    <w:rsid w:val="007A3520"/>
    <w:rsid w:val="007A3C51"/>
    <w:rsid w:val="007A48D1"/>
    <w:rsid w:val="007A5513"/>
    <w:rsid w:val="007B56A2"/>
    <w:rsid w:val="007B7BFA"/>
    <w:rsid w:val="007C4261"/>
    <w:rsid w:val="007C4D72"/>
    <w:rsid w:val="007D4239"/>
    <w:rsid w:val="007D466C"/>
    <w:rsid w:val="007D4B79"/>
    <w:rsid w:val="007D5781"/>
    <w:rsid w:val="007D78C1"/>
    <w:rsid w:val="007E00BB"/>
    <w:rsid w:val="007E03D7"/>
    <w:rsid w:val="007E3F3F"/>
    <w:rsid w:val="007E4058"/>
    <w:rsid w:val="007E76BD"/>
    <w:rsid w:val="007E7C12"/>
    <w:rsid w:val="007F4C01"/>
    <w:rsid w:val="007F7707"/>
    <w:rsid w:val="007F7BB2"/>
    <w:rsid w:val="0080243A"/>
    <w:rsid w:val="00804AA8"/>
    <w:rsid w:val="0080646D"/>
    <w:rsid w:val="008064BB"/>
    <w:rsid w:val="00807C75"/>
    <w:rsid w:val="00810BE4"/>
    <w:rsid w:val="008111BD"/>
    <w:rsid w:val="00813756"/>
    <w:rsid w:val="0081468F"/>
    <w:rsid w:val="00814C48"/>
    <w:rsid w:val="00816E1D"/>
    <w:rsid w:val="008176BD"/>
    <w:rsid w:val="00820503"/>
    <w:rsid w:val="00821810"/>
    <w:rsid w:val="00822C2B"/>
    <w:rsid w:val="008251EC"/>
    <w:rsid w:val="008254AE"/>
    <w:rsid w:val="0082574A"/>
    <w:rsid w:val="0082634A"/>
    <w:rsid w:val="008266E5"/>
    <w:rsid w:val="008308B3"/>
    <w:rsid w:val="008311AA"/>
    <w:rsid w:val="008313D8"/>
    <w:rsid w:val="008328C0"/>
    <w:rsid w:val="00834F82"/>
    <w:rsid w:val="00835695"/>
    <w:rsid w:val="00837C8F"/>
    <w:rsid w:val="00841705"/>
    <w:rsid w:val="00845AC2"/>
    <w:rsid w:val="00847887"/>
    <w:rsid w:val="008502CD"/>
    <w:rsid w:val="00852B85"/>
    <w:rsid w:val="00854604"/>
    <w:rsid w:val="00854D3F"/>
    <w:rsid w:val="00855617"/>
    <w:rsid w:val="00855961"/>
    <w:rsid w:val="00856DCA"/>
    <w:rsid w:val="008607FF"/>
    <w:rsid w:val="00860E22"/>
    <w:rsid w:val="00863A0A"/>
    <w:rsid w:val="00874114"/>
    <w:rsid w:val="008744AB"/>
    <w:rsid w:val="0087678D"/>
    <w:rsid w:val="008821A1"/>
    <w:rsid w:val="00883804"/>
    <w:rsid w:val="00885AC5"/>
    <w:rsid w:val="00891ADB"/>
    <w:rsid w:val="00892E95"/>
    <w:rsid w:val="00893730"/>
    <w:rsid w:val="008A1C72"/>
    <w:rsid w:val="008A37B2"/>
    <w:rsid w:val="008A4E52"/>
    <w:rsid w:val="008A55A1"/>
    <w:rsid w:val="008A55D0"/>
    <w:rsid w:val="008A698E"/>
    <w:rsid w:val="008A7C4F"/>
    <w:rsid w:val="008B0C28"/>
    <w:rsid w:val="008B5270"/>
    <w:rsid w:val="008B5A30"/>
    <w:rsid w:val="008B6A7E"/>
    <w:rsid w:val="008B7000"/>
    <w:rsid w:val="008B7261"/>
    <w:rsid w:val="008C00E6"/>
    <w:rsid w:val="008C088A"/>
    <w:rsid w:val="008C0B9D"/>
    <w:rsid w:val="008C1DA6"/>
    <w:rsid w:val="008C2E3E"/>
    <w:rsid w:val="008C3149"/>
    <w:rsid w:val="008C3D29"/>
    <w:rsid w:val="008C5710"/>
    <w:rsid w:val="008C7169"/>
    <w:rsid w:val="008D0499"/>
    <w:rsid w:val="008D0634"/>
    <w:rsid w:val="008D1DDF"/>
    <w:rsid w:val="008D367B"/>
    <w:rsid w:val="008D3D15"/>
    <w:rsid w:val="008D449B"/>
    <w:rsid w:val="008D53C5"/>
    <w:rsid w:val="008D5996"/>
    <w:rsid w:val="008D7398"/>
    <w:rsid w:val="008E04AA"/>
    <w:rsid w:val="008E0C1A"/>
    <w:rsid w:val="008E2426"/>
    <w:rsid w:val="008E5052"/>
    <w:rsid w:val="008E6B29"/>
    <w:rsid w:val="008E7000"/>
    <w:rsid w:val="008E7924"/>
    <w:rsid w:val="008E7CC3"/>
    <w:rsid w:val="008F02E6"/>
    <w:rsid w:val="008F0558"/>
    <w:rsid w:val="008F0734"/>
    <w:rsid w:val="008F0EBC"/>
    <w:rsid w:val="008F1CAC"/>
    <w:rsid w:val="008F2430"/>
    <w:rsid w:val="008F3F55"/>
    <w:rsid w:val="008F4A77"/>
    <w:rsid w:val="008F54BB"/>
    <w:rsid w:val="008F556D"/>
    <w:rsid w:val="008F6EA7"/>
    <w:rsid w:val="008F7B26"/>
    <w:rsid w:val="00900079"/>
    <w:rsid w:val="00901784"/>
    <w:rsid w:val="00901EEE"/>
    <w:rsid w:val="00901FAF"/>
    <w:rsid w:val="00907A42"/>
    <w:rsid w:val="00910A20"/>
    <w:rsid w:val="00912341"/>
    <w:rsid w:val="00912D9C"/>
    <w:rsid w:val="009136FE"/>
    <w:rsid w:val="0091494F"/>
    <w:rsid w:val="0091515A"/>
    <w:rsid w:val="00915ACC"/>
    <w:rsid w:val="00920217"/>
    <w:rsid w:val="00920F06"/>
    <w:rsid w:val="00922156"/>
    <w:rsid w:val="00923874"/>
    <w:rsid w:val="00923905"/>
    <w:rsid w:val="00924FD9"/>
    <w:rsid w:val="00927987"/>
    <w:rsid w:val="00930015"/>
    <w:rsid w:val="00931CB1"/>
    <w:rsid w:val="0093529D"/>
    <w:rsid w:val="00935F6B"/>
    <w:rsid w:val="0093724E"/>
    <w:rsid w:val="00941978"/>
    <w:rsid w:val="00943123"/>
    <w:rsid w:val="00943530"/>
    <w:rsid w:val="00943580"/>
    <w:rsid w:val="00943F3E"/>
    <w:rsid w:val="00946A4B"/>
    <w:rsid w:val="009502C4"/>
    <w:rsid w:val="0095191D"/>
    <w:rsid w:val="00951BB1"/>
    <w:rsid w:val="009522EC"/>
    <w:rsid w:val="00952CC8"/>
    <w:rsid w:val="00953B35"/>
    <w:rsid w:val="00957FB6"/>
    <w:rsid w:val="0096067B"/>
    <w:rsid w:val="00960B1B"/>
    <w:rsid w:val="00960FBF"/>
    <w:rsid w:val="00963BC1"/>
    <w:rsid w:val="00964391"/>
    <w:rsid w:val="00966FB0"/>
    <w:rsid w:val="00971232"/>
    <w:rsid w:val="00971A2D"/>
    <w:rsid w:val="0097743C"/>
    <w:rsid w:val="009813C7"/>
    <w:rsid w:val="00981837"/>
    <w:rsid w:val="00982C11"/>
    <w:rsid w:val="00983D41"/>
    <w:rsid w:val="009858FD"/>
    <w:rsid w:val="00987175"/>
    <w:rsid w:val="00987C8E"/>
    <w:rsid w:val="00990A7B"/>
    <w:rsid w:val="00991654"/>
    <w:rsid w:val="0099178A"/>
    <w:rsid w:val="00991E23"/>
    <w:rsid w:val="009932EA"/>
    <w:rsid w:val="009935C3"/>
    <w:rsid w:val="0099512F"/>
    <w:rsid w:val="0099785D"/>
    <w:rsid w:val="009A047D"/>
    <w:rsid w:val="009A16C7"/>
    <w:rsid w:val="009A3BD4"/>
    <w:rsid w:val="009A46E5"/>
    <w:rsid w:val="009A7227"/>
    <w:rsid w:val="009A725F"/>
    <w:rsid w:val="009B2EF1"/>
    <w:rsid w:val="009B465A"/>
    <w:rsid w:val="009B5768"/>
    <w:rsid w:val="009B6D2E"/>
    <w:rsid w:val="009C108A"/>
    <w:rsid w:val="009C4973"/>
    <w:rsid w:val="009C4A6E"/>
    <w:rsid w:val="009C4F55"/>
    <w:rsid w:val="009C62B1"/>
    <w:rsid w:val="009D16FC"/>
    <w:rsid w:val="009D367E"/>
    <w:rsid w:val="009D3B8A"/>
    <w:rsid w:val="009E16EF"/>
    <w:rsid w:val="009E2467"/>
    <w:rsid w:val="009E302E"/>
    <w:rsid w:val="009E44C4"/>
    <w:rsid w:val="009F13BF"/>
    <w:rsid w:val="009F5CB9"/>
    <w:rsid w:val="00A0095C"/>
    <w:rsid w:val="00A06455"/>
    <w:rsid w:val="00A11241"/>
    <w:rsid w:val="00A11579"/>
    <w:rsid w:val="00A11E79"/>
    <w:rsid w:val="00A135F2"/>
    <w:rsid w:val="00A13E10"/>
    <w:rsid w:val="00A13F4C"/>
    <w:rsid w:val="00A17D21"/>
    <w:rsid w:val="00A20B63"/>
    <w:rsid w:val="00A2196D"/>
    <w:rsid w:val="00A229CB"/>
    <w:rsid w:val="00A23359"/>
    <w:rsid w:val="00A23B84"/>
    <w:rsid w:val="00A23D01"/>
    <w:rsid w:val="00A253D9"/>
    <w:rsid w:val="00A27670"/>
    <w:rsid w:val="00A27C2F"/>
    <w:rsid w:val="00A31879"/>
    <w:rsid w:val="00A326F5"/>
    <w:rsid w:val="00A3481E"/>
    <w:rsid w:val="00A34AD1"/>
    <w:rsid w:val="00A34D38"/>
    <w:rsid w:val="00A350B2"/>
    <w:rsid w:val="00A35587"/>
    <w:rsid w:val="00A35AD2"/>
    <w:rsid w:val="00A3641F"/>
    <w:rsid w:val="00A36AC5"/>
    <w:rsid w:val="00A432C0"/>
    <w:rsid w:val="00A45D9B"/>
    <w:rsid w:val="00A517EA"/>
    <w:rsid w:val="00A52342"/>
    <w:rsid w:val="00A6237D"/>
    <w:rsid w:val="00A6430D"/>
    <w:rsid w:val="00A665AD"/>
    <w:rsid w:val="00A710F5"/>
    <w:rsid w:val="00A7388C"/>
    <w:rsid w:val="00A74329"/>
    <w:rsid w:val="00A75391"/>
    <w:rsid w:val="00A82CE9"/>
    <w:rsid w:val="00A874B6"/>
    <w:rsid w:val="00A9186D"/>
    <w:rsid w:val="00A92552"/>
    <w:rsid w:val="00A938A9"/>
    <w:rsid w:val="00A95B8F"/>
    <w:rsid w:val="00A96E52"/>
    <w:rsid w:val="00A971A9"/>
    <w:rsid w:val="00AA1464"/>
    <w:rsid w:val="00AA14DA"/>
    <w:rsid w:val="00AA26BE"/>
    <w:rsid w:val="00AA2FE3"/>
    <w:rsid w:val="00AA4783"/>
    <w:rsid w:val="00AA4FE0"/>
    <w:rsid w:val="00AA5556"/>
    <w:rsid w:val="00AA64CD"/>
    <w:rsid w:val="00AB0624"/>
    <w:rsid w:val="00AB2383"/>
    <w:rsid w:val="00AB3268"/>
    <w:rsid w:val="00AB4DA4"/>
    <w:rsid w:val="00AB5647"/>
    <w:rsid w:val="00AB5765"/>
    <w:rsid w:val="00AC0DDE"/>
    <w:rsid w:val="00AC1D5C"/>
    <w:rsid w:val="00AC3F4D"/>
    <w:rsid w:val="00AC57C2"/>
    <w:rsid w:val="00AD3C3A"/>
    <w:rsid w:val="00AD42FE"/>
    <w:rsid w:val="00AD4BC6"/>
    <w:rsid w:val="00AD526D"/>
    <w:rsid w:val="00AE276A"/>
    <w:rsid w:val="00AF4E5E"/>
    <w:rsid w:val="00AF64E9"/>
    <w:rsid w:val="00B00045"/>
    <w:rsid w:val="00B0123F"/>
    <w:rsid w:val="00B03A86"/>
    <w:rsid w:val="00B076D9"/>
    <w:rsid w:val="00B07F2B"/>
    <w:rsid w:val="00B11B47"/>
    <w:rsid w:val="00B23DB0"/>
    <w:rsid w:val="00B24537"/>
    <w:rsid w:val="00B24C4F"/>
    <w:rsid w:val="00B302EE"/>
    <w:rsid w:val="00B30EC9"/>
    <w:rsid w:val="00B405D9"/>
    <w:rsid w:val="00B40A00"/>
    <w:rsid w:val="00B42237"/>
    <w:rsid w:val="00B42713"/>
    <w:rsid w:val="00B46C91"/>
    <w:rsid w:val="00B46D5B"/>
    <w:rsid w:val="00B5108F"/>
    <w:rsid w:val="00B54E8D"/>
    <w:rsid w:val="00B562A7"/>
    <w:rsid w:val="00B57832"/>
    <w:rsid w:val="00B6434A"/>
    <w:rsid w:val="00B650B8"/>
    <w:rsid w:val="00B6533E"/>
    <w:rsid w:val="00B654B9"/>
    <w:rsid w:val="00B65C4C"/>
    <w:rsid w:val="00B70831"/>
    <w:rsid w:val="00B71350"/>
    <w:rsid w:val="00B723E1"/>
    <w:rsid w:val="00B72AB2"/>
    <w:rsid w:val="00B74E7E"/>
    <w:rsid w:val="00B8550A"/>
    <w:rsid w:val="00B856C0"/>
    <w:rsid w:val="00B86203"/>
    <w:rsid w:val="00B8651F"/>
    <w:rsid w:val="00B87E1D"/>
    <w:rsid w:val="00B91EC8"/>
    <w:rsid w:val="00B9244C"/>
    <w:rsid w:val="00B92684"/>
    <w:rsid w:val="00B94731"/>
    <w:rsid w:val="00BA159E"/>
    <w:rsid w:val="00BA635B"/>
    <w:rsid w:val="00BA71A9"/>
    <w:rsid w:val="00BB19B8"/>
    <w:rsid w:val="00BB2FF7"/>
    <w:rsid w:val="00BB5B46"/>
    <w:rsid w:val="00BB6762"/>
    <w:rsid w:val="00BB7178"/>
    <w:rsid w:val="00BB76EF"/>
    <w:rsid w:val="00BC16C1"/>
    <w:rsid w:val="00BC1FC7"/>
    <w:rsid w:val="00BC399F"/>
    <w:rsid w:val="00BC5ECF"/>
    <w:rsid w:val="00BC6E1F"/>
    <w:rsid w:val="00BC7DEB"/>
    <w:rsid w:val="00BD2632"/>
    <w:rsid w:val="00BD6534"/>
    <w:rsid w:val="00BD6B2C"/>
    <w:rsid w:val="00BD6D68"/>
    <w:rsid w:val="00BE01C2"/>
    <w:rsid w:val="00BE01E3"/>
    <w:rsid w:val="00BE2082"/>
    <w:rsid w:val="00BE361F"/>
    <w:rsid w:val="00BE612A"/>
    <w:rsid w:val="00BF2472"/>
    <w:rsid w:val="00BF2624"/>
    <w:rsid w:val="00BF3780"/>
    <w:rsid w:val="00BF40A8"/>
    <w:rsid w:val="00C0009F"/>
    <w:rsid w:val="00C01491"/>
    <w:rsid w:val="00C042CD"/>
    <w:rsid w:val="00C0514C"/>
    <w:rsid w:val="00C06943"/>
    <w:rsid w:val="00C06A70"/>
    <w:rsid w:val="00C06BD8"/>
    <w:rsid w:val="00C11485"/>
    <w:rsid w:val="00C134C3"/>
    <w:rsid w:val="00C149E0"/>
    <w:rsid w:val="00C156DC"/>
    <w:rsid w:val="00C304BF"/>
    <w:rsid w:val="00C30DA0"/>
    <w:rsid w:val="00C30E68"/>
    <w:rsid w:val="00C310F1"/>
    <w:rsid w:val="00C33E31"/>
    <w:rsid w:val="00C33F75"/>
    <w:rsid w:val="00C34348"/>
    <w:rsid w:val="00C3522A"/>
    <w:rsid w:val="00C35604"/>
    <w:rsid w:val="00C43868"/>
    <w:rsid w:val="00C45652"/>
    <w:rsid w:val="00C4735B"/>
    <w:rsid w:val="00C51007"/>
    <w:rsid w:val="00C520CF"/>
    <w:rsid w:val="00C52385"/>
    <w:rsid w:val="00C552FB"/>
    <w:rsid w:val="00C55FFB"/>
    <w:rsid w:val="00C56588"/>
    <w:rsid w:val="00C57A04"/>
    <w:rsid w:val="00C57BC6"/>
    <w:rsid w:val="00C6033D"/>
    <w:rsid w:val="00C61537"/>
    <w:rsid w:val="00C63803"/>
    <w:rsid w:val="00C64CED"/>
    <w:rsid w:val="00C7021C"/>
    <w:rsid w:val="00C708F5"/>
    <w:rsid w:val="00C72AFC"/>
    <w:rsid w:val="00C75A02"/>
    <w:rsid w:val="00C75A1B"/>
    <w:rsid w:val="00C774A7"/>
    <w:rsid w:val="00C80289"/>
    <w:rsid w:val="00C81B65"/>
    <w:rsid w:val="00C84916"/>
    <w:rsid w:val="00C862E7"/>
    <w:rsid w:val="00C87392"/>
    <w:rsid w:val="00C8764A"/>
    <w:rsid w:val="00C91BEB"/>
    <w:rsid w:val="00C96920"/>
    <w:rsid w:val="00C96CB1"/>
    <w:rsid w:val="00CA10BB"/>
    <w:rsid w:val="00CA12D5"/>
    <w:rsid w:val="00CA2BE1"/>
    <w:rsid w:val="00CA5B93"/>
    <w:rsid w:val="00CA75E5"/>
    <w:rsid w:val="00CB0269"/>
    <w:rsid w:val="00CB1D37"/>
    <w:rsid w:val="00CB406D"/>
    <w:rsid w:val="00CB4FF5"/>
    <w:rsid w:val="00CB6383"/>
    <w:rsid w:val="00CB7280"/>
    <w:rsid w:val="00CC5528"/>
    <w:rsid w:val="00CC6FEB"/>
    <w:rsid w:val="00CD1A0F"/>
    <w:rsid w:val="00CD3C00"/>
    <w:rsid w:val="00CD41C8"/>
    <w:rsid w:val="00CD5048"/>
    <w:rsid w:val="00CD59E7"/>
    <w:rsid w:val="00CD64EB"/>
    <w:rsid w:val="00CD660F"/>
    <w:rsid w:val="00CD741C"/>
    <w:rsid w:val="00CE1E83"/>
    <w:rsid w:val="00CE3E87"/>
    <w:rsid w:val="00CE4880"/>
    <w:rsid w:val="00CE674E"/>
    <w:rsid w:val="00CE7209"/>
    <w:rsid w:val="00CF4E01"/>
    <w:rsid w:val="00D0081D"/>
    <w:rsid w:val="00D01169"/>
    <w:rsid w:val="00D02D93"/>
    <w:rsid w:val="00D045D6"/>
    <w:rsid w:val="00D04BF6"/>
    <w:rsid w:val="00D056F5"/>
    <w:rsid w:val="00D0635A"/>
    <w:rsid w:val="00D1310C"/>
    <w:rsid w:val="00D1606A"/>
    <w:rsid w:val="00D16708"/>
    <w:rsid w:val="00D16735"/>
    <w:rsid w:val="00D17F24"/>
    <w:rsid w:val="00D20175"/>
    <w:rsid w:val="00D219BB"/>
    <w:rsid w:val="00D21D29"/>
    <w:rsid w:val="00D224AF"/>
    <w:rsid w:val="00D22553"/>
    <w:rsid w:val="00D23D7D"/>
    <w:rsid w:val="00D24650"/>
    <w:rsid w:val="00D25586"/>
    <w:rsid w:val="00D3292A"/>
    <w:rsid w:val="00D341A7"/>
    <w:rsid w:val="00D358A6"/>
    <w:rsid w:val="00D3597B"/>
    <w:rsid w:val="00D35E7D"/>
    <w:rsid w:val="00D35F51"/>
    <w:rsid w:val="00D3636E"/>
    <w:rsid w:val="00D37B65"/>
    <w:rsid w:val="00D44F39"/>
    <w:rsid w:val="00D46974"/>
    <w:rsid w:val="00D47255"/>
    <w:rsid w:val="00D509D9"/>
    <w:rsid w:val="00D5164B"/>
    <w:rsid w:val="00D521A4"/>
    <w:rsid w:val="00D56239"/>
    <w:rsid w:val="00D5757A"/>
    <w:rsid w:val="00D60AA2"/>
    <w:rsid w:val="00D63480"/>
    <w:rsid w:val="00D635DD"/>
    <w:rsid w:val="00D63722"/>
    <w:rsid w:val="00D63B08"/>
    <w:rsid w:val="00D646EF"/>
    <w:rsid w:val="00D65DA4"/>
    <w:rsid w:val="00D70DC6"/>
    <w:rsid w:val="00D71209"/>
    <w:rsid w:val="00D72CFD"/>
    <w:rsid w:val="00D761AE"/>
    <w:rsid w:val="00D7657E"/>
    <w:rsid w:val="00D7713F"/>
    <w:rsid w:val="00D77B7C"/>
    <w:rsid w:val="00D817FA"/>
    <w:rsid w:val="00D82DEE"/>
    <w:rsid w:val="00D84402"/>
    <w:rsid w:val="00D90814"/>
    <w:rsid w:val="00D90C2E"/>
    <w:rsid w:val="00D90FA8"/>
    <w:rsid w:val="00D916DF"/>
    <w:rsid w:val="00D934B3"/>
    <w:rsid w:val="00D97246"/>
    <w:rsid w:val="00DA36B9"/>
    <w:rsid w:val="00DA3A7E"/>
    <w:rsid w:val="00DA5650"/>
    <w:rsid w:val="00DA6C60"/>
    <w:rsid w:val="00DA737F"/>
    <w:rsid w:val="00DA7FB1"/>
    <w:rsid w:val="00DB0C94"/>
    <w:rsid w:val="00DB13D2"/>
    <w:rsid w:val="00DB22C4"/>
    <w:rsid w:val="00DB4F03"/>
    <w:rsid w:val="00DB56AB"/>
    <w:rsid w:val="00DB62F3"/>
    <w:rsid w:val="00DB6563"/>
    <w:rsid w:val="00DC1B62"/>
    <w:rsid w:val="00DC321D"/>
    <w:rsid w:val="00DC3CB7"/>
    <w:rsid w:val="00DC41FE"/>
    <w:rsid w:val="00DC516C"/>
    <w:rsid w:val="00DD0534"/>
    <w:rsid w:val="00DD095C"/>
    <w:rsid w:val="00DD1ADA"/>
    <w:rsid w:val="00DD1D92"/>
    <w:rsid w:val="00DD2C1C"/>
    <w:rsid w:val="00DD6948"/>
    <w:rsid w:val="00DD775B"/>
    <w:rsid w:val="00DE0FEE"/>
    <w:rsid w:val="00DE417F"/>
    <w:rsid w:val="00DE51E2"/>
    <w:rsid w:val="00DE5D4E"/>
    <w:rsid w:val="00DE65B8"/>
    <w:rsid w:val="00DE673D"/>
    <w:rsid w:val="00DE70CE"/>
    <w:rsid w:val="00DE7AFD"/>
    <w:rsid w:val="00DF25CB"/>
    <w:rsid w:val="00DF36F3"/>
    <w:rsid w:val="00DF418E"/>
    <w:rsid w:val="00DF49AC"/>
    <w:rsid w:val="00DF5556"/>
    <w:rsid w:val="00DF6928"/>
    <w:rsid w:val="00DF6CE6"/>
    <w:rsid w:val="00E001E3"/>
    <w:rsid w:val="00E10804"/>
    <w:rsid w:val="00E13DB0"/>
    <w:rsid w:val="00E163CF"/>
    <w:rsid w:val="00E20B1A"/>
    <w:rsid w:val="00E21B96"/>
    <w:rsid w:val="00E21DD8"/>
    <w:rsid w:val="00E2586B"/>
    <w:rsid w:val="00E278B4"/>
    <w:rsid w:val="00E30327"/>
    <w:rsid w:val="00E31E1C"/>
    <w:rsid w:val="00E323FE"/>
    <w:rsid w:val="00E33A34"/>
    <w:rsid w:val="00E360E5"/>
    <w:rsid w:val="00E3788F"/>
    <w:rsid w:val="00E40D41"/>
    <w:rsid w:val="00E432B6"/>
    <w:rsid w:val="00E50C8B"/>
    <w:rsid w:val="00E55D71"/>
    <w:rsid w:val="00E55F35"/>
    <w:rsid w:val="00E5728E"/>
    <w:rsid w:val="00E5731F"/>
    <w:rsid w:val="00E573C2"/>
    <w:rsid w:val="00E630D4"/>
    <w:rsid w:val="00E63BF9"/>
    <w:rsid w:val="00E65D74"/>
    <w:rsid w:val="00E708A3"/>
    <w:rsid w:val="00E719E5"/>
    <w:rsid w:val="00E725D8"/>
    <w:rsid w:val="00E740CE"/>
    <w:rsid w:val="00E756DD"/>
    <w:rsid w:val="00E7650D"/>
    <w:rsid w:val="00E8223B"/>
    <w:rsid w:val="00E83DB2"/>
    <w:rsid w:val="00E850F2"/>
    <w:rsid w:val="00E851F0"/>
    <w:rsid w:val="00E86EE4"/>
    <w:rsid w:val="00E9177C"/>
    <w:rsid w:val="00E92A53"/>
    <w:rsid w:val="00E96E72"/>
    <w:rsid w:val="00E97FA7"/>
    <w:rsid w:val="00EA18B4"/>
    <w:rsid w:val="00EA2DC0"/>
    <w:rsid w:val="00EA7C46"/>
    <w:rsid w:val="00EB207D"/>
    <w:rsid w:val="00EB4054"/>
    <w:rsid w:val="00EB4FD9"/>
    <w:rsid w:val="00EB5A48"/>
    <w:rsid w:val="00EB7958"/>
    <w:rsid w:val="00EC2E7D"/>
    <w:rsid w:val="00EC4D12"/>
    <w:rsid w:val="00EC6153"/>
    <w:rsid w:val="00EC77E4"/>
    <w:rsid w:val="00ED3E31"/>
    <w:rsid w:val="00ED5A1B"/>
    <w:rsid w:val="00ED7E1E"/>
    <w:rsid w:val="00EE00DA"/>
    <w:rsid w:val="00EE13E5"/>
    <w:rsid w:val="00EE40FB"/>
    <w:rsid w:val="00EE4BD1"/>
    <w:rsid w:val="00EE7C2B"/>
    <w:rsid w:val="00EF0337"/>
    <w:rsid w:val="00EF34DB"/>
    <w:rsid w:val="00EF3C70"/>
    <w:rsid w:val="00EF3CF9"/>
    <w:rsid w:val="00EF56B7"/>
    <w:rsid w:val="00EF769D"/>
    <w:rsid w:val="00F01B4A"/>
    <w:rsid w:val="00F03A89"/>
    <w:rsid w:val="00F05D36"/>
    <w:rsid w:val="00F05FF4"/>
    <w:rsid w:val="00F06455"/>
    <w:rsid w:val="00F06C9F"/>
    <w:rsid w:val="00F06DC4"/>
    <w:rsid w:val="00F132BA"/>
    <w:rsid w:val="00F150BD"/>
    <w:rsid w:val="00F174CB"/>
    <w:rsid w:val="00F213AB"/>
    <w:rsid w:val="00F21789"/>
    <w:rsid w:val="00F23635"/>
    <w:rsid w:val="00F32241"/>
    <w:rsid w:val="00F34C4F"/>
    <w:rsid w:val="00F34FA2"/>
    <w:rsid w:val="00F35514"/>
    <w:rsid w:val="00F35AEB"/>
    <w:rsid w:val="00F367AB"/>
    <w:rsid w:val="00F37427"/>
    <w:rsid w:val="00F376B6"/>
    <w:rsid w:val="00F3773B"/>
    <w:rsid w:val="00F4001D"/>
    <w:rsid w:val="00F41FF0"/>
    <w:rsid w:val="00F4390D"/>
    <w:rsid w:val="00F4630A"/>
    <w:rsid w:val="00F4794E"/>
    <w:rsid w:val="00F50356"/>
    <w:rsid w:val="00F516C2"/>
    <w:rsid w:val="00F5217F"/>
    <w:rsid w:val="00F525EE"/>
    <w:rsid w:val="00F53197"/>
    <w:rsid w:val="00F55229"/>
    <w:rsid w:val="00F55849"/>
    <w:rsid w:val="00F55F9B"/>
    <w:rsid w:val="00F568D0"/>
    <w:rsid w:val="00F606F6"/>
    <w:rsid w:val="00F61554"/>
    <w:rsid w:val="00F64055"/>
    <w:rsid w:val="00F647E6"/>
    <w:rsid w:val="00F64ADE"/>
    <w:rsid w:val="00F656DB"/>
    <w:rsid w:val="00F66A12"/>
    <w:rsid w:val="00F73CDA"/>
    <w:rsid w:val="00F747BB"/>
    <w:rsid w:val="00F75E09"/>
    <w:rsid w:val="00F81864"/>
    <w:rsid w:val="00F81F38"/>
    <w:rsid w:val="00F82CC6"/>
    <w:rsid w:val="00F8397E"/>
    <w:rsid w:val="00F83A89"/>
    <w:rsid w:val="00F84118"/>
    <w:rsid w:val="00F84311"/>
    <w:rsid w:val="00F8540D"/>
    <w:rsid w:val="00F8626B"/>
    <w:rsid w:val="00F8715A"/>
    <w:rsid w:val="00F903E7"/>
    <w:rsid w:val="00F90AB5"/>
    <w:rsid w:val="00F919DE"/>
    <w:rsid w:val="00F94148"/>
    <w:rsid w:val="00F948D0"/>
    <w:rsid w:val="00F95BC4"/>
    <w:rsid w:val="00FA373F"/>
    <w:rsid w:val="00FA530D"/>
    <w:rsid w:val="00FA5F5D"/>
    <w:rsid w:val="00FA7E6B"/>
    <w:rsid w:val="00FB017E"/>
    <w:rsid w:val="00FB09E5"/>
    <w:rsid w:val="00FB24D0"/>
    <w:rsid w:val="00FB3E74"/>
    <w:rsid w:val="00FB4BBA"/>
    <w:rsid w:val="00FC09FB"/>
    <w:rsid w:val="00FC1C8C"/>
    <w:rsid w:val="00FC203B"/>
    <w:rsid w:val="00FC4E03"/>
    <w:rsid w:val="00FC4F3A"/>
    <w:rsid w:val="00FC5130"/>
    <w:rsid w:val="00FC552F"/>
    <w:rsid w:val="00FC60F0"/>
    <w:rsid w:val="00FC6914"/>
    <w:rsid w:val="00FD094E"/>
    <w:rsid w:val="00FD2886"/>
    <w:rsid w:val="00FD3B22"/>
    <w:rsid w:val="00FD504F"/>
    <w:rsid w:val="00FD768E"/>
    <w:rsid w:val="00FD7DCA"/>
    <w:rsid w:val="00FE0213"/>
    <w:rsid w:val="00FE194D"/>
    <w:rsid w:val="00FE246D"/>
    <w:rsid w:val="00FE3DD4"/>
    <w:rsid w:val="00FE404D"/>
    <w:rsid w:val="00FE4CED"/>
    <w:rsid w:val="00FF0829"/>
    <w:rsid w:val="00FF5179"/>
    <w:rsid w:val="00FF6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CEBDA1"/>
  <w15:chartTrackingRefBased/>
  <w15:docId w15:val="{0A74C853-EB43-4CEB-B6E5-982E1828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5E9"/>
  </w:style>
  <w:style w:type="paragraph" w:styleId="Heading1">
    <w:name w:val="heading 1"/>
    <w:basedOn w:val="Normal"/>
    <w:next w:val="Normal"/>
    <w:link w:val="Heading1Char"/>
    <w:uiPriority w:val="9"/>
    <w:qFormat/>
    <w:rsid w:val="00EE00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C4C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E00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23D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본문(내용),List Paragraph (numbered (a)),Colorful List - Accent 11,List Paragraph nowy,Bullets,References,Liste 1,List Paragraph1,Numbered List Paragraph,List Bullet Mary,Medium Grid 1 - Accent 21,ReferencesCxSpLast,3,Bullet1,Ha"/>
    <w:basedOn w:val="Normal"/>
    <w:link w:val="ListParagraphChar"/>
    <w:uiPriority w:val="34"/>
    <w:qFormat/>
    <w:rsid w:val="00C84916"/>
    <w:pPr>
      <w:ind w:left="720"/>
      <w:contextualSpacing/>
    </w:pPr>
  </w:style>
  <w:style w:type="paragraph" w:styleId="Header">
    <w:name w:val="header"/>
    <w:basedOn w:val="Normal"/>
    <w:link w:val="HeaderChar"/>
    <w:uiPriority w:val="99"/>
    <w:unhideWhenUsed/>
    <w:rsid w:val="00EF5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6B7"/>
  </w:style>
  <w:style w:type="paragraph" w:styleId="Footer">
    <w:name w:val="footer"/>
    <w:basedOn w:val="Normal"/>
    <w:link w:val="FooterChar"/>
    <w:uiPriority w:val="99"/>
    <w:unhideWhenUsed/>
    <w:rsid w:val="00EF5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6B7"/>
  </w:style>
  <w:style w:type="paragraph" w:styleId="PlainText">
    <w:name w:val="Plain Text"/>
    <w:basedOn w:val="Normal"/>
    <w:link w:val="PlainTextChar"/>
    <w:uiPriority w:val="99"/>
    <w:semiHidden/>
    <w:unhideWhenUsed/>
    <w:rsid w:val="00D65DA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65DA4"/>
    <w:rPr>
      <w:rFonts w:ascii="Consolas" w:hAnsi="Consolas"/>
      <w:sz w:val="21"/>
      <w:szCs w:val="21"/>
    </w:rPr>
  </w:style>
  <w:style w:type="table" w:styleId="TableGrid">
    <w:name w:val="Table Grid"/>
    <w:basedOn w:val="TableNormal"/>
    <w:uiPriority w:val="39"/>
    <w:rsid w:val="008F2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82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F1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07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F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3DB2"/>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EE00D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EE00DA"/>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0A6695"/>
    <w:pPr>
      <w:tabs>
        <w:tab w:val="right" w:leader="dot" w:pos="9350"/>
      </w:tabs>
      <w:spacing w:before="240" w:after="120"/>
    </w:pPr>
    <w:rPr>
      <w:rFonts w:cstheme="minorHAnsi"/>
      <w:b/>
      <w:bCs/>
      <w:sz w:val="20"/>
      <w:szCs w:val="20"/>
    </w:rPr>
  </w:style>
  <w:style w:type="paragraph" w:styleId="TOC2">
    <w:name w:val="toc 2"/>
    <w:basedOn w:val="Normal"/>
    <w:next w:val="Normal"/>
    <w:autoRedefine/>
    <w:uiPriority w:val="39"/>
    <w:unhideWhenUsed/>
    <w:rsid w:val="00C149E0"/>
    <w:pPr>
      <w:tabs>
        <w:tab w:val="right" w:leader="dot" w:pos="9350"/>
      </w:tabs>
      <w:spacing w:before="120" w:after="0"/>
      <w:ind w:left="220"/>
    </w:pPr>
    <w:rPr>
      <w:rFonts w:cstheme="minorHAnsi"/>
      <w:i/>
      <w:iCs/>
      <w:sz w:val="20"/>
      <w:szCs w:val="20"/>
    </w:rPr>
  </w:style>
  <w:style w:type="paragraph" w:styleId="TOC3">
    <w:name w:val="toc 3"/>
    <w:basedOn w:val="Normal"/>
    <w:next w:val="Normal"/>
    <w:autoRedefine/>
    <w:uiPriority w:val="39"/>
    <w:unhideWhenUsed/>
    <w:rsid w:val="00EE00DA"/>
    <w:pPr>
      <w:spacing w:after="0"/>
      <w:ind w:left="440"/>
    </w:pPr>
    <w:rPr>
      <w:rFonts w:cstheme="minorHAnsi"/>
      <w:sz w:val="20"/>
      <w:szCs w:val="20"/>
    </w:rPr>
  </w:style>
  <w:style w:type="paragraph" w:styleId="TOC4">
    <w:name w:val="toc 4"/>
    <w:basedOn w:val="Normal"/>
    <w:next w:val="Normal"/>
    <w:autoRedefine/>
    <w:uiPriority w:val="39"/>
    <w:unhideWhenUsed/>
    <w:rsid w:val="00EE00DA"/>
    <w:pPr>
      <w:spacing w:after="0"/>
      <w:ind w:left="660"/>
    </w:pPr>
    <w:rPr>
      <w:rFonts w:cstheme="minorHAnsi"/>
      <w:sz w:val="20"/>
      <w:szCs w:val="20"/>
    </w:rPr>
  </w:style>
  <w:style w:type="paragraph" w:styleId="TOC5">
    <w:name w:val="toc 5"/>
    <w:basedOn w:val="Normal"/>
    <w:next w:val="Normal"/>
    <w:autoRedefine/>
    <w:uiPriority w:val="39"/>
    <w:unhideWhenUsed/>
    <w:rsid w:val="00EE00DA"/>
    <w:pPr>
      <w:spacing w:after="0"/>
      <w:ind w:left="880"/>
    </w:pPr>
    <w:rPr>
      <w:rFonts w:cstheme="minorHAnsi"/>
      <w:sz w:val="20"/>
      <w:szCs w:val="20"/>
    </w:rPr>
  </w:style>
  <w:style w:type="paragraph" w:styleId="TOC6">
    <w:name w:val="toc 6"/>
    <w:basedOn w:val="Normal"/>
    <w:next w:val="Normal"/>
    <w:autoRedefine/>
    <w:uiPriority w:val="39"/>
    <w:unhideWhenUsed/>
    <w:rsid w:val="00EE00DA"/>
    <w:pPr>
      <w:spacing w:after="0"/>
      <w:ind w:left="1100"/>
    </w:pPr>
    <w:rPr>
      <w:rFonts w:cstheme="minorHAnsi"/>
      <w:sz w:val="20"/>
      <w:szCs w:val="20"/>
    </w:rPr>
  </w:style>
  <w:style w:type="paragraph" w:styleId="TOC7">
    <w:name w:val="toc 7"/>
    <w:basedOn w:val="Normal"/>
    <w:next w:val="Normal"/>
    <w:autoRedefine/>
    <w:uiPriority w:val="39"/>
    <w:unhideWhenUsed/>
    <w:rsid w:val="00EE00DA"/>
    <w:pPr>
      <w:spacing w:after="0"/>
      <w:ind w:left="1320"/>
    </w:pPr>
    <w:rPr>
      <w:rFonts w:cstheme="minorHAnsi"/>
      <w:sz w:val="20"/>
      <w:szCs w:val="20"/>
    </w:rPr>
  </w:style>
  <w:style w:type="paragraph" w:styleId="TOC8">
    <w:name w:val="toc 8"/>
    <w:basedOn w:val="Normal"/>
    <w:next w:val="Normal"/>
    <w:autoRedefine/>
    <w:uiPriority w:val="39"/>
    <w:unhideWhenUsed/>
    <w:rsid w:val="00EE00DA"/>
    <w:pPr>
      <w:spacing w:after="0"/>
      <w:ind w:left="1540"/>
    </w:pPr>
    <w:rPr>
      <w:rFonts w:cstheme="minorHAnsi"/>
      <w:sz w:val="20"/>
      <w:szCs w:val="20"/>
    </w:rPr>
  </w:style>
  <w:style w:type="paragraph" w:styleId="TOC9">
    <w:name w:val="toc 9"/>
    <w:basedOn w:val="Normal"/>
    <w:next w:val="Normal"/>
    <w:autoRedefine/>
    <w:uiPriority w:val="39"/>
    <w:unhideWhenUsed/>
    <w:rsid w:val="00EE00DA"/>
    <w:pPr>
      <w:spacing w:after="0"/>
      <w:ind w:left="1760"/>
    </w:pPr>
    <w:rPr>
      <w:rFonts w:cstheme="minorHAnsi"/>
      <w:sz w:val="20"/>
      <w:szCs w:val="20"/>
    </w:rPr>
  </w:style>
  <w:style w:type="character" w:customStyle="1" w:styleId="Heading2Char">
    <w:name w:val="Heading 2 Char"/>
    <w:basedOn w:val="DefaultParagraphFont"/>
    <w:link w:val="Heading2"/>
    <w:rsid w:val="003C4CE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C4CE2"/>
    <w:rPr>
      <w:color w:val="0563C1" w:themeColor="hyperlink"/>
      <w:u w:val="single"/>
    </w:rPr>
  </w:style>
  <w:style w:type="paragraph" w:styleId="TOCHeading">
    <w:name w:val="TOC Heading"/>
    <w:basedOn w:val="Heading1"/>
    <w:next w:val="Normal"/>
    <w:uiPriority w:val="39"/>
    <w:unhideWhenUsed/>
    <w:qFormat/>
    <w:rsid w:val="003C4CE2"/>
    <w:pPr>
      <w:outlineLvl w:val="9"/>
    </w:pPr>
  </w:style>
  <w:style w:type="paragraph" w:styleId="BalloonText">
    <w:name w:val="Balloon Text"/>
    <w:basedOn w:val="Normal"/>
    <w:link w:val="BalloonTextChar"/>
    <w:uiPriority w:val="99"/>
    <w:semiHidden/>
    <w:unhideWhenUsed/>
    <w:rsid w:val="00E258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86B"/>
    <w:rPr>
      <w:rFonts w:ascii="Segoe UI" w:hAnsi="Segoe UI" w:cs="Segoe UI"/>
      <w:sz w:val="18"/>
      <w:szCs w:val="18"/>
    </w:rPr>
  </w:style>
  <w:style w:type="table" w:customStyle="1" w:styleId="TableGrid5">
    <w:name w:val="Table Grid5"/>
    <w:basedOn w:val="TableNormal"/>
    <w:next w:val="TableGrid"/>
    <w:uiPriority w:val="39"/>
    <w:rsid w:val="000D2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LTS FOOTNOTE,Boston 10,FN,FOOTNOTES,Font,Font: Geneva 9,Footnote Text Char Char Char,Footnote Text Char Char Char Char Char,Footnote Text Char1 Char,Fußnotentextr,Geneva 9,Texto nota pie Car,f,fn,footnote text,ft,ft Char,single space,text"/>
    <w:basedOn w:val="Normal"/>
    <w:link w:val="FootnoteTextChar"/>
    <w:uiPriority w:val="99"/>
    <w:unhideWhenUsed/>
    <w:qFormat/>
    <w:rsid w:val="00971232"/>
    <w:rPr>
      <w:rFonts w:eastAsiaTheme="minorEastAsia" w:cs="Arial"/>
      <w:color w:val="000000"/>
      <w:sz w:val="18"/>
      <w:szCs w:val="20"/>
    </w:rPr>
  </w:style>
  <w:style w:type="character" w:customStyle="1" w:styleId="FootnoteTextChar">
    <w:name w:val="Footnote Text Char"/>
    <w:aliases w:val="ALTS FOOTNOTE Char,Boston 10 Char,FN Char,FOOTNOTES Char,Font Char,Font: Geneva 9 Char,Footnote Text Char Char Char Char,Footnote Text Char Char Char Char Char Char,Footnote Text Char1 Char Char,Fußnotentextr Char,Geneva 9 Char,f Char"/>
    <w:basedOn w:val="DefaultParagraphFont"/>
    <w:link w:val="FootnoteText"/>
    <w:uiPriority w:val="99"/>
    <w:rsid w:val="00971232"/>
    <w:rPr>
      <w:rFonts w:eastAsiaTheme="minorEastAsia" w:cs="Arial"/>
      <w:color w:val="000000"/>
      <w:sz w:val="18"/>
      <w:szCs w:val="20"/>
    </w:rPr>
  </w:style>
  <w:style w:type="character" w:styleId="FootnoteReference">
    <w:name w:val="footnote reference"/>
    <w:aliases w:val="16 Point,BVI fnr,Car Car Car Car Car Car Car Car Char Car Car Char Car Car Car Char Car Char Char Char,Car Car Char Car Char Car Car Char Car Char Char,Footnote Reference Number,Footnote Reference_LVL6,Ref,Superscript 6 Point,fr,ftref"/>
    <w:basedOn w:val="DefaultParagraphFont"/>
    <w:link w:val="BVIfnrCarCarCarCarChar"/>
    <w:uiPriority w:val="99"/>
    <w:unhideWhenUsed/>
    <w:qFormat/>
    <w:rsid w:val="00971232"/>
    <w:rPr>
      <w:vertAlign w:val="superscript"/>
    </w:rPr>
  </w:style>
  <w:style w:type="paragraph" w:customStyle="1" w:styleId="BVIfnrCarCarCarCarChar">
    <w:name w:val="BVI fnr Car Car Car Car Char"/>
    <w:aliases w:val="BVI fnr Car Car,BVI fnr Car, BVI fnr Car Car Car Car Char"/>
    <w:basedOn w:val="Normal"/>
    <w:link w:val="FootnoteReference"/>
    <w:uiPriority w:val="99"/>
    <w:rsid w:val="00971232"/>
    <w:pPr>
      <w:jc w:val="both"/>
    </w:pPr>
    <w:rPr>
      <w:vertAlign w:val="superscript"/>
    </w:rPr>
  </w:style>
  <w:style w:type="character" w:customStyle="1" w:styleId="tlid-translation">
    <w:name w:val="tlid-translation"/>
    <w:basedOn w:val="DefaultParagraphFont"/>
    <w:rsid w:val="002C7494"/>
  </w:style>
  <w:style w:type="character" w:customStyle="1" w:styleId="ListParagraphChar">
    <w:name w:val="List Paragraph Char"/>
    <w:aliases w:val="Citation List Char,본문(내용) Char,List Paragraph (numbered (a)) Char,Colorful List - Accent 11 Char,List Paragraph nowy Char,Bullets Char,References Char,Liste 1 Char,List Paragraph1 Char,Numbered List Paragraph Char,3 Char,Bullet1 Char"/>
    <w:basedOn w:val="DefaultParagraphFont"/>
    <w:link w:val="ListParagraph"/>
    <w:uiPriority w:val="34"/>
    <w:qFormat/>
    <w:rsid w:val="00ED5A1B"/>
  </w:style>
  <w:style w:type="character" w:customStyle="1" w:styleId="BodyTextChar">
    <w:name w:val="Body Text Char"/>
    <w:basedOn w:val="DefaultParagraphFont"/>
    <w:link w:val="BodyText"/>
    <w:uiPriority w:val="99"/>
    <w:qFormat/>
    <w:rsid w:val="0080646D"/>
    <w:rPr>
      <w:rFonts w:cs="Arial"/>
      <w:spacing w:val="1"/>
      <w:sz w:val="20"/>
      <w:szCs w:val="20"/>
      <w:lang w:eastAsia="en-NZ"/>
    </w:rPr>
  </w:style>
  <w:style w:type="paragraph" w:styleId="BodyText">
    <w:name w:val="Body Text"/>
    <w:basedOn w:val="Normal"/>
    <w:link w:val="BodyTextChar"/>
    <w:uiPriority w:val="99"/>
    <w:unhideWhenUsed/>
    <w:qFormat/>
    <w:rsid w:val="0080646D"/>
    <w:pPr>
      <w:widowControl w:val="0"/>
      <w:spacing w:after="120" w:line="240" w:lineRule="exact"/>
      <w:ind w:left="851" w:right="-24"/>
      <w:jc w:val="both"/>
    </w:pPr>
    <w:rPr>
      <w:rFonts w:cs="Arial"/>
      <w:spacing w:val="1"/>
      <w:sz w:val="20"/>
      <w:szCs w:val="20"/>
      <w:lang w:eastAsia="en-NZ"/>
    </w:rPr>
  </w:style>
  <w:style w:type="character" w:customStyle="1" w:styleId="BodyTextChar1">
    <w:name w:val="Body Text Char1"/>
    <w:basedOn w:val="DefaultParagraphFont"/>
    <w:uiPriority w:val="99"/>
    <w:semiHidden/>
    <w:rsid w:val="0080646D"/>
  </w:style>
  <w:style w:type="character" w:styleId="CommentReference">
    <w:name w:val="annotation reference"/>
    <w:basedOn w:val="DefaultParagraphFont"/>
    <w:uiPriority w:val="99"/>
    <w:semiHidden/>
    <w:unhideWhenUsed/>
    <w:rsid w:val="009B6D2E"/>
    <w:rPr>
      <w:sz w:val="16"/>
      <w:szCs w:val="16"/>
    </w:rPr>
  </w:style>
  <w:style w:type="paragraph" w:styleId="CommentText">
    <w:name w:val="annotation text"/>
    <w:basedOn w:val="Normal"/>
    <w:link w:val="CommentTextChar"/>
    <w:uiPriority w:val="99"/>
    <w:unhideWhenUsed/>
    <w:rsid w:val="009B6D2E"/>
    <w:pPr>
      <w:spacing w:line="240" w:lineRule="auto"/>
    </w:pPr>
    <w:rPr>
      <w:sz w:val="20"/>
      <w:szCs w:val="20"/>
    </w:rPr>
  </w:style>
  <w:style w:type="character" w:customStyle="1" w:styleId="CommentTextChar">
    <w:name w:val="Comment Text Char"/>
    <w:basedOn w:val="DefaultParagraphFont"/>
    <w:link w:val="CommentText"/>
    <w:uiPriority w:val="99"/>
    <w:rsid w:val="009B6D2E"/>
    <w:rPr>
      <w:sz w:val="20"/>
      <w:szCs w:val="20"/>
    </w:rPr>
  </w:style>
  <w:style w:type="paragraph" w:styleId="CommentSubject">
    <w:name w:val="annotation subject"/>
    <w:basedOn w:val="CommentText"/>
    <w:next w:val="CommentText"/>
    <w:link w:val="CommentSubjectChar"/>
    <w:uiPriority w:val="99"/>
    <w:semiHidden/>
    <w:unhideWhenUsed/>
    <w:rsid w:val="009B6D2E"/>
    <w:rPr>
      <w:b/>
      <w:bCs/>
    </w:rPr>
  </w:style>
  <w:style w:type="character" w:customStyle="1" w:styleId="CommentSubjectChar">
    <w:name w:val="Comment Subject Char"/>
    <w:basedOn w:val="CommentTextChar"/>
    <w:link w:val="CommentSubject"/>
    <w:uiPriority w:val="99"/>
    <w:semiHidden/>
    <w:rsid w:val="009B6D2E"/>
    <w:rPr>
      <w:b/>
      <w:bCs/>
      <w:sz w:val="20"/>
      <w:szCs w:val="20"/>
    </w:rPr>
  </w:style>
  <w:style w:type="paragraph" w:customStyle="1" w:styleId="Standard">
    <w:name w:val="Standard"/>
    <w:rsid w:val="00CE488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ableContents">
    <w:name w:val="Table Contents"/>
    <w:basedOn w:val="Standard"/>
    <w:rsid w:val="00CE4880"/>
    <w:pPr>
      <w:suppressLineNumbers/>
    </w:pPr>
  </w:style>
  <w:style w:type="table" w:styleId="GridTable1Light-Accent1">
    <w:name w:val="Grid Table 1 Light Accent 1"/>
    <w:basedOn w:val="TableNormal"/>
    <w:uiPriority w:val="46"/>
    <w:rsid w:val="00017C3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A23D01"/>
    <w:rPr>
      <w:rFonts w:asciiTheme="majorHAnsi" w:eastAsiaTheme="majorEastAsia" w:hAnsiTheme="majorHAnsi" w:cstheme="majorBidi"/>
      <w:i/>
      <w:iCs/>
      <w:color w:val="2E74B5" w:themeColor="accent1" w:themeShade="BF"/>
    </w:rPr>
  </w:style>
  <w:style w:type="paragraph" w:customStyle="1" w:styleId="Details">
    <w:name w:val="Details"/>
    <w:basedOn w:val="Normal"/>
    <w:unhideWhenUsed/>
    <w:qFormat/>
    <w:rsid w:val="00A23D01"/>
    <w:pPr>
      <w:spacing w:after="0" w:line="240" w:lineRule="auto"/>
      <w:jc w:val="right"/>
    </w:pPr>
    <w:rPr>
      <w:rFonts w:ascii="Arial" w:eastAsia="Times New Roman" w:hAnsi="Arial" w:cs="Times New Roman"/>
      <w:caps/>
      <w:spacing w:val="4"/>
      <w:sz w:val="16"/>
      <w:szCs w:val="18"/>
    </w:rPr>
  </w:style>
  <w:style w:type="paragraph" w:styleId="Revision">
    <w:name w:val="Revision"/>
    <w:hidden/>
    <w:uiPriority w:val="99"/>
    <w:semiHidden/>
    <w:rsid w:val="006B1F43"/>
    <w:pPr>
      <w:spacing w:after="0" w:line="240" w:lineRule="auto"/>
    </w:p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6B1F43"/>
    <w:pPr>
      <w:spacing w:line="240" w:lineRule="exact"/>
    </w:pPr>
    <w:rPr>
      <w:vertAlign w:val="superscript"/>
    </w:rPr>
  </w:style>
  <w:style w:type="character" w:styleId="UnresolvedMention">
    <w:name w:val="Unresolved Mention"/>
    <w:basedOn w:val="DefaultParagraphFont"/>
    <w:uiPriority w:val="99"/>
    <w:semiHidden/>
    <w:unhideWhenUsed/>
    <w:rsid w:val="00330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69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mailto:curline.ince@slaspa.com" TargetMode="External"/><Relationship Id="rId39"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mailto:" TargetMode="External"/><Relationship Id="rId33" Type="http://schemas.openxmlformats.org/officeDocument/2006/relationships/image" Target="media/image8.jpeg"/><Relationship Id="rId38"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image" Target="media/image11.jpg"/><Relationship Id="rId40" Type="http://schemas.openxmlformats.org/officeDocument/2006/relationships/image" Target="media/image14.jp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image" Target="media/image10.jp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http://www.horizoncaraibes.fr/charts/tlpc.pdf" TargetMode="External"/><Relationship Id="rId2" Type="http://schemas.openxmlformats.org/officeDocument/2006/relationships/hyperlink" Target="http://www.horizoncaraibes.fr/charts/tlpl.pdf" TargetMode="External"/><Relationship Id="rId1" Type="http://schemas.openxmlformats.org/officeDocument/2006/relationships/hyperlink" Target="https://www.skybrary.aero/index.php/ICAO_Aerodrome_Reference_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62AE26AA321D44BA0767846919D010" ma:contentTypeVersion="7" ma:contentTypeDescription="Create a new document." ma:contentTypeScope="" ma:versionID="464c1ad187b72139a2d4c1e0ac55baa0">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aa546b6489fd7cfad398bc7ab28e0620"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2" ma:contentTypeDescription="Create a new document." ma:contentTypeScope="" ma:versionID="a45e784616e477f02de7376d0e948962">
  <xsd:schema xmlns:xsd="http://www.w3.org/2001/XMLSchema" xmlns:xs="http://www.w3.org/2001/XMLSchema" xmlns:p="http://schemas.microsoft.com/office/2006/metadata/properties" xmlns:ns3="eda4fd43-f936-4ced-9b4a-46c1ef7d5473" targetNamespace="http://schemas.microsoft.com/office/2006/metadata/properties" ma:root="true" ma:fieldsID="f86ed344c7ebcbcb083edb8d9492de99" ns3:_="">
    <xsd:import namespace="eda4fd43-f936-4ced-9b4a-46c1ef7d547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8F4B7A-7604-4283-B45D-44E457ABF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c064bd-4c64-4320-b7de-a92df0e05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40D65-01A6-4703-A542-56F061B795FA}">
  <ds:schemaRefs>
    <ds:schemaRef ds:uri="http://schemas.microsoft.com/office/2006/metadata/properties"/>
    <ds:schemaRef ds:uri="http://schemas.microsoft.com/office/infopath/2007/PartnerControls"/>
    <ds:schemaRef ds:uri="http://schemas.microsoft.com/sharepoint/v3"/>
    <ds:schemaRef ds:uri="32c064bd-4c64-4320-b7de-a92df0e05481"/>
  </ds:schemaRefs>
</ds:datastoreItem>
</file>

<file path=customXml/itemProps3.xml><?xml version="1.0" encoding="utf-8"?>
<ds:datastoreItem xmlns:ds="http://schemas.openxmlformats.org/officeDocument/2006/customXml" ds:itemID="{277CCE0E-0AEF-411E-9965-511039C67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4F060-6DFC-45F1-A539-5CE68EB1FBA7}">
  <ds:schemaRefs>
    <ds:schemaRef ds:uri="http://schemas.openxmlformats.org/officeDocument/2006/bibliography"/>
  </ds:schemaRefs>
</ds:datastoreItem>
</file>

<file path=customXml/itemProps5.xml><?xml version="1.0" encoding="utf-8"?>
<ds:datastoreItem xmlns:ds="http://schemas.openxmlformats.org/officeDocument/2006/customXml" ds:itemID="{666440A1-9CCA-4B88-BE8B-6A8E6C56DE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17580</Words>
  <Characters>100210</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
  <LinksUpToDate>false</LinksUpToDate>
  <CharactersWithSpaces>117555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DRegis</dc:creator>
  <cp:keywords/>
  <dc:description/>
  <cp:lastModifiedBy>Shirlene Simmons-James</cp:lastModifiedBy>
  <cp:revision>3</cp:revision>
  <cp:lastPrinted>2021-09-22T00:10:00Z</cp:lastPrinted>
  <dcterms:created xsi:type="dcterms:W3CDTF">2024-01-31T17:34:00Z</dcterms:created>
  <dcterms:modified xsi:type="dcterms:W3CDTF">2024-01-31T17:35:00Z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0x010100EE62AE26AA321D44BA0767846919D010</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PRC0002521</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P170860</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APR:3.0,APR:7.0,APR:10.0</vt:lpwstr>
  </property>
  <property fmtid="{D5CDD505-2E9C-101B-9397-08002B2CF9AE}" pid="13" name="DisclosedVersion">
    <vt:lpwstr>APR:4.0,APR:8.0,APR:11.0</vt:lpwstr>
  </property>
</Properties>
</file>